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88E5D0" w14:textId="77777777" w:rsidR="009A58F3" w:rsidRPr="00EE5446" w:rsidRDefault="009A58F3">
      <w:pPr>
        <w:rPr>
          <w:rFonts w:ascii="Verdana" w:hAnsi="Verdana"/>
          <w:color w:val="000000" w:themeColor="text1"/>
        </w:rPr>
      </w:pPr>
    </w:p>
    <w:p w14:paraId="022EB3B3" w14:textId="77777777" w:rsidR="009A58F3" w:rsidRPr="00EE5446" w:rsidRDefault="009A58F3">
      <w:pPr>
        <w:rPr>
          <w:rFonts w:ascii="Verdana" w:hAnsi="Verdana"/>
          <w:color w:val="000000" w:themeColor="text1"/>
        </w:rPr>
      </w:pPr>
    </w:p>
    <w:p w14:paraId="156211D5" w14:textId="0DA2693A" w:rsidR="009A58F3" w:rsidRPr="00EE5446" w:rsidRDefault="009A58F3" w:rsidP="00EE5446">
      <w:pPr>
        <w:pStyle w:val="Title"/>
        <w:jc w:val="center"/>
        <w:rPr>
          <w:rFonts w:ascii="Verdana" w:hAnsi="Verdana"/>
          <w:color w:val="000000" w:themeColor="text1"/>
          <w:sz w:val="48"/>
          <w:szCs w:val="48"/>
        </w:rPr>
      </w:pPr>
      <w:r w:rsidRPr="00EE5446">
        <w:rPr>
          <w:rFonts w:ascii="Verdana" w:hAnsi="Verdana"/>
          <w:color w:val="000000" w:themeColor="text1"/>
          <w:sz w:val="48"/>
          <w:szCs w:val="48"/>
        </w:rPr>
        <w:t>Texas State Independent Living Council</w:t>
      </w:r>
    </w:p>
    <w:p w14:paraId="0A314500" w14:textId="77777777" w:rsidR="009A58F3" w:rsidRPr="00EE5446" w:rsidRDefault="009A58F3" w:rsidP="009A58F3">
      <w:pPr>
        <w:rPr>
          <w:rFonts w:ascii="Verdana" w:hAnsi="Verdana"/>
          <w:color w:val="000000" w:themeColor="text1"/>
        </w:rPr>
      </w:pPr>
    </w:p>
    <w:p w14:paraId="4E64B7FD" w14:textId="6FBCCE40" w:rsidR="009A58F3" w:rsidRPr="00EE5446" w:rsidRDefault="009A58F3" w:rsidP="009A58F3">
      <w:pPr>
        <w:pStyle w:val="Heading1"/>
        <w:spacing w:before="0" w:after="0" w:line="240" w:lineRule="auto"/>
        <w:jc w:val="center"/>
        <w:rPr>
          <w:rFonts w:ascii="Verdana" w:hAnsi="Verdana"/>
        </w:rPr>
      </w:pPr>
      <w:r w:rsidRPr="00EE5446">
        <w:rPr>
          <w:rFonts w:ascii="Verdana" w:hAnsi="Verdana"/>
        </w:rPr>
        <w:t>BOARD OF DIRECTORS MEETING</w:t>
      </w:r>
    </w:p>
    <w:p w14:paraId="5C190083" w14:textId="77777777" w:rsidR="00EE5446" w:rsidRPr="00EE5446" w:rsidRDefault="00EE5446" w:rsidP="00EE5446">
      <w:pPr>
        <w:pStyle w:val="Heading1"/>
        <w:spacing w:before="0" w:after="0" w:line="240" w:lineRule="auto"/>
        <w:jc w:val="center"/>
        <w:rPr>
          <w:rFonts w:ascii="Verdana" w:hAnsi="Verdana"/>
          <w:sz w:val="32"/>
          <w:szCs w:val="32"/>
        </w:rPr>
      </w:pPr>
      <w:r w:rsidRPr="00EE5446">
        <w:rPr>
          <w:rFonts w:ascii="Verdana" w:hAnsi="Verdana"/>
          <w:sz w:val="32"/>
          <w:szCs w:val="32"/>
        </w:rPr>
        <w:t>Thursday, October 8, 2026, 4:00 p.m.</w:t>
      </w:r>
    </w:p>
    <w:p w14:paraId="3FFB9F18" w14:textId="77777777" w:rsidR="00EE5446" w:rsidRPr="00EE5446" w:rsidRDefault="00EE5446" w:rsidP="00EE5446">
      <w:pPr>
        <w:rPr>
          <w:rFonts w:ascii="Verdana" w:hAnsi="Verdana"/>
          <w:color w:val="000000" w:themeColor="text1"/>
        </w:rPr>
      </w:pPr>
    </w:p>
    <w:p w14:paraId="4AF99FE6" w14:textId="15EA054C" w:rsidR="00EE5446" w:rsidRPr="00EE5446" w:rsidRDefault="00EE5446" w:rsidP="00EE5446">
      <w:pPr>
        <w:spacing w:after="0"/>
        <w:rPr>
          <w:rFonts w:ascii="Verdana" w:hAnsi="Verdana"/>
          <w:color w:val="000000" w:themeColor="text1"/>
        </w:rPr>
      </w:pPr>
      <w:r w:rsidRPr="00EE5446">
        <w:rPr>
          <w:rFonts w:ascii="Verdana" w:hAnsi="Verdana"/>
          <w:color w:val="000000" w:themeColor="text1"/>
        </w:rPr>
        <w:t xml:space="preserve">Via Zoom </w:t>
      </w:r>
    </w:p>
    <w:p w14:paraId="6578069B" w14:textId="77777777" w:rsidR="00EE5446" w:rsidRPr="00EE5446" w:rsidRDefault="00EE5446" w:rsidP="00EE5446">
      <w:pPr>
        <w:spacing w:after="0"/>
        <w:rPr>
          <w:rFonts w:ascii="Verdana" w:hAnsi="Verdana"/>
          <w:color w:val="000000" w:themeColor="text1"/>
        </w:rPr>
      </w:pPr>
      <w:r w:rsidRPr="00EE5446">
        <w:rPr>
          <w:rFonts w:ascii="Verdana" w:hAnsi="Verdana"/>
          <w:color w:val="000000" w:themeColor="text1"/>
        </w:rPr>
        <w:t>Register in advance for this meeting:</w:t>
      </w:r>
    </w:p>
    <w:p w14:paraId="557DF2E3" w14:textId="75A314D1" w:rsidR="00EE5446" w:rsidRPr="00EE5446" w:rsidRDefault="00EE5446" w:rsidP="00EE5446">
      <w:pPr>
        <w:spacing w:after="0"/>
        <w:rPr>
          <w:rFonts w:ascii="Verdana" w:hAnsi="Verdana"/>
          <w:color w:val="000000" w:themeColor="text1"/>
        </w:rPr>
      </w:pPr>
      <w:hyperlink r:id="rId6" w:history="1">
        <w:r w:rsidRPr="00EE5446">
          <w:rPr>
            <w:rStyle w:val="Hyperlink"/>
            <w:rFonts w:ascii="Verdana" w:hAnsi="Verdana"/>
            <w:color w:val="000000" w:themeColor="text1"/>
          </w:rPr>
          <w:t>https://us06web.zoom.us/meeting/register/t4IQJ5ztQQGEo6cvNU9c4A</w:t>
        </w:r>
      </w:hyperlink>
      <w:r w:rsidRPr="00EE5446">
        <w:rPr>
          <w:rFonts w:ascii="Verdana" w:hAnsi="Verdana"/>
          <w:color w:val="000000" w:themeColor="text1"/>
        </w:rPr>
        <w:t xml:space="preserve"> </w:t>
      </w:r>
    </w:p>
    <w:p w14:paraId="3AF5BAE1" w14:textId="77777777" w:rsidR="00EE5446" w:rsidRPr="00EE5446" w:rsidRDefault="00EE5446" w:rsidP="00EE5446">
      <w:pPr>
        <w:spacing w:after="0"/>
        <w:rPr>
          <w:rFonts w:ascii="Verdana" w:hAnsi="Verdana"/>
          <w:color w:val="000000" w:themeColor="text1"/>
        </w:rPr>
      </w:pPr>
    </w:p>
    <w:p w14:paraId="5F75DAB4" w14:textId="3A948E46" w:rsidR="00EE5446" w:rsidRPr="00EE5446" w:rsidRDefault="00EE5446" w:rsidP="00EE5446">
      <w:pPr>
        <w:pStyle w:val="Heading1"/>
        <w:rPr>
          <w:rFonts w:ascii="Verdana" w:hAnsi="Verdana"/>
        </w:rPr>
      </w:pPr>
      <w:r w:rsidRPr="00EE5446">
        <w:rPr>
          <w:rFonts w:ascii="Verdana" w:hAnsi="Verdana"/>
        </w:rPr>
        <w:t>Agenda</w:t>
      </w:r>
    </w:p>
    <w:p w14:paraId="22A8DE2C" w14:textId="77777777" w:rsidR="00EE5446" w:rsidRPr="00EE5446" w:rsidRDefault="00EE5446" w:rsidP="00EE5446">
      <w:pPr>
        <w:pStyle w:val="Heading3"/>
        <w:rPr>
          <w:rFonts w:ascii="Verdana" w:hAnsi="Verdana"/>
          <w:color w:val="000000" w:themeColor="text1"/>
        </w:rPr>
      </w:pPr>
      <w:r w:rsidRPr="00EE5446">
        <w:rPr>
          <w:rFonts w:ascii="Verdana" w:hAnsi="Verdana"/>
          <w:color w:val="000000" w:themeColor="text1"/>
        </w:rPr>
        <w:t>1. Call to Order</w:t>
      </w:r>
    </w:p>
    <w:p w14:paraId="435FFEDF" w14:textId="77777777" w:rsidR="00EE5446" w:rsidRPr="00EE5446" w:rsidRDefault="00EE5446" w:rsidP="00EE5446">
      <w:pPr>
        <w:pStyle w:val="Heading3"/>
        <w:rPr>
          <w:rFonts w:ascii="Verdana" w:hAnsi="Verdana"/>
          <w:color w:val="000000" w:themeColor="text1"/>
        </w:rPr>
      </w:pPr>
      <w:r w:rsidRPr="00EE5446">
        <w:rPr>
          <w:rFonts w:ascii="Verdana" w:hAnsi="Verdana"/>
          <w:color w:val="000000" w:themeColor="text1"/>
        </w:rPr>
        <w:t>2. Roll Call and Establishment of Quorum</w:t>
      </w:r>
    </w:p>
    <w:p w14:paraId="54C19664" w14:textId="77777777" w:rsidR="00EE5446" w:rsidRPr="00EE5446" w:rsidRDefault="00EE5446" w:rsidP="00EE5446">
      <w:pPr>
        <w:pStyle w:val="Heading3"/>
        <w:rPr>
          <w:rFonts w:ascii="Verdana" w:hAnsi="Verdana"/>
          <w:color w:val="000000" w:themeColor="text1"/>
        </w:rPr>
      </w:pPr>
      <w:r w:rsidRPr="00EE5446">
        <w:rPr>
          <w:rFonts w:ascii="Verdana" w:hAnsi="Verdana"/>
          <w:color w:val="000000" w:themeColor="text1"/>
        </w:rPr>
        <w:t>3. Public Comment</w:t>
      </w:r>
    </w:p>
    <w:p w14:paraId="21B34AF4" w14:textId="77777777" w:rsidR="00EE5446" w:rsidRPr="00EE5446" w:rsidRDefault="00EE5446" w:rsidP="00EE5446">
      <w:pPr>
        <w:pStyle w:val="NormalWeb"/>
        <w:rPr>
          <w:rFonts w:ascii="Verdana" w:hAnsi="Verdana"/>
          <w:color w:val="000000" w:themeColor="text1"/>
        </w:rPr>
      </w:pPr>
      <w:r w:rsidRPr="00EE5446">
        <w:rPr>
          <w:rFonts w:ascii="Verdana" w:hAnsi="Verdana"/>
          <w:color w:val="000000" w:themeColor="text1"/>
        </w:rPr>
        <w:t>Members of the public will have an opportunity to provide comments to the Board.</w:t>
      </w:r>
    </w:p>
    <w:p w14:paraId="764F3732" w14:textId="77777777" w:rsidR="00EE5446" w:rsidRPr="00EE5446" w:rsidRDefault="00EE5446" w:rsidP="00EE5446">
      <w:pPr>
        <w:pStyle w:val="Heading3"/>
        <w:rPr>
          <w:rFonts w:ascii="Verdana" w:hAnsi="Verdana"/>
          <w:color w:val="000000" w:themeColor="text1"/>
        </w:rPr>
      </w:pPr>
      <w:r w:rsidRPr="00EE5446">
        <w:rPr>
          <w:rFonts w:ascii="Verdana" w:hAnsi="Verdana"/>
          <w:color w:val="000000" w:themeColor="text1"/>
        </w:rPr>
        <w:t>4. New Business – Policy and Procedure Updates</w:t>
      </w:r>
    </w:p>
    <w:p w14:paraId="58058115" w14:textId="77777777" w:rsidR="00EE5446" w:rsidRPr="00EE5446" w:rsidRDefault="00EE5446" w:rsidP="00EE5446">
      <w:pPr>
        <w:pStyle w:val="NormalWeb"/>
        <w:ind w:firstLine="720"/>
        <w:rPr>
          <w:rFonts w:ascii="Verdana" w:hAnsi="Verdana"/>
          <w:color w:val="000000" w:themeColor="text1"/>
        </w:rPr>
      </w:pPr>
      <w:r w:rsidRPr="00EE5446">
        <w:rPr>
          <w:rStyle w:val="Strong"/>
          <w:rFonts w:ascii="Verdana" w:hAnsi="Verdana"/>
          <w:b w:val="0"/>
          <w:bCs w:val="0"/>
          <w:color w:val="000000" w:themeColor="text1"/>
        </w:rPr>
        <w:t>4.1 Personal Care Attendant Rate</w:t>
      </w:r>
    </w:p>
    <w:p w14:paraId="6635EF7F" w14:textId="77777777" w:rsidR="00EE5446" w:rsidRPr="00EE5446" w:rsidRDefault="00EE5446" w:rsidP="00EE5446">
      <w:pPr>
        <w:pStyle w:val="NormalWeb"/>
        <w:ind w:left="720"/>
        <w:rPr>
          <w:rFonts w:ascii="Verdana" w:hAnsi="Verdana"/>
          <w:color w:val="000000" w:themeColor="text1"/>
        </w:rPr>
      </w:pPr>
      <w:r w:rsidRPr="00EE5446">
        <w:rPr>
          <w:rFonts w:ascii="Verdana" w:hAnsi="Verdana"/>
          <w:color w:val="000000" w:themeColor="text1"/>
        </w:rPr>
        <w:t>Discussion and possible action to amend the Texas SILC Policy and Procedures Manual to increase the personal care attendant rate from $13.00 to $20.00, retroactive to September 23, 2026.</w:t>
      </w:r>
    </w:p>
    <w:p w14:paraId="3E31D86B" w14:textId="77777777" w:rsidR="00EE5446" w:rsidRPr="00EE5446" w:rsidRDefault="00EE5446" w:rsidP="00EE5446">
      <w:pPr>
        <w:pStyle w:val="NormalWeb"/>
        <w:ind w:firstLine="720"/>
        <w:rPr>
          <w:rFonts w:ascii="Verdana" w:hAnsi="Verdana"/>
          <w:color w:val="000000" w:themeColor="text1"/>
        </w:rPr>
      </w:pPr>
      <w:r w:rsidRPr="00EE5446">
        <w:rPr>
          <w:rStyle w:val="Strong"/>
          <w:rFonts w:ascii="Verdana" w:hAnsi="Verdana"/>
          <w:b w:val="0"/>
          <w:bCs w:val="0"/>
          <w:color w:val="000000" w:themeColor="text1"/>
        </w:rPr>
        <w:t>4.2 Proposed Deletions to Current Policy and Procedures Manual</w:t>
      </w:r>
    </w:p>
    <w:p w14:paraId="19484F53" w14:textId="77777777" w:rsidR="00EE5446" w:rsidRPr="00EE5446" w:rsidRDefault="00EE5446" w:rsidP="00EE5446">
      <w:pPr>
        <w:pStyle w:val="NormalWeb"/>
        <w:ind w:left="720"/>
        <w:rPr>
          <w:rFonts w:ascii="Verdana" w:hAnsi="Verdana"/>
          <w:color w:val="000000" w:themeColor="text1"/>
        </w:rPr>
      </w:pPr>
      <w:r w:rsidRPr="00EE5446">
        <w:rPr>
          <w:rFonts w:ascii="Verdana" w:hAnsi="Verdana"/>
          <w:color w:val="000000" w:themeColor="text1"/>
        </w:rPr>
        <w:t>Discussion and possible action regarding proposed deletions to the current Texas SILC Policy and Procedures Manual as Phase One of the policy and procedure update process, subject to legal review.</w:t>
      </w:r>
    </w:p>
    <w:p w14:paraId="0617DD73" w14:textId="77777777" w:rsidR="00EE5446" w:rsidRPr="00EE5446" w:rsidRDefault="00EE5446" w:rsidP="00EE5446">
      <w:pPr>
        <w:pStyle w:val="NormalWeb"/>
        <w:ind w:firstLine="720"/>
        <w:rPr>
          <w:rFonts w:ascii="Verdana" w:hAnsi="Verdana"/>
          <w:color w:val="000000" w:themeColor="text1"/>
        </w:rPr>
      </w:pPr>
      <w:r w:rsidRPr="00EE5446">
        <w:rPr>
          <w:rStyle w:val="Strong"/>
          <w:rFonts w:ascii="Verdana" w:hAnsi="Verdana"/>
          <w:b w:val="0"/>
          <w:bCs w:val="0"/>
          <w:color w:val="000000" w:themeColor="text1"/>
        </w:rPr>
        <w:lastRenderedPageBreak/>
        <w:t>4.3 Drug and Alcohol Policy</w:t>
      </w:r>
    </w:p>
    <w:p w14:paraId="5C974464" w14:textId="77777777" w:rsidR="00EE5446" w:rsidRPr="00EE5446" w:rsidRDefault="00EE5446" w:rsidP="00EE5446">
      <w:pPr>
        <w:pStyle w:val="NormalWeb"/>
        <w:ind w:left="720"/>
        <w:rPr>
          <w:rFonts w:ascii="Verdana" w:hAnsi="Verdana"/>
          <w:color w:val="000000" w:themeColor="text1"/>
        </w:rPr>
      </w:pPr>
      <w:r w:rsidRPr="00EE5446">
        <w:rPr>
          <w:rFonts w:ascii="Verdana" w:hAnsi="Verdana"/>
          <w:color w:val="000000" w:themeColor="text1"/>
        </w:rPr>
        <w:t>Discussion and possible action regarding the proposed Texas SILC Drug and Alcohol Policy, pending legal review.</w:t>
      </w:r>
    </w:p>
    <w:p w14:paraId="32279256" w14:textId="77777777" w:rsidR="00EE5446" w:rsidRPr="00EE5446" w:rsidRDefault="00EE5446" w:rsidP="00EE5446">
      <w:pPr>
        <w:pStyle w:val="NormalWeb"/>
        <w:ind w:firstLine="720"/>
        <w:rPr>
          <w:rFonts w:ascii="Verdana" w:hAnsi="Verdana"/>
          <w:color w:val="000000" w:themeColor="text1"/>
        </w:rPr>
      </w:pPr>
      <w:r w:rsidRPr="00EE5446">
        <w:rPr>
          <w:rStyle w:val="Strong"/>
          <w:rFonts w:ascii="Verdana" w:hAnsi="Verdana"/>
          <w:b w:val="0"/>
          <w:bCs w:val="0"/>
          <w:color w:val="000000" w:themeColor="text1"/>
        </w:rPr>
        <w:t>4.4 Leave and Time Off Policy</w:t>
      </w:r>
    </w:p>
    <w:p w14:paraId="3325B733" w14:textId="77777777" w:rsidR="00EE5446" w:rsidRPr="00EE5446" w:rsidRDefault="00EE5446" w:rsidP="00EE5446">
      <w:pPr>
        <w:pStyle w:val="NormalWeb"/>
        <w:ind w:left="720"/>
        <w:rPr>
          <w:rFonts w:ascii="Verdana" w:hAnsi="Verdana"/>
          <w:color w:val="000000" w:themeColor="text1"/>
        </w:rPr>
      </w:pPr>
      <w:r w:rsidRPr="00EE5446">
        <w:rPr>
          <w:rFonts w:ascii="Verdana" w:hAnsi="Verdana"/>
          <w:color w:val="000000" w:themeColor="text1"/>
        </w:rPr>
        <w:t>Discussion and possible action regarding the proposed Texas SILC Leave and Time Off Policy, pending legal review.</w:t>
      </w:r>
    </w:p>
    <w:p w14:paraId="48F1DDB8" w14:textId="77777777" w:rsidR="00EE5446" w:rsidRPr="00EE5446" w:rsidRDefault="00EE5446" w:rsidP="00EE5446">
      <w:pPr>
        <w:pStyle w:val="NormalWeb"/>
        <w:ind w:firstLine="720"/>
        <w:rPr>
          <w:rFonts w:ascii="Verdana" w:hAnsi="Verdana"/>
          <w:color w:val="000000" w:themeColor="text1"/>
        </w:rPr>
      </w:pPr>
      <w:r w:rsidRPr="00EE5446">
        <w:rPr>
          <w:rStyle w:val="Strong"/>
          <w:rFonts w:ascii="Verdana" w:hAnsi="Verdana"/>
          <w:b w:val="0"/>
          <w:bCs w:val="0"/>
          <w:color w:val="000000" w:themeColor="text1"/>
        </w:rPr>
        <w:t>4.5 Approval Policy</w:t>
      </w:r>
    </w:p>
    <w:p w14:paraId="01D3AC8C" w14:textId="77777777" w:rsidR="00EE5446" w:rsidRPr="00EE5446" w:rsidRDefault="00EE5446" w:rsidP="00EE5446">
      <w:pPr>
        <w:pStyle w:val="NormalWeb"/>
        <w:ind w:left="720"/>
        <w:rPr>
          <w:rFonts w:ascii="Verdana" w:hAnsi="Verdana"/>
          <w:color w:val="000000" w:themeColor="text1"/>
        </w:rPr>
      </w:pPr>
      <w:r w:rsidRPr="00EE5446">
        <w:rPr>
          <w:rFonts w:ascii="Verdana" w:hAnsi="Verdana"/>
          <w:color w:val="000000" w:themeColor="text1"/>
        </w:rPr>
        <w:t>Discussion and possible action regarding the proposed Texas SILC Approval Policy, pending legal review.</w:t>
      </w:r>
    </w:p>
    <w:p w14:paraId="308F1C06" w14:textId="77777777" w:rsidR="00EE5446" w:rsidRPr="00EE5446" w:rsidRDefault="00EE5446" w:rsidP="00EE5446">
      <w:pPr>
        <w:pStyle w:val="NormalWeb"/>
        <w:ind w:firstLine="720"/>
        <w:rPr>
          <w:rFonts w:ascii="Verdana" w:hAnsi="Verdana"/>
          <w:color w:val="000000" w:themeColor="text1"/>
        </w:rPr>
      </w:pPr>
      <w:r w:rsidRPr="00EE5446">
        <w:rPr>
          <w:rStyle w:val="Strong"/>
          <w:rFonts w:ascii="Verdana" w:hAnsi="Verdana"/>
          <w:b w:val="0"/>
          <w:bCs w:val="0"/>
          <w:color w:val="000000" w:themeColor="text1"/>
        </w:rPr>
        <w:t>4.6 Annual Performance Review and Compensation Policy</w:t>
      </w:r>
    </w:p>
    <w:p w14:paraId="7D32EF9D" w14:textId="77777777" w:rsidR="00EE5446" w:rsidRPr="00EE5446" w:rsidRDefault="00EE5446" w:rsidP="00EE5446">
      <w:pPr>
        <w:pStyle w:val="NormalWeb"/>
        <w:ind w:left="720"/>
        <w:rPr>
          <w:rFonts w:ascii="Verdana" w:hAnsi="Verdana"/>
          <w:color w:val="000000" w:themeColor="text1"/>
        </w:rPr>
      </w:pPr>
      <w:r w:rsidRPr="00EE5446">
        <w:rPr>
          <w:rFonts w:ascii="Verdana" w:hAnsi="Verdana"/>
          <w:color w:val="000000" w:themeColor="text1"/>
        </w:rPr>
        <w:t>Discussion and possible action regarding the proposed Texas SILC Annual Performance Review and Compensation Policy, pending legal review.</w:t>
      </w:r>
    </w:p>
    <w:p w14:paraId="261F5E49" w14:textId="77777777" w:rsidR="00EE5446" w:rsidRPr="00EE5446" w:rsidRDefault="00EE5446" w:rsidP="00EE5446">
      <w:pPr>
        <w:pStyle w:val="Heading3"/>
        <w:rPr>
          <w:rFonts w:ascii="Verdana" w:hAnsi="Verdana"/>
          <w:color w:val="000000" w:themeColor="text1"/>
        </w:rPr>
      </w:pPr>
      <w:r w:rsidRPr="00EE5446">
        <w:rPr>
          <w:rFonts w:ascii="Verdana" w:hAnsi="Verdana"/>
          <w:color w:val="000000" w:themeColor="text1"/>
        </w:rPr>
        <w:t>5. Adjournment</w:t>
      </w:r>
    </w:p>
    <w:p w14:paraId="59559FC9" w14:textId="77777777" w:rsidR="00EE5446" w:rsidRPr="00EE5446" w:rsidRDefault="00EE5446" w:rsidP="009A58F3">
      <w:pPr>
        <w:jc w:val="center"/>
        <w:rPr>
          <w:rFonts w:ascii="Verdana" w:hAnsi="Verdana"/>
          <w:color w:val="000000" w:themeColor="text1"/>
        </w:rPr>
      </w:pPr>
    </w:p>
    <w:sectPr w:rsidR="00EE5446" w:rsidRPr="00EE544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570EE9" w14:textId="77777777" w:rsidR="00221C9A" w:rsidRDefault="00221C9A" w:rsidP="009A58F3">
      <w:pPr>
        <w:spacing w:after="0" w:line="240" w:lineRule="auto"/>
      </w:pPr>
      <w:r>
        <w:separator/>
      </w:r>
    </w:p>
  </w:endnote>
  <w:endnote w:type="continuationSeparator" w:id="0">
    <w:p w14:paraId="13FEF93E" w14:textId="77777777" w:rsidR="00221C9A" w:rsidRDefault="00221C9A" w:rsidP="009A5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5327DE" w14:textId="77777777" w:rsidR="00221C9A" w:rsidRDefault="00221C9A" w:rsidP="009A58F3">
      <w:pPr>
        <w:spacing w:after="0" w:line="240" w:lineRule="auto"/>
      </w:pPr>
      <w:r>
        <w:separator/>
      </w:r>
    </w:p>
  </w:footnote>
  <w:footnote w:type="continuationSeparator" w:id="0">
    <w:p w14:paraId="31A33D89" w14:textId="77777777" w:rsidR="00221C9A" w:rsidRDefault="00221C9A" w:rsidP="009A58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72D010" w14:textId="77777777" w:rsidR="009A58F3" w:rsidRPr="00150C1A" w:rsidRDefault="009A58F3" w:rsidP="009A58F3">
    <w:pPr>
      <w:spacing w:before="19"/>
      <w:ind w:firstLine="720"/>
      <w:rPr>
        <w:rFonts w:ascii="Georgia" w:eastAsia="Georgia" w:hAnsi="Georgia" w:cs="Georgia"/>
        <w:i/>
        <w:color w:val="808080"/>
        <w:sz w:val="20"/>
        <w:szCs w:val="20"/>
      </w:rPr>
    </w:pPr>
    <w:r>
      <w:rPr>
        <w:rFonts w:ascii="Georgia" w:eastAsia="Georgia" w:hAnsi="Georgia" w:cs="Georgia"/>
        <w:i/>
        <w:noProof/>
        <w:color w:val="808080"/>
        <w:sz w:val="20"/>
        <w:szCs w:val="20"/>
      </w:rPr>
      <w:drawing>
        <wp:anchor distT="0" distB="0" distL="0" distR="0" simplePos="0" relativeHeight="251659264" behindDoc="0" locked="0" layoutInCell="1" hidden="0" allowOverlap="1" wp14:anchorId="30A4DE90" wp14:editId="3FFB119B">
          <wp:simplePos x="0" y="0"/>
          <wp:positionH relativeFrom="page">
            <wp:posOffset>914400</wp:posOffset>
          </wp:positionH>
          <wp:positionV relativeFrom="page">
            <wp:posOffset>171450</wp:posOffset>
          </wp:positionV>
          <wp:extent cx="950975" cy="950975"/>
          <wp:effectExtent l="0" t="0" r="0" b="0"/>
          <wp:wrapSquare wrapText="bothSides" distT="0" distB="0" distL="0" distR="0"/>
          <wp:docPr id="1461139086" name="image1.jpg" descr="A blue and white logo with text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1139086" name="image1.jpg" descr="A blue and white logo with text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0975" cy="950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Georgia" w:eastAsia="Georgia" w:hAnsi="Georgia" w:cs="Georgia"/>
        <w:i/>
        <w:color w:val="808080"/>
        <w:sz w:val="20"/>
        <w:szCs w:val="20"/>
      </w:rPr>
      <w:t>Empowering people with disabilities to live independently</w:t>
    </w:r>
  </w:p>
  <w:p w14:paraId="6BFBC489" w14:textId="77777777" w:rsidR="009A58F3" w:rsidRDefault="009A58F3">
    <w:pPr>
      <w:pStyle w:val="NormalWeb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8F3"/>
    <w:rsid w:val="001C5039"/>
    <w:rsid w:val="00221C9A"/>
    <w:rsid w:val="008451E5"/>
    <w:rsid w:val="009A58F3"/>
    <w:rsid w:val="00EE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B2D07C"/>
  <w15:chartTrackingRefBased/>
  <w15:docId w15:val="{135EF777-56DA-DF45-8E7D-2090929A6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5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5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8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8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8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8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8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8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8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8F3"/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A58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8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8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8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8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8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8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8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8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8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8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8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8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8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8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8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8F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E54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E5446"/>
    <w:rPr>
      <w:b/>
      <w:bCs/>
    </w:rPr>
  </w:style>
  <w:style w:type="character" w:styleId="Hyperlink">
    <w:name w:val="Hyperlink"/>
    <w:basedOn w:val="DefaultParagraphFont"/>
    <w:uiPriority w:val="99"/>
    <w:unhideWhenUsed/>
    <w:rsid w:val="00EE54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54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06web.zoom.us/meeting/register/t4IQJ5ztQQGEo6cvNU9c4A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DBEAEF041A64D818320E0BEA591EA" ma:contentTypeVersion="13" ma:contentTypeDescription="Create a new document." ma:contentTypeScope="" ma:versionID="668d99dbebea22b72c7e5d186d18a211">
  <xsd:schema xmlns:xsd="http://www.w3.org/2001/XMLSchema" xmlns:xs="http://www.w3.org/2001/XMLSchema" xmlns:p="http://schemas.microsoft.com/office/2006/metadata/properties" xmlns:ns2="f6bdc24e-a170-4e88-ade5-af510e45949d" xmlns:ns3="a8716ee5-1b01-4c63-97e5-50f082c298dd" targetNamespace="http://schemas.microsoft.com/office/2006/metadata/properties" ma:root="true" ma:fieldsID="946309afe192faa26ea371b21e4f8200" ns2:_="" ns3:_="">
    <xsd:import namespace="f6bdc24e-a170-4e88-ade5-af510e45949d"/>
    <xsd:import namespace="a8716ee5-1b01-4c63-97e5-50f082c298dd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dc24e-a170-4e88-ade5-af510e45949d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9" nillable="true" ma:displayName="Taxonomy Catch All Column" ma:hidden="true" ma:list="{f6e4058f-3e9c-469e-b4fd-f19df1d33d8c}" ma:internalName="TaxCatchAll" ma:showField="CatchAllData" ma:web="f6bdc24e-a170-4e88-ade5-af510e4594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16ee5-1b01-4c63-97e5-50f082c29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f6ef41f-66c4-4996-ade4-1eb020b572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bdc24e-a170-4e88-ade5-af510e45949d" xsi:nil="true"/>
    <lcf76f155ced4ddcb4097134ff3c332f xmlns="a8716ee5-1b01-4c63-97e5-50f082c298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056DC16-6E3F-4C4B-B3FA-A6B1D94406A2}"/>
</file>

<file path=customXml/itemProps2.xml><?xml version="1.0" encoding="utf-8"?>
<ds:datastoreItem xmlns:ds="http://schemas.openxmlformats.org/officeDocument/2006/customXml" ds:itemID="{2A84100B-05E8-4E8F-A964-DFEF9AD52C00}"/>
</file>

<file path=customXml/itemProps3.xml><?xml version="1.0" encoding="utf-8"?>
<ds:datastoreItem xmlns:ds="http://schemas.openxmlformats.org/officeDocument/2006/customXml" ds:itemID="{03EE8307-E7FE-4BA7-A235-7DEA32A79F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Elena Salazar</dc:creator>
  <cp:keywords/>
  <dc:description/>
  <cp:lastModifiedBy>Maria Elena Salazar</cp:lastModifiedBy>
  <cp:revision>1</cp:revision>
  <dcterms:created xsi:type="dcterms:W3CDTF">2026-10-01T20:52:00Z</dcterms:created>
  <dcterms:modified xsi:type="dcterms:W3CDTF">2026-10-01T23:04:00Z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0x010100264DBEAEF041A64D818320E0BEA591EA</vt:lpwstr>
  </property>
</Properties>
</file>