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4CBDC" w14:textId="77777777" w:rsidR="007B635A" w:rsidRPr="00B516D2" w:rsidRDefault="007B635A" w:rsidP="00B516D2">
      <w:pPr>
        <w:rPr>
          <w:rFonts w:ascii="Verdana" w:hAnsi="Verdana"/>
          <w:b/>
          <w:color w:val="0D0D0D" w:themeColor="text1" w:themeTint="F2"/>
          <w:sz w:val="40"/>
          <w:szCs w:val="40"/>
        </w:rPr>
      </w:pPr>
    </w:p>
    <w:p w14:paraId="337D508D" w14:textId="1A12C5F7" w:rsidR="00685D7F" w:rsidRPr="00B516D2" w:rsidRDefault="00685D7F" w:rsidP="00B101C5">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fldChar w:fldCharType="begin"/>
      </w:r>
      <w:r w:rsidRPr="00B516D2">
        <w:rPr>
          <w:rFonts w:ascii="Verdana" w:hAnsi="Verdana"/>
          <w:color w:val="0D0D0D" w:themeColor="text1" w:themeTint="F2"/>
          <w:sz w:val="40"/>
          <w:szCs w:val="40"/>
        </w:rPr>
        <w:instrText xml:space="preserve"> FILENAME </w:instrText>
      </w:r>
      <w:r w:rsidRPr="00B516D2">
        <w:rPr>
          <w:rFonts w:ascii="Verdana" w:hAnsi="Verdana"/>
          <w:color w:val="0D0D0D" w:themeColor="text1" w:themeTint="F2"/>
          <w:sz w:val="40"/>
          <w:szCs w:val="40"/>
        </w:rPr>
        <w:fldChar w:fldCharType="separate"/>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Instrument - </w:t>
      </w:r>
      <w:r w:rsidRPr="00B516D2">
        <w:rPr>
          <w:rFonts w:ascii="Verdana" w:hAnsi="Verdana"/>
          <w:color w:val="0D0D0D" w:themeColor="text1" w:themeTint="F2"/>
          <w:sz w:val="40"/>
          <w:szCs w:val="40"/>
        </w:rPr>
        <w:fldChar w:fldCharType="end"/>
      </w:r>
      <w:r w:rsidR="006C281B" w:rsidRPr="00B516D2">
        <w:rPr>
          <w:rFonts w:ascii="Verdana" w:hAnsi="Verdana"/>
          <w:color w:val="0D0D0D" w:themeColor="text1" w:themeTint="F2"/>
          <w:sz w:val="40"/>
          <w:szCs w:val="40"/>
        </w:rPr>
        <w:t>201</w:t>
      </w:r>
      <w:r w:rsidR="00136C9F" w:rsidRPr="00B516D2">
        <w:rPr>
          <w:rFonts w:ascii="Verdana" w:hAnsi="Verdana"/>
          <w:color w:val="0D0D0D" w:themeColor="text1" w:themeTint="F2"/>
          <w:sz w:val="40"/>
          <w:szCs w:val="40"/>
        </w:rPr>
        <w:t>3</w:t>
      </w:r>
      <w:r w:rsidR="006C281B" w:rsidRPr="00B516D2">
        <w:rPr>
          <w:rFonts w:ascii="Verdana" w:hAnsi="Verdana"/>
          <w:color w:val="0D0D0D" w:themeColor="text1" w:themeTint="F2"/>
          <w:sz w:val="40"/>
          <w:szCs w:val="40"/>
        </w:rPr>
        <w:t xml:space="preserve"> Extension</w:t>
      </w:r>
    </w:p>
    <w:p w14:paraId="69880F7B" w14:textId="77777777" w:rsidR="00685D7F" w:rsidRPr="00B516D2" w:rsidRDefault="00685D7F" w:rsidP="00B101C5">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State: </w:t>
      </w:r>
      <w:r w:rsidR="00CA7279" w:rsidRPr="00B516D2">
        <w:rPr>
          <w:rFonts w:ascii="Verdana" w:hAnsi="Verdana"/>
          <w:color w:val="0D0D0D" w:themeColor="text1" w:themeTint="F2"/>
          <w:sz w:val="40"/>
          <w:szCs w:val="40"/>
        </w:rPr>
        <w:t>Texas</w:t>
      </w:r>
    </w:p>
    <w:p w14:paraId="23C6CEDB" w14:textId="77777777" w:rsidR="00685D7F" w:rsidRPr="00B516D2" w:rsidRDefault="00685D7F" w:rsidP="00B101C5">
      <w:pPr>
        <w:jc w:val="center"/>
        <w:rPr>
          <w:rFonts w:ascii="Verdana" w:hAnsi="Verdana"/>
          <w:color w:val="0D0D0D" w:themeColor="text1" w:themeTint="F2"/>
          <w:sz w:val="40"/>
          <w:szCs w:val="40"/>
        </w:rPr>
      </w:pPr>
    </w:p>
    <w:p w14:paraId="1CFA73FD" w14:textId="77777777" w:rsidR="00685D7F" w:rsidRPr="00B516D2" w:rsidRDefault="00685D7F" w:rsidP="00B516D2">
      <w:pPr>
        <w:rPr>
          <w:rFonts w:ascii="Verdana" w:hAnsi="Verdana"/>
          <w:color w:val="0D0D0D" w:themeColor="text1" w:themeTint="F2"/>
          <w:sz w:val="40"/>
          <w:szCs w:val="40"/>
        </w:rPr>
      </w:pPr>
    </w:p>
    <w:p w14:paraId="4F406EE0" w14:textId="3C92BAE5" w:rsidR="00685D7F" w:rsidRPr="00B516D2" w:rsidRDefault="007B635A" w:rsidP="00B101C5">
      <w:pPr>
        <w:jc w:val="center"/>
        <w:rPr>
          <w:rFonts w:ascii="Verdana" w:hAnsi="Verdana"/>
          <w:b/>
          <w:color w:val="0D0D0D" w:themeColor="text1" w:themeTint="F2"/>
          <w:sz w:val="40"/>
          <w:szCs w:val="40"/>
        </w:rPr>
      </w:pPr>
      <w:r w:rsidRPr="00B516D2">
        <w:rPr>
          <w:rFonts w:ascii="Verdana" w:hAnsi="Verdana"/>
          <w:b/>
          <w:color w:val="0D0D0D" w:themeColor="text1" w:themeTint="F2"/>
          <w:sz w:val="40"/>
          <w:szCs w:val="40"/>
        </w:rPr>
        <w:t>State Plan f</w:t>
      </w:r>
      <w:r w:rsidR="00685D7F" w:rsidRPr="00B516D2">
        <w:rPr>
          <w:rFonts w:ascii="Verdana" w:hAnsi="Verdana"/>
          <w:b/>
          <w:color w:val="0D0D0D" w:themeColor="text1" w:themeTint="F2"/>
          <w:sz w:val="40"/>
          <w:szCs w:val="40"/>
        </w:rPr>
        <w:t>or Independent Living</w:t>
      </w:r>
    </w:p>
    <w:p w14:paraId="3CDF5E4C" w14:textId="77777777" w:rsidR="00685D7F" w:rsidRPr="00B516D2" w:rsidRDefault="00685D7F" w:rsidP="00B101C5">
      <w:pPr>
        <w:jc w:val="center"/>
        <w:rPr>
          <w:rFonts w:ascii="Verdana" w:hAnsi="Verdana"/>
          <w:color w:val="0D0D0D" w:themeColor="text1" w:themeTint="F2"/>
          <w:sz w:val="40"/>
          <w:szCs w:val="40"/>
        </w:rPr>
      </w:pPr>
    </w:p>
    <w:p w14:paraId="603165FF" w14:textId="77777777" w:rsidR="00685D7F" w:rsidRPr="00B516D2" w:rsidRDefault="00685D7F" w:rsidP="00B101C5">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t>Chapter 1, Title VII of the Rehabilitation Act of 1973, as Amended</w:t>
      </w:r>
    </w:p>
    <w:p w14:paraId="6222C00D" w14:textId="77777777" w:rsidR="00685D7F" w:rsidRPr="00B516D2" w:rsidRDefault="00685D7F" w:rsidP="00B101C5">
      <w:pPr>
        <w:jc w:val="center"/>
        <w:rPr>
          <w:rFonts w:ascii="Verdana" w:hAnsi="Verdana"/>
          <w:color w:val="0D0D0D" w:themeColor="text1" w:themeTint="F2"/>
          <w:sz w:val="40"/>
          <w:szCs w:val="40"/>
        </w:rPr>
      </w:pPr>
    </w:p>
    <w:p w14:paraId="6A2E9972" w14:textId="49BAB98E" w:rsidR="00685D7F" w:rsidRPr="00B516D2" w:rsidRDefault="00685D7F" w:rsidP="00B101C5">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t>State Independent Living Services (S</w:t>
      </w:r>
      <w:r w:rsidR="00A64C55" w:rsidRPr="00B516D2">
        <w:rPr>
          <w:rFonts w:ascii="Verdana" w:hAnsi="Verdana"/>
          <w:color w:val="0D0D0D" w:themeColor="text1" w:themeTint="F2"/>
          <w:sz w:val="40"/>
          <w:szCs w:val="40"/>
        </w:rPr>
        <w:t>ILS</w:t>
      </w:r>
      <w:r w:rsidRPr="00B516D2">
        <w:rPr>
          <w:rFonts w:ascii="Verdana" w:hAnsi="Verdana"/>
          <w:color w:val="0D0D0D" w:themeColor="text1" w:themeTint="F2"/>
          <w:sz w:val="40"/>
          <w:szCs w:val="40"/>
        </w:rPr>
        <w:t>) Program</w:t>
      </w:r>
    </w:p>
    <w:p w14:paraId="18C1ABBE" w14:textId="77777777" w:rsidR="00685D7F" w:rsidRPr="00B516D2" w:rsidRDefault="00685D7F" w:rsidP="00B101C5">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t>Part B</w:t>
      </w:r>
    </w:p>
    <w:p w14:paraId="58E65F21" w14:textId="77777777" w:rsidR="00685D7F" w:rsidRPr="00B516D2" w:rsidRDefault="00685D7F" w:rsidP="00B101C5">
      <w:pPr>
        <w:jc w:val="center"/>
        <w:rPr>
          <w:rFonts w:ascii="Verdana" w:hAnsi="Verdana"/>
          <w:color w:val="0D0D0D" w:themeColor="text1" w:themeTint="F2"/>
          <w:sz w:val="40"/>
          <w:szCs w:val="40"/>
        </w:rPr>
      </w:pPr>
    </w:p>
    <w:p w14:paraId="18DC5D4B" w14:textId="3D39CE04" w:rsidR="00685D7F" w:rsidRPr="00B516D2" w:rsidRDefault="00685D7F" w:rsidP="00B101C5">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t>Centers for Independent Living (</w:t>
      </w:r>
      <w:r w:rsidR="00A64C55" w:rsidRPr="00B516D2">
        <w:rPr>
          <w:rFonts w:ascii="Verdana" w:hAnsi="Verdana"/>
          <w:color w:val="0D0D0D" w:themeColor="text1" w:themeTint="F2"/>
          <w:sz w:val="40"/>
          <w:szCs w:val="40"/>
        </w:rPr>
        <w:t>CIL</w:t>
      </w:r>
      <w:r w:rsidRPr="00B516D2">
        <w:rPr>
          <w:rFonts w:ascii="Verdana" w:hAnsi="Verdana"/>
          <w:color w:val="0D0D0D" w:themeColor="text1" w:themeTint="F2"/>
          <w:sz w:val="40"/>
          <w:szCs w:val="40"/>
        </w:rPr>
        <w:t>) Program</w:t>
      </w:r>
    </w:p>
    <w:p w14:paraId="58F3B3BA" w14:textId="77777777" w:rsidR="00685D7F" w:rsidRPr="00B516D2" w:rsidRDefault="00685D7F" w:rsidP="00B101C5">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t>Part C</w:t>
      </w:r>
    </w:p>
    <w:p w14:paraId="1842CA3A" w14:textId="77777777" w:rsidR="00685D7F" w:rsidRPr="00B516D2" w:rsidRDefault="00685D7F" w:rsidP="00B101C5">
      <w:pPr>
        <w:jc w:val="center"/>
        <w:rPr>
          <w:rFonts w:ascii="Verdana" w:hAnsi="Verdana"/>
          <w:color w:val="0D0D0D" w:themeColor="text1" w:themeTint="F2"/>
          <w:sz w:val="40"/>
          <w:szCs w:val="40"/>
        </w:rPr>
      </w:pPr>
    </w:p>
    <w:p w14:paraId="5554DCE0" w14:textId="77777777" w:rsidR="00685D7F" w:rsidRPr="00B516D2" w:rsidRDefault="00685D7F" w:rsidP="00B101C5">
      <w:pPr>
        <w:jc w:val="center"/>
        <w:rPr>
          <w:rFonts w:ascii="Verdana" w:hAnsi="Verdana"/>
          <w:color w:val="0D0D0D" w:themeColor="text1" w:themeTint="F2"/>
          <w:sz w:val="40"/>
          <w:szCs w:val="40"/>
        </w:rPr>
      </w:pPr>
    </w:p>
    <w:p w14:paraId="2A9B6CA0" w14:textId="3B453E1C" w:rsidR="00EA2ADC" w:rsidRPr="00B516D2" w:rsidRDefault="00685D7F" w:rsidP="00B516D2">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FISCAL YEARS </w:t>
      </w:r>
      <w:r w:rsidR="00CA7279" w:rsidRPr="00B516D2">
        <w:rPr>
          <w:rFonts w:ascii="Verdana" w:hAnsi="Verdana"/>
          <w:color w:val="0D0D0D" w:themeColor="text1" w:themeTint="F2"/>
          <w:sz w:val="40"/>
          <w:szCs w:val="40"/>
        </w:rPr>
        <w:t>2017-2019</w:t>
      </w:r>
    </w:p>
    <w:p w14:paraId="5D7A8DD6" w14:textId="77777777" w:rsidR="00EA2ADC" w:rsidRPr="00B516D2" w:rsidRDefault="00EA2ADC" w:rsidP="00B516D2">
      <w:pPr>
        <w:rPr>
          <w:rFonts w:ascii="Verdana" w:hAnsi="Verdana"/>
          <w:color w:val="0D0D0D" w:themeColor="text1" w:themeTint="F2"/>
          <w:sz w:val="40"/>
          <w:szCs w:val="40"/>
        </w:rPr>
      </w:pPr>
    </w:p>
    <w:p w14:paraId="41A033DE" w14:textId="77777777" w:rsidR="00EA2ADC" w:rsidRPr="00B516D2" w:rsidRDefault="00EA2ADC" w:rsidP="00B101C5">
      <w:pPr>
        <w:jc w:val="center"/>
        <w:rPr>
          <w:rFonts w:ascii="Verdana" w:hAnsi="Verdana"/>
          <w:color w:val="0D0D0D" w:themeColor="text1" w:themeTint="F2"/>
          <w:sz w:val="40"/>
          <w:szCs w:val="40"/>
        </w:rPr>
      </w:pPr>
    </w:p>
    <w:p w14:paraId="482BD8C2" w14:textId="77777777" w:rsidR="00685D7F" w:rsidRPr="00B516D2" w:rsidRDefault="00685D7F" w:rsidP="00B101C5">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Effective Date:  October 1, </w:t>
      </w:r>
      <w:r w:rsidR="00CA7279" w:rsidRPr="00B516D2">
        <w:rPr>
          <w:rFonts w:ascii="Verdana" w:hAnsi="Verdana"/>
          <w:color w:val="0D0D0D" w:themeColor="text1" w:themeTint="F2"/>
          <w:sz w:val="40"/>
          <w:szCs w:val="40"/>
        </w:rPr>
        <w:t>2016</w:t>
      </w:r>
    </w:p>
    <w:p w14:paraId="55276EF4" w14:textId="77777777" w:rsidR="00685D7F" w:rsidRPr="00B516D2" w:rsidRDefault="00685D7F" w:rsidP="00B101C5">
      <w:pPr>
        <w:jc w:val="center"/>
        <w:rPr>
          <w:rFonts w:ascii="Verdana" w:hAnsi="Verdana"/>
          <w:color w:val="0D0D0D" w:themeColor="text1" w:themeTint="F2"/>
          <w:sz w:val="40"/>
          <w:szCs w:val="40"/>
        </w:rPr>
      </w:pPr>
    </w:p>
    <w:p w14:paraId="2049C1E2" w14:textId="32FE9E29" w:rsidR="003E0993" w:rsidRPr="00B516D2" w:rsidRDefault="006F6C0F" w:rsidP="003E0993">
      <w:pPr>
        <w:jc w:val="center"/>
        <w:rPr>
          <w:rFonts w:ascii="Verdana" w:hAnsi="Verdana"/>
          <w:color w:val="0D0D0D" w:themeColor="text1" w:themeTint="F2"/>
          <w:sz w:val="40"/>
          <w:szCs w:val="40"/>
        </w:rPr>
      </w:pPr>
      <w:r w:rsidRPr="00B516D2">
        <w:rPr>
          <w:rFonts w:ascii="Verdana" w:hAnsi="Verdana"/>
          <w:color w:val="0D0D0D" w:themeColor="text1" w:themeTint="F2"/>
          <w:sz w:val="40"/>
          <w:szCs w:val="40"/>
        </w:rPr>
        <w:t>OMB NUMBER: 1820-0527</w:t>
      </w:r>
    </w:p>
    <w:p w14:paraId="2548099A" w14:textId="77777777" w:rsidR="002969DB" w:rsidRPr="00B516D2" w:rsidRDefault="002969DB" w:rsidP="006E7717">
      <w:pPr>
        <w:rPr>
          <w:rFonts w:ascii="Verdana" w:hAnsi="Verdana"/>
          <w:color w:val="0D0D0D" w:themeColor="text1" w:themeTint="F2"/>
          <w:sz w:val="40"/>
          <w:szCs w:val="40"/>
        </w:rPr>
      </w:pPr>
    </w:p>
    <w:sdt>
      <w:sdtPr>
        <w:rPr>
          <w:rFonts w:ascii="Verdana" w:hAnsi="Verdana"/>
          <w:color w:val="0D0D0D" w:themeColor="text1" w:themeTint="F2"/>
          <w:sz w:val="40"/>
          <w:szCs w:val="40"/>
        </w:rPr>
        <w:id w:val="48427559"/>
        <w:docPartObj>
          <w:docPartGallery w:val="Table of Contents"/>
          <w:docPartUnique/>
        </w:docPartObj>
      </w:sdtPr>
      <w:sdtEndPr>
        <w:rPr>
          <w:b/>
          <w:bCs/>
          <w:noProof/>
        </w:rPr>
      </w:sdtEndPr>
      <w:sdtContent>
        <w:p w14:paraId="3C2DEF8F" w14:textId="78BDB15A" w:rsidR="006D6AE1" w:rsidRPr="00B516D2" w:rsidRDefault="006D6AE1" w:rsidP="003E0993">
          <w:pPr>
            <w:widowControl/>
            <w:rPr>
              <w:rFonts w:ascii="Verdana" w:hAnsi="Verdana"/>
              <w:color w:val="0D0D0D" w:themeColor="text1" w:themeTint="F2"/>
              <w:sz w:val="40"/>
              <w:szCs w:val="40"/>
            </w:rPr>
          </w:pPr>
          <w:r w:rsidRPr="00B516D2">
            <w:rPr>
              <w:rFonts w:ascii="Verdana" w:hAnsi="Verdana"/>
              <w:color w:val="0D0D0D" w:themeColor="text1" w:themeTint="F2"/>
              <w:sz w:val="40"/>
              <w:szCs w:val="40"/>
            </w:rPr>
            <w:t>Table of Contents</w:t>
          </w:r>
        </w:p>
        <w:p w14:paraId="36C56BCB" w14:textId="77777777" w:rsidR="003E0993" w:rsidRPr="00B516D2" w:rsidRDefault="006D6AE1">
          <w:pPr>
            <w:pStyle w:val="TOC2"/>
            <w:tabs>
              <w:tab w:val="right" w:leader="dot" w:pos="9350"/>
            </w:tabs>
            <w:rPr>
              <w:rFonts w:ascii="Verdana" w:eastAsiaTheme="minorEastAsia" w:hAnsi="Verdana"/>
              <w:noProof/>
              <w:sz w:val="40"/>
              <w:szCs w:val="40"/>
            </w:rPr>
          </w:pPr>
          <w:r w:rsidRPr="00B516D2">
            <w:rPr>
              <w:rFonts w:ascii="Verdana" w:hAnsi="Verdana"/>
              <w:color w:val="0D0D0D" w:themeColor="text1" w:themeTint="F2"/>
              <w:sz w:val="40"/>
              <w:szCs w:val="40"/>
            </w:rPr>
            <w:fldChar w:fldCharType="begin"/>
          </w:r>
          <w:r w:rsidRPr="00B516D2">
            <w:rPr>
              <w:rFonts w:ascii="Verdana" w:hAnsi="Verdana"/>
              <w:color w:val="0D0D0D" w:themeColor="text1" w:themeTint="F2"/>
              <w:sz w:val="40"/>
              <w:szCs w:val="40"/>
            </w:rPr>
            <w:instrText xml:space="preserve"> TOC \o "1-3" \h \z \u </w:instrText>
          </w:r>
          <w:r w:rsidRPr="00B516D2">
            <w:rPr>
              <w:rFonts w:ascii="Verdana" w:hAnsi="Verdana"/>
              <w:color w:val="0D0D0D" w:themeColor="text1" w:themeTint="F2"/>
              <w:sz w:val="40"/>
              <w:szCs w:val="40"/>
            </w:rPr>
            <w:fldChar w:fldCharType="separate"/>
          </w:r>
          <w:hyperlink w:anchor="_Toc453316517" w:history="1">
            <w:r w:rsidR="003E0993" w:rsidRPr="00B516D2">
              <w:rPr>
                <w:rStyle w:val="Hyperlink"/>
                <w:rFonts w:ascii="Verdana" w:hAnsi="Verdana"/>
                <w:noProof/>
                <w:sz w:val="40"/>
                <w:szCs w:val="40"/>
              </w:rPr>
              <w:t>PART I: Assurances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_Toc453316517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3</w:t>
            </w:r>
            <w:r w:rsidR="003E0993" w:rsidRPr="00B516D2">
              <w:rPr>
                <w:rFonts w:ascii="Verdana" w:hAnsi="Verdana"/>
                <w:noProof/>
                <w:webHidden/>
                <w:sz w:val="40"/>
                <w:szCs w:val="40"/>
              </w:rPr>
              <w:fldChar w:fldCharType="end"/>
            </w:r>
          </w:hyperlink>
        </w:p>
        <w:p w14:paraId="4EC51334"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18" w:history="1">
            <w:r w:rsidR="003E0993" w:rsidRPr="00B516D2">
              <w:rPr>
                <w:rStyle w:val="Hyperlink"/>
                <w:rFonts w:ascii="Verdana" w:hAnsi="Verdana"/>
                <w:noProof/>
                <w:sz w:val="40"/>
                <w:szCs w:val="40"/>
              </w:rPr>
              <w:t>Section 1: Legal Basis and Certifications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_Toc453316518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3</w:t>
            </w:r>
            <w:r w:rsidR="003E0993" w:rsidRPr="00B516D2">
              <w:rPr>
                <w:rFonts w:ascii="Verdana" w:hAnsi="Verdana"/>
                <w:noProof/>
                <w:webHidden/>
                <w:sz w:val="40"/>
                <w:szCs w:val="40"/>
              </w:rPr>
              <w:fldChar w:fldCharType="end"/>
            </w:r>
          </w:hyperlink>
        </w:p>
        <w:p w14:paraId="797E7E2A"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19" w:history="1">
            <w:r w:rsidR="003E0993" w:rsidRPr="00B516D2">
              <w:rPr>
                <w:rStyle w:val="Hyperlink"/>
                <w:rFonts w:ascii="Verdana" w:hAnsi="Verdana"/>
                <w:noProof/>
                <w:sz w:val="40"/>
                <w:szCs w:val="40"/>
              </w:rPr>
              <w:t>Section 2: State Plan for Independent Living Development</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_Toc453316519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4</w:t>
            </w:r>
            <w:r w:rsidR="003E0993" w:rsidRPr="00B516D2">
              <w:rPr>
                <w:rFonts w:ascii="Verdana" w:hAnsi="Verdana"/>
                <w:noProof/>
                <w:webHidden/>
                <w:sz w:val="40"/>
                <w:szCs w:val="40"/>
              </w:rPr>
              <w:fldChar w:fldCharType="end"/>
            </w:r>
          </w:hyperlink>
        </w:p>
        <w:p w14:paraId="04BB0E04"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20" w:history="1">
            <w:r w:rsidR="003E0993" w:rsidRPr="00B516D2">
              <w:rPr>
                <w:rStyle w:val="Hyperlink"/>
                <w:rFonts w:ascii="Verdana" w:hAnsi="Verdana"/>
                <w:noProof/>
                <w:sz w:val="40"/>
                <w:szCs w:val="40"/>
              </w:rPr>
              <w:t>Section 3: Independent Living Services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_Toc453316520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5</w:t>
            </w:r>
            <w:r w:rsidR="003E0993" w:rsidRPr="00B516D2">
              <w:rPr>
                <w:rFonts w:ascii="Verdana" w:hAnsi="Verdana"/>
                <w:noProof/>
                <w:webHidden/>
                <w:sz w:val="40"/>
                <w:szCs w:val="40"/>
              </w:rPr>
              <w:fldChar w:fldCharType="end"/>
            </w:r>
          </w:hyperlink>
        </w:p>
        <w:p w14:paraId="17157391"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21" w:history="1">
            <w:r w:rsidR="003E0993" w:rsidRPr="00B516D2">
              <w:rPr>
                <w:rStyle w:val="Hyperlink"/>
                <w:rFonts w:ascii="Verdana" w:hAnsi="Verdana"/>
                <w:noProof/>
                <w:sz w:val="40"/>
                <w:szCs w:val="40"/>
              </w:rPr>
              <w:t>Section 4: Eligibility</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_Toc453316521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6</w:t>
            </w:r>
            <w:r w:rsidR="003E0993" w:rsidRPr="00B516D2">
              <w:rPr>
                <w:rFonts w:ascii="Verdana" w:hAnsi="Verdana"/>
                <w:noProof/>
                <w:webHidden/>
                <w:sz w:val="40"/>
                <w:szCs w:val="40"/>
              </w:rPr>
              <w:fldChar w:fldCharType="end"/>
            </w:r>
          </w:hyperlink>
        </w:p>
        <w:p w14:paraId="2CFF396D"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22" w:history="1">
            <w:r w:rsidR="003E0993" w:rsidRPr="00B516D2">
              <w:rPr>
                <w:rStyle w:val="Hyperlink"/>
                <w:rFonts w:ascii="Verdana" w:hAnsi="Verdana"/>
                <w:noProof/>
                <w:sz w:val="40"/>
                <w:szCs w:val="40"/>
              </w:rPr>
              <w:t>Section 5: Staffing Requirements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_Toc453316522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6</w:t>
            </w:r>
            <w:r w:rsidR="003E0993" w:rsidRPr="00B516D2">
              <w:rPr>
                <w:rFonts w:ascii="Verdana" w:hAnsi="Verdana"/>
                <w:noProof/>
                <w:webHidden/>
                <w:sz w:val="40"/>
                <w:szCs w:val="40"/>
              </w:rPr>
              <w:fldChar w:fldCharType="end"/>
            </w:r>
          </w:hyperlink>
        </w:p>
        <w:p w14:paraId="564AC378"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23" w:history="1">
            <w:r w:rsidR="003E0993" w:rsidRPr="00B516D2">
              <w:rPr>
                <w:rStyle w:val="Hyperlink"/>
                <w:rFonts w:ascii="Verdana" w:hAnsi="Verdana"/>
                <w:noProof/>
                <w:sz w:val="40"/>
                <w:szCs w:val="40"/>
              </w:rPr>
              <w:t>Section 6: Fiscal Control and Fund Accounting</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_Toc453316523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7</w:t>
            </w:r>
            <w:r w:rsidR="003E0993" w:rsidRPr="00B516D2">
              <w:rPr>
                <w:rFonts w:ascii="Verdana" w:hAnsi="Verdana"/>
                <w:noProof/>
                <w:webHidden/>
                <w:sz w:val="40"/>
                <w:szCs w:val="40"/>
              </w:rPr>
              <w:fldChar w:fldCharType="end"/>
            </w:r>
          </w:hyperlink>
        </w:p>
        <w:p w14:paraId="0D39A744"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24" w:history="1">
            <w:r w:rsidR="003E0993" w:rsidRPr="00B516D2">
              <w:rPr>
                <w:rStyle w:val="Hyperlink"/>
                <w:rFonts w:ascii="Verdana" w:hAnsi="Verdana"/>
                <w:noProof/>
                <w:sz w:val="40"/>
                <w:szCs w:val="40"/>
              </w:rPr>
              <w:t>Section 7: Recordkeeping, Access and Reporting</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_Toc453316524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7</w:t>
            </w:r>
            <w:r w:rsidR="003E0993" w:rsidRPr="00B516D2">
              <w:rPr>
                <w:rFonts w:ascii="Verdana" w:hAnsi="Verdana"/>
                <w:noProof/>
                <w:webHidden/>
                <w:sz w:val="40"/>
                <w:szCs w:val="40"/>
              </w:rPr>
              <w:fldChar w:fldCharType="end"/>
            </w:r>
          </w:hyperlink>
        </w:p>
        <w:p w14:paraId="77D298EB"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25" w:history="1">
            <w:r w:rsidR="003E0993" w:rsidRPr="00B516D2">
              <w:rPr>
                <w:rStyle w:val="Hyperlink"/>
                <w:rFonts w:ascii="Verdana" w:hAnsi="Verdana"/>
                <w:noProof/>
                <w:sz w:val="40"/>
                <w:szCs w:val="40"/>
              </w:rPr>
              <w:t>Section 8: Protection, Use, and Release of Personal Information</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_Toc453316525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8</w:t>
            </w:r>
            <w:r w:rsidR="003E0993" w:rsidRPr="00B516D2">
              <w:rPr>
                <w:rFonts w:ascii="Verdana" w:hAnsi="Verdana"/>
                <w:noProof/>
                <w:webHidden/>
                <w:sz w:val="40"/>
                <w:szCs w:val="40"/>
              </w:rPr>
              <w:fldChar w:fldCharType="end"/>
            </w:r>
          </w:hyperlink>
        </w:p>
        <w:p w14:paraId="65415892"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26" w:history="1">
            <w:r w:rsidR="003E0993" w:rsidRPr="00B516D2">
              <w:rPr>
                <w:rStyle w:val="Hyperlink"/>
                <w:rFonts w:ascii="Verdana" w:hAnsi="Verdana"/>
                <w:noProof/>
                <w:sz w:val="40"/>
                <w:szCs w:val="40"/>
              </w:rPr>
              <w:t>Section 9: Signatures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_Toc453316526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8</w:t>
            </w:r>
            <w:r w:rsidR="003E0993" w:rsidRPr="00B516D2">
              <w:rPr>
                <w:rFonts w:ascii="Verdana" w:hAnsi="Verdana"/>
                <w:noProof/>
                <w:webHidden/>
                <w:sz w:val="40"/>
                <w:szCs w:val="40"/>
              </w:rPr>
              <w:fldChar w:fldCharType="end"/>
            </w:r>
          </w:hyperlink>
        </w:p>
        <w:p w14:paraId="16EFB3C8" w14:textId="77777777" w:rsidR="003E0993" w:rsidRPr="00B516D2" w:rsidRDefault="00B516D2">
          <w:pPr>
            <w:pStyle w:val="TOC2"/>
            <w:tabs>
              <w:tab w:val="right" w:leader="dot" w:pos="9350"/>
            </w:tabs>
            <w:rPr>
              <w:rFonts w:ascii="Verdana" w:eastAsiaTheme="minorEastAsia" w:hAnsi="Verdana"/>
              <w:noProof/>
              <w:sz w:val="40"/>
              <w:szCs w:val="40"/>
            </w:rPr>
          </w:pPr>
          <w:hyperlink w:anchor="_Toc453316527" w:history="1">
            <w:r w:rsidR="003E0993" w:rsidRPr="00B516D2">
              <w:rPr>
                <w:rStyle w:val="Hyperlink"/>
                <w:rFonts w:ascii="Verdana" w:hAnsi="Verdana"/>
                <w:noProof/>
                <w:sz w:val="40"/>
                <w:szCs w:val="40"/>
              </w:rPr>
              <w:t>Part II: Narrative</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_Toc453316527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9</w:t>
            </w:r>
            <w:r w:rsidR="003E0993" w:rsidRPr="00B516D2">
              <w:rPr>
                <w:rFonts w:ascii="Verdana" w:hAnsi="Verdana"/>
                <w:noProof/>
                <w:webHidden/>
                <w:sz w:val="40"/>
                <w:szCs w:val="40"/>
              </w:rPr>
              <w:fldChar w:fldCharType="end"/>
            </w:r>
          </w:hyperlink>
        </w:p>
        <w:p w14:paraId="04D0B1DD"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28" w:history="1">
            <w:r w:rsidR="003E0993" w:rsidRPr="00B516D2">
              <w:rPr>
                <w:rStyle w:val="Hyperlink"/>
                <w:rFonts w:ascii="Verdana" w:hAnsi="Verdana"/>
                <w:noProof/>
                <w:sz w:val="40"/>
                <w:szCs w:val="40"/>
              </w:rPr>
              <w:t>Section 1: Goals, Objectives and Activities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_Toc453316528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9</w:t>
            </w:r>
            <w:r w:rsidR="003E0993" w:rsidRPr="00B516D2">
              <w:rPr>
                <w:rFonts w:ascii="Verdana" w:hAnsi="Verdana"/>
                <w:noProof/>
                <w:webHidden/>
                <w:sz w:val="40"/>
                <w:szCs w:val="40"/>
              </w:rPr>
              <w:fldChar w:fldCharType="end"/>
            </w:r>
          </w:hyperlink>
        </w:p>
        <w:p w14:paraId="55441339"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29" w:history="1">
            <w:r w:rsidR="003E0993" w:rsidRPr="00B516D2">
              <w:rPr>
                <w:rStyle w:val="Hyperlink"/>
                <w:rFonts w:ascii="Verdana" w:eastAsia="Calibri" w:hAnsi="Verdana"/>
                <w:noProof/>
                <w:sz w:val="40"/>
                <w:szCs w:val="40"/>
              </w:rPr>
              <w:t>Goal 1—Advocacy:  Texans with disabilities receive necessary supports and services to become more independent.</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_Toc453316529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9</w:t>
            </w:r>
            <w:r w:rsidR="003E0993" w:rsidRPr="00B516D2">
              <w:rPr>
                <w:rFonts w:ascii="Verdana" w:hAnsi="Verdana"/>
                <w:noProof/>
                <w:webHidden/>
                <w:sz w:val="40"/>
                <w:szCs w:val="40"/>
              </w:rPr>
              <w:fldChar w:fldCharType="end"/>
            </w:r>
          </w:hyperlink>
        </w:p>
        <w:p w14:paraId="2FA2446E"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30" w:history="1">
            <w:r w:rsidR="003E0993" w:rsidRPr="00B516D2">
              <w:rPr>
                <w:rStyle w:val="Hyperlink"/>
                <w:rFonts w:ascii="Verdana" w:eastAsia="Calibri" w:hAnsi="Verdana"/>
                <w:noProof/>
                <w:sz w:val="40"/>
                <w:szCs w:val="40"/>
              </w:rPr>
              <w:t xml:space="preserve">Goal 2—Network Capacity and Sustainability:  The Independent Living Network operates effectively, is adequately </w:t>
            </w:r>
            <w:r w:rsidR="003E0993" w:rsidRPr="00B516D2">
              <w:rPr>
                <w:rStyle w:val="Hyperlink"/>
                <w:rFonts w:ascii="Verdana" w:eastAsia="Calibri" w:hAnsi="Verdana"/>
                <w:noProof/>
                <w:sz w:val="40"/>
                <w:szCs w:val="40"/>
              </w:rPr>
              <w:lastRenderedPageBreak/>
              <w:t>funded, and has the capacity to expand.</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_Toc453316530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15</w:t>
            </w:r>
            <w:r w:rsidR="003E0993" w:rsidRPr="00B516D2">
              <w:rPr>
                <w:rFonts w:ascii="Verdana" w:hAnsi="Verdana"/>
                <w:noProof/>
                <w:webHidden/>
                <w:sz w:val="40"/>
                <w:szCs w:val="40"/>
              </w:rPr>
              <w:fldChar w:fldCharType="end"/>
            </w:r>
          </w:hyperlink>
        </w:p>
        <w:p w14:paraId="7F27F7D0" w14:textId="68B33DF8" w:rsidR="003E0993" w:rsidRPr="00B516D2" w:rsidRDefault="00B516D2">
          <w:pPr>
            <w:pStyle w:val="TOC3"/>
            <w:tabs>
              <w:tab w:val="right" w:leader="dot" w:pos="9350"/>
            </w:tabs>
            <w:rPr>
              <w:rFonts w:ascii="Verdana" w:eastAsiaTheme="minorEastAsia" w:hAnsi="Verdana"/>
              <w:noProof/>
              <w:sz w:val="40"/>
              <w:szCs w:val="40"/>
            </w:rPr>
          </w:pPr>
          <w:hyperlink w:anchor="_Toc453316531" w:history="1">
            <w:r w:rsidR="003E0993" w:rsidRPr="00B516D2">
              <w:rPr>
                <w:rStyle w:val="Hyperlink"/>
                <w:rFonts w:ascii="Verdana" w:eastAsia="Calibri" w:hAnsi="Verdana"/>
                <w:noProof/>
                <w:sz w:val="40"/>
                <w:szCs w:val="40"/>
              </w:rPr>
              <w:t>Goal 3—Community Integration: Individuals with Disabilities receive the community integration and community-based living supports needed to be more independent.</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_Toc453316531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20</w:t>
            </w:r>
            <w:r w:rsidR="003E0993" w:rsidRPr="00B516D2">
              <w:rPr>
                <w:rFonts w:ascii="Verdana" w:hAnsi="Verdana"/>
                <w:noProof/>
                <w:webHidden/>
                <w:sz w:val="40"/>
                <w:szCs w:val="40"/>
              </w:rPr>
              <w:fldChar w:fldCharType="end"/>
            </w:r>
          </w:hyperlink>
        </w:p>
        <w:p w14:paraId="3B5AEE2F"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32" w:history="1">
            <w:r w:rsidR="003E0993" w:rsidRPr="00B516D2">
              <w:rPr>
                <w:rStyle w:val="Hyperlink"/>
                <w:rFonts w:ascii="Verdana" w:hAnsi="Verdana"/>
                <w:noProof/>
                <w:sz w:val="40"/>
                <w:szCs w:val="40"/>
              </w:rPr>
              <w:t>Section 2: Scope, Extent, and Arrangements of Services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_Toc453316532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40</w:t>
            </w:r>
            <w:r w:rsidR="003E0993" w:rsidRPr="00B516D2">
              <w:rPr>
                <w:rFonts w:ascii="Verdana" w:hAnsi="Verdana"/>
                <w:noProof/>
                <w:webHidden/>
                <w:sz w:val="40"/>
                <w:szCs w:val="40"/>
              </w:rPr>
              <w:fldChar w:fldCharType="end"/>
            </w:r>
          </w:hyperlink>
        </w:p>
        <w:p w14:paraId="2A705239"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33" w:history="1">
            <w:r w:rsidR="003E0993" w:rsidRPr="00B516D2">
              <w:rPr>
                <w:rStyle w:val="Hyperlink"/>
                <w:rFonts w:ascii="Verdana" w:hAnsi="Verdana"/>
                <w:noProof/>
                <w:sz w:val="40"/>
                <w:szCs w:val="40"/>
              </w:rPr>
              <w:t>Section 3: Design for the Statewide Network of Centers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_Toc453316533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45</w:t>
            </w:r>
            <w:r w:rsidR="003E0993" w:rsidRPr="00B516D2">
              <w:rPr>
                <w:rFonts w:ascii="Verdana" w:hAnsi="Verdana"/>
                <w:noProof/>
                <w:webHidden/>
                <w:sz w:val="40"/>
                <w:szCs w:val="40"/>
              </w:rPr>
              <w:fldChar w:fldCharType="end"/>
            </w:r>
          </w:hyperlink>
        </w:p>
        <w:p w14:paraId="320F23AF"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34" w:history="1">
            <w:r w:rsidR="003E0993" w:rsidRPr="00B516D2">
              <w:rPr>
                <w:rStyle w:val="Hyperlink"/>
                <w:rFonts w:ascii="Verdana" w:hAnsi="Verdana"/>
                <w:noProof/>
                <w:sz w:val="40"/>
                <w:szCs w:val="40"/>
              </w:rPr>
              <w:t>Section 4: Designated State Unit (DSU)</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_Toc453316534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64</w:t>
            </w:r>
            <w:r w:rsidR="003E0993" w:rsidRPr="00B516D2">
              <w:rPr>
                <w:rFonts w:ascii="Verdana" w:hAnsi="Verdana"/>
                <w:noProof/>
                <w:webHidden/>
                <w:sz w:val="40"/>
                <w:szCs w:val="40"/>
              </w:rPr>
              <w:fldChar w:fldCharType="end"/>
            </w:r>
          </w:hyperlink>
        </w:p>
        <w:p w14:paraId="09D8B549"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35" w:history="1">
            <w:r w:rsidR="003E0993" w:rsidRPr="00B516D2">
              <w:rPr>
                <w:rStyle w:val="Hyperlink"/>
                <w:rFonts w:ascii="Verdana" w:hAnsi="Verdana"/>
                <w:noProof/>
                <w:sz w:val="40"/>
                <w:szCs w:val="40"/>
              </w:rPr>
              <w:t>Section 5: Statewide Independent Living Council (SILC)</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_Toc453316535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66</w:t>
            </w:r>
            <w:r w:rsidR="003E0993" w:rsidRPr="00B516D2">
              <w:rPr>
                <w:rFonts w:ascii="Verdana" w:hAnsi="Verdana"/>
                <w:noProof/>
                <w:webHidden/>
                <w:sz w:val="40"/>
                <w:szCs w:val="40"/>
              </w:rPr>
              <w:fldChar w:fldCharType="end"/>
            </w:r>
          </w:hyperlink>
        </w:p>
        <w:p w14:paraId="59AF7AA6"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36" w:history="1">
            <w:r w:rsidR="003E0993" w:rsidRPr="00B516D2">
              <w:rPr>
                <w:rStyle w:val="Hyperlink"/>
                <w:rFonts w:ascii="Verdana" w:hAnsi="Verdana"/>
                <w:noProof/>
                <w:sz w:val="40"/>
                <w:szCs w:val="40"/>
              </w:rPr>
              <w:t>Section 6: Service Provider Requirements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_Toc453316536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72</w:t>
            </w:r>
            <w:r w:rsidR="003E0993" w:rsidRPr="00B516D2">
              <w:rPr>
                <w:rFonts w:ascii="Verdana" w:hAnsi="Verdana"/>
                <w:noProof/>
                <w:webHidden/>
                <w:sz w:val="40"/>
                <w:szCs w:val="40"/>
              </w:rPr>
              <w:fldChar w:fldCharType="end"/>
            </w:r>
          </w:hyperlink>
        </w:p>
        <w:p w14:paraId="3C0116EF"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37" w:history="1">
            <w:r w:rsidR="003E0993" w:rsidRPr="00B516D2">
              <w:rPr>
                <w:rStyle w:val="Hyperlink"/>
                <w:rFonts w:ascii="Verdana" w:hAnsi="Verdana"/>
                <w:noProof/>
                <w:sz w:val="40"/>
                <w:szCs w:val="40"/>
              </w:rPr>
              <w:t>Section 7: Evaluation</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_Toc453316537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80</w:t>
            </w:r>
            <w:r w:rsidR="003E0993" w:rsidRPr="00B516D2">
              <w:rPr>
                <w:rFonts w:ascii="Verdana" w:hAnsi="Verdana"/>
                <w:noProof/>
                <w:webHidden/>
                <w:sz w:val="40"/>
                <w:szCs w:val="40"/>
              </w:rPr>
              <w:fldChar w:fldCharType="end"/>
            </w:r>
          </w:hyperlink>
        </w:p>
        <w:p w14:paraId="10D9A67E"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38" w:history="1">
            <w:r w:rsidR="003E0993" w:rsidRPr="00B516D2">
              <w:rPr>
                <w:rStyle w:val="Hyperlink"/>
                <w:rFonts w:ascii="Verdana" w:hAnsi="Verdana"/>
                <w:noProof/>
                <w:sz w:val="40"/>
                <w:szCs w:val="40"/>
              </w:rPr>
              <w:t>Section 8: State-Imposed Requirements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_Toc453316538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81</w:t>
            </w:r>
            <w:r w:rsidR="003E0993" w:rsidRPr="00B516D2">
              <w:rPr>
                <w:rFonts w:ascii="Verdana" w:hAnsi="Verdana"/>
                <w:noProof/>
                <w:webHidden/>
                <w:sz w:val="40"/>
                <w:szCs w:val="40"/>
              </w:rPr>
              <w:fldChar w:fldCharType="end"/>
            </w:r>
          </w:hyperlink>
        </w:p>
        <w:p w14:paraId="08D4F72F"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39" w:history="1">
            <w:r w:rsidR="003E0993" w:rsidRPr="00B516D2">
              <w:rPr>
                <w:rStyle w:val="Hyperlink"/>
                <w:rFonts w:ascii="Verdana" w:hAnsi="Verdana"/>
                <w:noProof/>
                <w:sz w:val="40"/>
                <w:szCs w:val="40"/>
              </w:rPr>
              <w:t>APPENDIX A: Signatures of CIL Directors</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_Toc453316539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83</w:t>
            </w:r>
            <w:r w:rsidR="003E0993" w:rsidRPr="00B516D2">
              <w:rPr>
                <w:rFonts w:ascii="Verdana" w:hAnsi="Verdana"/>
                <w:noProof/>
                <w:webHidden/>
                <w:sz w:val="40"/>
                <w:szCs w:val="40"/>
              </w:rPr>
              <w:fldChar w:fldCharType="end"/>
            </w:r>
          </w:hyperlink>
        </w:p>
        <w:p w14:paraId="6D1B7D85"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40" w:history="1">
            <w:r w:rsidR="003E0993" w:rsidRPr="00B516D2">
              <w:rPr>
                <w:rStyle w:val="Hyperlink"/>
                <w:rFonts w:ascii="Verdana" w:hAnsi="Verdana"/>
                <w:noProof/>
                <w:sz w:val="40"/>
                <w:szCs w:val="40"/>
              </w:rPr>
              <w:t>APPENDIX B: Texas State Independent Living Council Composition</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_Toc453316540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84</w:t>
            </w:r>
            <w:r w:rsidR="003E0993" w:rsidRPr="00B516D2">
              <w:rPr>
                <w:rFonts w:ascii="Verdana" w:hAnsi="Verdana"/>
                <w:noProof/>
                <w:webHidden/>
                <w:sz w:val="40"/>
                <w:szCs w:val="40"/>
              </w:rPr>
              <w:fldChar w:fldCharType="end"/>
            </w:r>
          </w:hyperlink>
        </w:p>
        <w:p w14:paraId="52AB410A"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41" w:history="1">
            <w:r w:rsidR="003E0993" w:rsidRPr="00B516D2">
              <w:rPr>
                <w:rStyle w:val="Hyperlink"/>
                <w:rFonts w:ascii="Verdana" w:hAnsi="Verdana"/>
                <w:noProof/>
                <w:sz w:val="40"/>
                <w:szCs w:val="40"/>
              </w:rPr>
              <w:t>APPENDIX C: Texas Center for Independent Living Coverage Map</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_Toc453316541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85</w:t>
            </w:r>
            <w:r w:rsidR="003E0993" w:rsidRPr="00B516D2">
              <w:rPr>
                <w:rFonts w:ascii="Verdana" w:hAnsi="Verdana"/>
                <w:noProof/>
                <w:webHidden/>
                <w:sz w:val="40"/>
                <w:szCs w:val="40"/>
              </w:rPr>
              <w:fldChar w:fldCharType="end"/>
            </w:r>
          </w:hyperlink>
        </w:p>
        <w:p w14:paraId="0EEB01DD" w14:textId="77777777" w:rsidR="003E0993" w:rsidRPr="00B516D2" w:rsidRDefault="00B516D2">
          <w:pPr>
            <w:pStyle w:val="TOC3"/>
            <w:tabs>
              <w:tab w:val="right" w:leader="dot" w:pos="9350"/>
            </w:tabs>
            <w:rPr>
              <w:rFonts w:ascii="Verdana" w:eastAsiaTheme="minorEastAsia" w:hAnsi="Verdana"/>
              <w:noProof/>
              <w:sz w:val="40"/>
              <w:szCs w:val="40"/>
            </w:rPr>
          </w:pPr>
          <w:hyperlink w:anchor="_Toc453316542" w:history="1">
            <w:r w:rsidR="003E0993" w:rsidRPr="00B516D2">
              <w:rPr>
                <w:rStyle w:val="Hyperlink"/>
                <w:rFonts w:ascii="Verdana" w:hAnsi="Verdana"/>
                <w:noProof/>
                <w:sz w:val="40"/>
                <w:szCs w:val="40"/>
              </w:rPr>
              <w:t>APPENDIX D: Center for Independent Living Expansion Map</w:t>
            </w:r>
            <w:r w:rsidR="003E0993" w:rsidRPr="00B516D2">
              <w:rPr>
                <w:rFonts w:ascii="Verdana" w:hAnsi="Verdana"/>
                <w:noProof/>
                <w:webHidden/>
                <w:sz w:val="40"/>
                <w:szCs w:val="40"/>
              </w:rPr>
              <w:tab/>
            </w:r>
            <w:r w:rsidR="003E0993" w:rsidRPr="00B516D2">
              <w:rPr>
                <w:rFonts w:ascii="Verdana" w:hAnsi="Verdana"/>
                <w:noProof/>
                <w:webHidden/>
                <w:sz w:val="40"/>
                <w:szCs w:val="40"/>
              </w:rPr>
              <w:fldChar w:fldCharType="begin"/>
            </w:r>
            <w:r w:rsidR="003E0993" w:rsidRPr="00B516D2">
              <w:rPr>
                <w:rFonts w:ascii="Verdana" w:hAnsi="Verdana"/>
                <w:noProof/>
                <w:webHidden/>
                <w:sz w:val="40"/>
                <w:szCs w:val="40"/>
              </w:rPr>
              <w:instrText xml:space="preserve"> PAGEREF _Toc453316542 \h </w:instrText>
            </w:r>
            <w:r w:rsidR="003E0993" w:rsidRPr="00B516D2">
              <w:rPr>
                <w:rFonts w:ascii="Verdana" w:hAnsi="Verdana"/>
                <w:noProof/>
                <w:webHidden/>
                <w:sz w:val="40"/>
                <w:szCs w:val="40"/>
              </w:rPr>
            </w:r>
            <w:r w:rsidR="003E0993" w:rsidRPr="00B516D2">
              <w:rPr>
                <w:rFonts w:ascii="Verdana" w:hAnsi="Verdana"/>
                <w:noProof/>
                <w:webHidden/>
                <w:sz w:val="40"/>
                <w:szCs w:val="40"/>
              </w:rPr>
              <w:fldChar w:fldCharType="separate"/>
            </w:r>
            <w:r w:rsidR="006E7717" w:rsidRPr="00B516D2">
              <w:rPr>
                <w:rFonts w:ascii="Verdana" w:hAnsi="Verdana"/>
                <w:noProof/>
                <w:webHidden/>
                <w:sz w:val="40"/>
                <w:szCs w:val="40"/>
              </w:rPr>
              <w:t>86</w:t>
            </w:r>
            <w:r w:rsidR="003E0993" w:rsidRPr="00B516D2">
              <w:rPr>
                <w:rFonts w:ascii="Verdana" w:hAnsi="Verdana"/>
                <w:noProof/>
                <w:webHidden/>
                <w:sz w:val="40"/>
                <w:szCs w:val="40"/>
              </w:rPr>
              <w:fldChar w:fldCharType="end"/>
            </w:r>
          </w:hyperlink>
        </w:p>
        <w:p w14:paraId="7582C886" w14:textId="6019668E" w:rsidR="007B635A" w:rsidRPr="00B516D2" w:rsidRDefault="006D6AE1" w:rsidP="00B516D2">
          <w:pPr>
            <w:rPr>
              <w:rFonts w:ascii="Verdana" w:hAnsi="Verdana"/>
              <w:color w:val="0D0D0D" w:themeColor="text1" w:themeTint="F2"/>
              <w:sz w:val="40"/>
              <w:szCs w:val="40"/>
            </w:rPr>
          </w:pPr>
          <w:r w:rsidRPr="00B516D2">
            <w:rPr>
              <w:rFonts w:ascii="Verdana" w:hAnsi="Verdana"/>
              <w:b/>
              <w:bCs/>
              <w:noProof/>
              <w:color w:val="0D0D0D" w:themeColor="text1" w:themeTint="F2"/>
              <w:sz w:val="40"/>
              <w:szCs w:val="40"/>
            </w:rPr>
            <w:lastRenderedPageBreak/>
            <w:fldChar w:fldCharType="end"/>
          </w:r>
        </w:p>
      </w:sdtContent>
    </w:sdt>
    <w:p w14:paraId="1418491F" w14:textId="64A3A877" w:rsidR="00685D7F" w:rsidRPr="00B516D2" w:rsidRDefault="00685D7F" w:rsidP="00994FA7">
      <w:pPr>
        <w:pStyle w:val="Heading2"/>
        <w:jc w:val="both"/>
        <w:rPr>
          <w:rFonts w:ascii="Verdana" w:hAnsi="Verdana"/>
          <w:color w:val="0D0D0D" w:themeColor="text1" w:themeTint="F2"/>
          <w:sz w:val="40"/>
          <w:szCs w:val="40"/>
        </w:rPr>
      </w:pPr>
      <w:bookmarkStart w:id="0" w:name="_Toc453316517"/>
      <w:r w:rsidRPr="00B516D2">
        <w:rPr>
          <w:rFonts w:ascii="Verdana" w:hAnsi="Verdana"/>
          <w:color w:val="0D0D0D" w:themeColor="text1" w:themeTint="F2"/>
          <w:sz w:val="40"/>
          <w:szCs w:val="40"/>
        </w:rPr>
        <w:t>PART I: Assurances</w:t>
      </w:r>
      <w:bookmarkEnd w:id="0"/>
    </w:p>
    <w:p w14:paraId="02B9E8C2" w14:textId="0AB7B02C" w:rsidR="00685D7F" w:rsidRPr="00B516D2" w:rsidRDefault="00AC2C36" w:rsidP="00994FA7">
      <w:pPr>
        <w:pStyle w:val="Footer"/>
        <w:tabs>
          <w:tab w:val="clear" w:pos="4320"/>
          <w:tab w:val="clear" w:pos="8640"/>
        </w:tabs>
        <w:jc w:val="both"/>
        <w:rPr>
          <w:rFonts w:ascii="Verdana" w:hAnsi="Verdana"/>
          <w:b/>
          <w:bCs/>
          <w:color w:val="0D0D0D" w:themeColor="text1" w:themeTint="F2"/>
          <w:sz w:val="40"/>
          <w:szCs w:val="40"/>
        </w:rPr>
      </w:pPr>
      <w:r w:rsidRPr="00B516D2">
        <w:rPr>
          <w:rFonts w:ascii="Verdana" w:hAnsi="Verdana"/>
          <w:color w:val="0D0D0D" w:themeColor="text1" w:themeTint="F2"/>
          <w:sz w:val="40"/>
          <w:szCs w:val="40"/>
        </w:rPr>
        <w:t>State of Texas</w:t>
      </w:r>
    </w:p>
    <w:p w14:paraId="3122FA53" w14:textId="77777777" w:rsidR="00685D7F" w:rsidRPr="00B516D2" w:rsidRDefault="00685D7F" w:rsidP="00994FA7">
      <w:pPr>
        <w:widowControl/>
        <w:tabs>
          <w:tab w:val="left" w:pos="-1176"/>
          <w:tab w:val="left" w:pos="-702"/>
          <w:tab w:val="left" w:pos="0"/>
          <w:tab w:val="left" w:pos="1404"/>
          <w:tab w:val="left" w:pos="2184"/>
          <w:tab w:val="left" w:pos="2886"/>
        </w:tabs>
        <w:ind w:left="1404" w:hanging="1404"/>
        <w:jc w:val="both"/>
        <w:rPr>
          <w:rFonts w:ascii="Verdana" w:hAnsi="Verdana"/>
          <w:color w:val="0D0D0D" w:themeColor="text1" w:themeTint="F2"/>
          <w:sz w:val="40"/>
          <w:szCs w:val="40"/>
        </w:rPr>
      </w:pPr>
    </w:p>
    <w:p w14:paraId="25E9FD33" w14:textId="77777777" w:rsidR="00685D7F" w:rsidRPr="00B516D2" w:rsidRDefault="00685D7F" w:rsidP="00994FA7">
      <w:pPr>
        <w:pStyle w:val="Heading3"/>
        <w:jc w:val="both"/>
        <w:rPr>
          <w:rFonts w:ascii="Verdana" w:hAnsi="Verdana"/>
          <w:color w:val="0D0D0D" w:themeColor="text1" w:themeTint="F2"/>
          <w:sz w:val="40"/>
          <w:szCs w:val="40"/>
        </w:rPr>
      </w:pPr>
      <w:bookmarkStart w:id="1" w:name="_Section_1:_Legal"/>
      <w:bookmarkStart w:id="2" w:name="_Toc453316518"/>
      <w:bookmarkEnd w:id="1"/>
      <w:r w:rsidRPr="00B516D2">
        <w:rPr>
          <w:rFonts w:ascii="Verdana" w:hAnsi="Verdana"/>
          <w:color w:val="0D0D0D" w:themeColor="text1" w:themeTint="F2"/>
          <w:sz w:val="40"/>
          <w:szCs w:val="40"/>
        </w:rPr>
        <w:t>Section 1: Legal Basis and Certifications</w:t>
      </w:r>
      <w:bookmarkEnd w:id="2"/>
    </w:p>
    <w:p w14:paraId="1CA35D1B" w14:textId="6A8D75C8" w:rsidR="00685D7F" w:rsidRPr="00B516D2"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r w:rsidRPr="00B516D2">
        <w:rPr>
          <w:rFonts w:ascii="Verdana" w:hAnsi="Verdana"/>
          <w:color w:val="0D0D0D" w:themeColor="text1" w:themeTint="F2"/>
          <w:sz w:val="40"/>
          <w:szCs w:val="40"/>
        </w:rPr>
        <w:t>The designated State unit (DSU) eligible to submit the State Plan for Independent Living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or the plan) and authorized under State law to perform the functions of the State under the State Independent Living Services (</w:t>
      </w:r>
      <w:r w:rsidR="00A64C55" w:rsidRPr="00B516D2">
        <w:rPr>
          <w:rFonts w:ascii="Verdana" w:hAnsi="Verdana"/>
          <w:color w:val="0D0D0D" w:themeColor="text1" w:themeTint="F2"/>
          <w:sz w:val="40"/>
          <w:szCs w:val="40"/>
        </w:rPr>
        <w:t>SILS</w:t>
      </w:r>
      <w:r w:rsidRPr="00B516D2">
        <w:rPr>
          <w:rFonts w:ascii="Verdana" w:hAnsi="Verdana"/>
          <w:color w:val="0D0D0D" w:themeColor="text1" w:themeTint="F2"/>
          <w:sz w:val="40"/>
          <w:szCs w:val="40"/>
        </w:rPr>
        <w:t>) and Centers for Independent Living (</w:t>
      </w:r>
      <w:r w:rsidR="00A64C55" w:rsidRPr="00B516D2">
        <w:rPr>
          <w:rFonts w:ascii="Verdana" w:hAnsi="Verdana"/>
          <w:color w:val="0D0D0D" w:themeColor="text1" w:themeTint="F2"/>
          <w:sz w:val="40"/>
          <w:szCs w:val="40"/>
        </w:rPr>
        <w:t>CIL</w:t>
      </w:r>
      <w:r w:rsidRPr="00B516D2">
        <w:rPr>
          <w:rFonts w:ascii="Verdana" w:hAnsi="Verdana"/>
          <w:color w:val="0D0D0D" w:themeColor="text1" w:themeTint="F2"/>
          <w:sz w:val="40"/>
          <w:szCs w:val="40"/>
        </w:rPr>
        <w:t>) programs is</w:t>
      </w:r>
      <w:r w:rsidR="0003280D" w:rsidRPr="00B516D2">
        <w:rPr>
          <w:rFonts w:ascii="Verdana" w:hAnsi="Verdana"/>
          <w:color w:val="0D0D0D" w:themeColor="text1" w:themeTint="F2"/>
          <w:sz w:val="40"/>
          <w:szCs w:val="40"/>
        </w:rPr>
        <w:t xml:space="preserve"> the</w:t>
      </w:r>
      <w:r w:rsidRPr="00B516D2">
        <w:rPr>
          <w:rFonts w:ascii="Verdana" w:hAnsi="Verdana"/>
          <w:color w:val="0D0D0D" w:themeColor="text1" w:themeTint="F2"/>
          <w:sz w:val="40"/>
          <w:szCs w:val="40"/>
        </w:rPr>
        <w:t xml:space="preserve"> </w:t>
      </w:r>
      <w:r w:rsidR="00CA7279" w:rsidRPr="00B516D2">
        <w:rPr>
          <w:rFonts w:ascii="Verdana" w:hAnsi="Verdana"/>
          <w:color w:val="0D0D0D" w:themeColor="text1" w:themeTint="F2"/>
          <w:sz w:val="40"/>
          <w:szCs w:val="40"/>
        </w:rPr>
        <w:t>Texas Health and Human Services Commission</w:t>
      </w:r>
      <w:r w:rsidRPr="00B516D2">
        <w:rPr>
          <w:rFonts w:ascii="Verdana" w:hAnsi="Verdana"/>
          <w:color w:val="0D0D0D" w:themeColor="text1" w:themeTint="F2"/>
          <w:sz w:val="40"/>
          <w:szCs w:val="40"/>
        </w:rPr>
        <w:t xml:space="preserve">.  </w:t>
      </w:r>
      <w:r w:rsidRPr="00B516D2">
        <w:rPr>
          <w:rFonts w:ascii="Verdana" w:hAnsi="Verdana"/>
          <w:i/>
          <w:iCs/>
          <w:color w:val="0D0D0D" w:themeColor="text1" w:themeTint="F2"/>
          <w:sz w:val="40"/>
          <w:szCs w:val="40"/>
        </w:rPr>
        <w:t>34 CFR 76.104(a)(1) and (2); 34 CFR 364.22(a)</w:t>
      </w:r>
    </w:p>
    <w:p w14:paraId="4237848A"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p>
    <w:p w14:paraId="66E470A8" w14:textId="77777777" w:rsidR="00685D7F" w:rsidRPr="00B516D2"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r w:rsidRPr="00B516D2">
        <w:rPr>
          <w:rFonts w:ascii="Verdana" w:hAnsi="Verdana"/>
          <w:color w:val="0D0D0D" w:themeColor="text1" w:themeTint="F2"/>
          <w:sz w:val="40"/>
          <w:szCs w:val="40"/>
        </w:rPr>
        <w:t xml:space="preserve">The separate State agency eligible to submit the plan and authorized under State law to provide vocational rehabilitation (VR) services to individuals who are blind is </w:t>
      </w:r>
      <w:r w:rsidR="00CA7279" w:rsidRPr="00B516D2">
        <w:rPr>
          <w:rFonts w:ascii="Verdana" w:hAnsi="Verdana"/>
          <w:color w:val="0D0D0D" w:themeColor="text1" w:themeTint="F2"/>
          <w:sz w:val="40"/>
          <w:szCs w:val="40"/>
        </w:rPr>
        <w:t>N/A</w:t>
      </w:r>
      <w:r w:rsidRPr="00B516D2">
        <w:rPr>
          <w:rFonts w:ascii="Verdana" w:hAnsi="Verdana"/>
          <w:color w:val="0D0D0D" w:themeColor="text1" w:themeTint="F2"/>
          <w:sz w:val="40"/>
          <w:szCs w:val="40"/>
        </w:rPr>
        <w:t xml:space="preserve"> (insert name of separate State agency).  Indicate N/A if not applicable.  </w:t>
      </w:r>
      <w:r w:rsidRPr="00B516D2">
        <w:rPr>
          <w:rFonts w:ascii="Verdana" w:hAnsi="Verdana"/>
          <w:i/>
          <w:iCs/>
          <w:color w:val="0D0D0D" w:themeColor="text1" w:themeTint="F2"/>
          <w:sz w:val="40"/>
          <w:szCs w:val="40"/>
        </w:rPr>
        <w:t>34 CFR 76.104(a)(1) and (2); 34 CFR 364.20(d) and 364.22(c)</w:t>
      </w:r>
    </w:p>
    <w:p w14:paraId="64C2C4A8"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p>
    <w:p w14:paraId="1EFF42E4" w14:textId="0C91A84F" w:rsidR="00685D7F" w:rsidRPr="00B516D2"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r w:rsidRPr="00B516D2">
        <w:rPr>
          <w:rFonts w:ascii="Verdana" w:hAnsi="Verdana"/>
          <w:color w:val="0D0D0D" w:themeColor="text1" w:themeTint="F2"/>
          <w:sz w:val="40"/>
          <w:szCs w:val="40"/>
        </w:rPr>
        <w:lastRenderedPageBreak/>
        <w:t xml:space="preserve">The Statewide Independent Living Council that meets the requirements of section 705 of the Act and is authorized to perform the functions outlined in section 705(c) of the Act in the State is </w:t>
      </w:r>
      <w:r w:rsidR="00CD4BF0" w:rsidRPr="00B516D2">
        <w:rPr>
          <w:rFonts w:ascii="Verdana" w:hAnsi="Verdana"/>
          <w:color w:val="0D0D0D" w:themeColor="text1" w:themeTint="F2"/>
          <w:sz w:val="40"/>
          <w:szCs w:val="40"/>
        </w:rPr>
        <w:t xml:space="preserve">the </w:t>
      </w:r>
      <w:r w:rsidR="00CA7279" w:rsidRPr="00B516D2">
        <w:rPr>
          <w:rFonts w:ascii="Verdana" w:hAnsi="Verdana"/>
          <w:color w:val="0D0D0D" w:themeColor="text1" w:themeTint="F2"/>
          <w:sz w:val="40"/>
          <w:szCs w:val="40"/>
        </w:rPr>
        <w:t>Texas State Independent Living Council</w:t>
      </w:r>
      <w:r w:rsidR="00014405" w:rsidRPr="00B516D2">
        <w:rPr>
          <w:rFonts w:ascii="Verdana" w:hAnsi="Verdana"/>
          <w:color w:val="0D0D0D" w:themeColor="text1" w:themeTint="F2"/>
          <w:sz w:val="40"/>
          <w:szCs w:val="40"/>
        </w:rPr>
        <w:t xml:space="preserve">.  </w:t>
      </w:r>
      <w:r w:rsidRPr="00B516D2">
        <w:rPr>
          <w:rFonts w:ascii="Verdana" w:hAnsi="Verdana"/>
          <w:i/>
          <w:iCs/>
          <w:color w:val="0D0D0D" w:themeColor="text1" w:themeTint="F2"/>
          <w:sz w:val="40"/>
          <w:szCs w:val="40"/>
        </w:rPr>
        <w:t>34 CFR 364.21(a)</w:t>
      </w:r>
    </w:p>
    <w:p w14:paraId="41B5E0D9"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p>
    <w:p w14:paraId="797FAB43" w14:textId="774AEAC8" w:rsidR="00685D7F" w:rsidRPr="00B516D2"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r w:rsidRPr="00B516D2">
        <w:rPr>
          <w:rFonts w:ascii="Verdana" w:hAnsi="Verdana"/>
          <w:color w:val="0D0D0D" w:themeColor="text1" w:themeTint="F2"/>
          <w:sz w:val="40"/>
          <w:szCs w:val="40"/>
        </w:rPr>
        <w:t xml:space="preserve">The DSU and, if applicable, the separate State agency authorized to provide VR services to individuals who are blind, and the </w:t>
      </w:r>
      <w:r w:rsidR="00AC1122" w:rsidRPr="00B516D2">
        <w:rPr>
          <w:rFonts w:ascii="Verdana" w:hAnsi="Verdana"/>
          <w:color w:val="0D0D0D" w:themeColor="text1" w:themeTint="F2"/>
          <w:sz w:val="40"/>
          <w:szCs w:val="40"/>
        </w:rPr>
        <w:t>State Independent Living Council</w:t>
      </w:r>
      <w:r w:rsidRPr="00B516D2">
        <w:rPr>
          <w:rFonts w:ascii="Verdana" w:hAnsi="Verdana"/>
          <w:color w:val="0D0D0D" w:themeColor="text1" w:themeTint="F2"/>
          <w:sz w:val="40"/>
          <w:szCs w:val="40"/>
        </w:rPr>
        <w:t xml:space="preserve"> are authorized to jointly develop, sign and submit this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on behalf of the State, and have adopted or otherwise formally approved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w:t>
      </w:r>
      <w:r w:rsidRPr="00B516D2">
        <w:rPr>
          <w:rFonts w:ascii="Verdana" w:hAnsi="Verdana"/>
          <w:i/>
          <w:iCs/>
          <w:color w:val="0D0D0D" w:themeColor="text1" w:themeTint="F2"/>
          <w:sz w:val="40"/>
          <w:szCs w:val="40"/>
        </w:rPr>
        <w:t>34 CFR 76.104(a)(7); 34 CFR 364.20(c) and (d)</w:t>
      </w:r>
    </w:p>
    <w:p w14:paraId="31DA1FA7"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p>
    <w:p w14:paraId="17FD1C51" w14:textId="7B0A177F" w:rsidR="00685D7F" w:rsidRPr="00B516D2"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r w:rsidRPr="00B516D2">
        <w:rPr>
          <w:rFonts w:ascii="Verdana" w:hAnsi="Verdana"/>
          <w:color w:val="0D0D0D" w:themeColor="text1" w:themeTint="F2"/>
          <w:sz w:val="40"/>
          <w:szCs w:val="40"/>
        </w:rPr>
        <w:t xml:space="preserve">The DSU, and, if applicable, the separate State agency authorized to provide VR services to individuals who are blind, may legally carry out each provision of the plan and will comply with all applicable Federal statutes and regulations in effect with respect to the three-year period it receives </w:t>
      </w:r>
      <w:r w:rsidRPr="00B516D2">
        <w:rPr>
          <w:rFonts w:ascii="Verdana" w:hAnsi="Verdana"/>
          <w:color w:val="0D0D0D" w:themeColor="text1" w:themeTint="F2"/>
          <w:sz w:val="40"/>
          <w:szCs w:val="40"/>
        </w:rPr>
        <w:lastRenderedPageBreak/>
        <w:t xml:space="preserve">funding under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w:t>
      </w:r>
      <w:r w:rsidRPr="00B516D2">
        <w:rPr>
          <w:rFonts w:ascii="Verdana" w:hAnsi="Verdana"/>
          <w:i/>
          <w:iCs/>
          <w:color w:val="0D0D0D" w:themeColor="text1" w:themeTint="F2"/>
          <w:sz w:val="40"/>
          <w:szCs w:val="40"/>
        </w:rPr>
        <w:t>34 CFR 76.104; 34 CFR 80.11(c)</w:t>
      </w:r>
    </w:p>
    <w:p w14:paraId="64341050"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p>
    <w:p w14:paraId="3C62B271" w14:textId="7430C39B" w:rsidR="00685D7F" w:rsidRPr="00B516D2"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r w:rsidRPr="00B516D2">
        <w:rPr>
          <w:rFonts w:ascii="Verdana" w:hAnsi="Verdana"/>
          <w:color w:val="0D0D0D" w:themeColor="text1" w:themeTint="F2"/>
          <w:sz w:val="40"/>
          <w:szCs w:val="40"/>
        </w:rPr>
        <w:t xml:space="preserve">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is the basis for State operation and administration of the program.  All provisions of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are consistent with State law.</w:t>
      </w:r>
      <w:r w:rsidRPr="00B516D2">
        <w:rPr>
          <w:rFonts w:ascii="Verdana" w:hAnsi="Verdana"/>
          <w:i/>
          <w:iCs/>
          <w:color w:val="0D0D0D" w:themeColor="text1" w:themeTint="F2"/>
          <w:sz w:val="40"/>
          <w:szCs w:val="40"/>
        </w:rPr>
        <w:t xml:space="preserve"> 34 CFR 76.104(a)(4) and (8)</w:t>
      </w:r>
      <w:r w:rsidRPr="00B516D2">
        <w:rPr>
          <w:rFonts w:ascii="Verdana" w:hAnsi="Verdana"/>
          <w:color w:val="0D0D0D" w:themeColor="text1" w:themeTint="F2"/>
          <w:sz w:val="40"/>
          <w:szCs w:val="40"/>
        </w:rPr>
        <w:t xml:space="preserve"> </w:t>
      </w:r>
    </w:p>
    <w:p w14:paraId="316469AD"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p>
    <w:p w14:paraId="7436D667" w14:textId="5C1DE2F6" w:rsidR="00685D7F" w:rsidRPr="00B516D2" w:rsidRDefault="00685D7F" w:rsidP="00CD4BF0">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representative of the DSU and, if applicable, of the separate State agency authorized to provide VR services to individuals who are blind, who has the authority under State law to receive, hold, and disburse Federal funds made available under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and to submit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jointly with the </w:t>
      </w:r>
      <w:r w:rsidR="00AC1122" w:rsidRPr="00B516D2">
        <w:rPr>
          <w:rFonts w:ascii="Verdana" w:hAnsi="Verdana"/>
          <w:color w:val="0D0D0D" w:themeColor="text1" w:themeTint="F2"/>
          <w:sz w:val="40"/>
          <w:szCs w:val="40"/>
        </w:rPr>
        <w:t>State Independent Living Council</w:t>
      </w:r>
      <w:r w:rsidR="003E0993" w:rsidRPr="00B516D2">
        <w:rPr>
          <w:rFonts w:ascii="Verdana" w:hAnsi="Verdana"/>
          <w:color w:val="0D0D0D" w:themeColor="text1" w:themeTint="F2"/>
          <w:sz w:val="40"/>
          <w:szCs w:val="40"/>
        </w:rPr>
        <w:t xml:space="preserve"> chairperson, </w:t>
      </w:r>
      <w:r w:rsidR="00602AEC" w:rsidRPr="00B516D2">
        <w:rPr>
          <w:rFonts w:ascii="Verdana" w:hAnsi="Verdana"/>
          <w:color w:val="0D0D0D" w:themeColor="text1" w:themeTint="F2"/>
          <w:sz w:val="40"/>
          <w:szCs w:val="40"/>
        </w:rPr>
        <w:t>J</w:t>
      </w:r>
      <w:r w:rsidR="00486C2C" w:rsidRPr="00B516D2">
        <w:rPr>
          <w:rFonts w:ascii="Verdana" w:hAnsi="Verdana"/>
          <w:color w:val="0D0D0D" w:themeColor="text1" w:themeTint="F2"/>
          <w:sz w:val="40"/>
          <w:szCs w:val="40"/>
        </w:rPr>
        <w:t>immy</w:t>
      </w:r>
      <w:r w:rsidR="00602AEC" w:rsidRPr="00B516D2">
        <w:rPr>
          <w:rFonts w:ascii="Verdana" w:hAnsi="Verdana"/>
          <w:color w:val="0D0D0D" w:themeColor="text1" w:themeTint="F2"/>
          <w:sz w:val="40"/>
          <w:szCs w:val="40"/>
        </w:rPr>
        <w:t xml:space="preserve"> Batchelor</w:t>
      </w:r>
      <w:r w:rsidR="003E0993" w:rsidRPr="00B516D2">
        <w:rPr>
          <w:rFonts w:ascii="Verdana" w:hAnsi="Verdana"/>
          <w:color w:val="0D0D0D" w:themeColor="text1" w:themeTint="F2"/>
          <w:sz w:val="40"/>
          <w:szCs w:val="40"/>
        </w:rPr>
        <w:t xml:space="preserve">, and </w:t>
      </w:r>
      <w:r w:rsidRPr="00B516D2">
        <w:rPr>
          <w:rFonts w:ascii="Verdana" w:hAnsi="Verdana"/>
          <w:color w:val="0D0D0D" w:themeColor="text1" w:themeTint="F2"/>
          <w:sz w:val="40"/>
          <w:szCs w:val="40"/>
        </w:rPr>
        <w:t xml:space="preserve"> </w:t>
      </w:r>
      <w:r w:rsidR="003E0993" w:rsidRPr="00B516D2">
        <w:rPr>
          <w:rFonts w:ascii="Verdana" w:hAnsi="Verdana"/>
          <w:color w:val="0D0D0D" w:themeColor="text1" w:themeTint="F2"/>
          <w:sz w:val="40"/>
          <w:szCs w:val="40"/>
        </w:rPr>
        <w:t xml:space="preserve">Charles Smith, Executive Commissioner, Texas Health and Human Services Commission, </w:t>
      </w:r>
      <w:r w:rsidR="00CD4BF0" w:rsidRPr="00B516D2">
        <w:rPr>
          <w:rFonts w:ascii="Verdana" w:hAnsi="Verdana"/>
          <w:color w:val="0D0D0D" w:themeColor="text1" w:themeTint="F2"/>
          <w:sz w:val="40"/>
          <w:szCs w:val="40"/>
        </w:rPr>
        <w:t>and _</w:t>
      </w:r>
      <w:r w:rsidRPr="00B516D2">
        <w:rPr>
          <w:rFonts w:ascii="Verdana" w:hAnsi="Verdana"/>
          <w:color w:val="0D0D0D" w:themeColor="text1" w:themeTint="F2"/>
          <w:sz w:val="40"/>
          <w:szCs w:val="40"/>
        </w:rPr>
        <w:t xml:space="preserve">(Name, title of separate State agency director, if applicable).  </w:t>
      </w:r>
      <w:r w:rsidRPr="00B516D2">
        <w:rPr>
          <w:rFonts w:ascii="Verdana" w:hAnsi="Verdana"/>
          <w:i/>
          <w:iCs/>
          <w:color w:val="0D0D0D" w:themeColor="text1" w:themeTint="F2"/>
          <w:sz w:val="40"/>
          <w:szCs w:val="40"/>
        </w:rPr>
        <w:t>34 CFR 76.104(a)(5) and (6)</w:t>
      </w:r>
    </w:p>
    <w:p w14:paraId="76CC3556"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13271144" w14:textId="1DC4A244" w:rsidR="00685D7F" w:rsidRPr="00B516D2" w:rsidRDefault="00685D7F" w:rsidP="00994FA7">
      <w:pPr>
        <w:pStyle w:val="Heading3"/>
        <w:jc w:val="both"/>
        <w:rPr>
          <w:rFonts w:ascii="Verdana" w:hAnsi="Verdana"/>
          <w:color w:val="0D0D0D" w:themeColor="text1" w:themeTint="F2"/>
          <w:sz w:val="40"/>
          <w:szCs w:val="40"/>
        </w:rPr>
      </w:pPr>
      <w:bookmarkStart w:id="3" w:name="_Section_2:_SPIL"/>
      <w:bookmarkStart w:id="4" w:name="_Toc453316519"/>
      <w:bookmarkEnd w:id="3"/>
      <w:r w:rsidRPr="00B516D2">
        <w:rPr>
          <w:rFonts w:ascii="Verdana" w:hAnsi="Verdana"/>
          <w:color w:val="0D0D0D" w:themeColor="text1" w:themeTint="F2"/>
          <w:sz w:val="40"/>
          <w:szCs w:val="40"/>
        </w:rPr>
        <w:lastRenderedPageBreak/>
        <w:t xml:space="preserve">Section 2: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Development</w:t>
      </w:r>
      <w:bookmarkEnd w:id="4"/>
    </w:p>
    <w:p w14:paraId="5CCE1C44" w14:textId="77777777" w:rsidR="00685D7F" w:rsidRPr="00B516D2"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14:paraId="6A1F503E"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E5637CF" w14:textId="10E90C4F" w:rsidR="00685D7F" w:rsidRPr="00B516D2" w:rsidRDefault="002B3C79" w:rsidP="00994FA7">
      <w:pPr>
        <w:pStyle w:val="4Document"/>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provision of State Independent Living S</w:t>
      </w:r>
      <w:r w:rsidR="00685D7F" w:rsidRPr="00B516D2">
        <w:rPr>
          <w:rFonts w:ascii="Verdana" w:hAnsi="Verdana"/>
          <w:color w:val="0D0D0D" w:themeColor="text1" w:themeTint="F2"/>
          <w:sz w:val="40"/>
          <w:szCs w:val="40"/>
        </w:rPr>
        <w:t>ervices;</w:t>
      </w:r>
    </w:p>
    <w:p w14:paraId="5CA7DF82" w14:textId="71B7FDDD" w:rsidR="00685D7F" w:rsidRPr="00B516D2"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development and sup</w:t>
      </w:r>
      <w:r w:rsidR="002B3C79" w:rsidRPr="00B516D2">
        <w:rPr>
          <w:rFonts w:ascii="Verdana" w:hAnsi="Verdana"/>
          <w:color w:val="0D0D0D" w:themeColor="text1" w:themeTint="F2"/>
          <w:sz w:val="40"/>
          <w:szCs w:val="40"/>
        </w:rPr>
        <w:t>port of a statewide network of Centers for Independent L</w:t>
      </w:r>
      <w:r w:rsidRPr="00B516D2">
        <w:rPr>
          <w:rFonts w:ascii="Verdana" w:hAnsi="Verdana"/>
          <w:color w:val="0D0D0D" w:themeColor="text1" w:themeTint="F2"/>
          <w:sz w:val="40"/>
          <w:szCs w:val="40"/>
        </w:rPr>
        <w:t xml:space="preserve">iving; and </w:t>
      </w:r>
    </w:p>
    <w:p w14:paraId="2F3659DD" w14:textId="50537063" w:rsidR="00685D7F" w:rsidRPr="00B516D2"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Working relationsh</w:t>
      </w:r>
      <w:r w:rsidR="002B3C79" w:rsidRPr="00B516D2">
        <w:rPr>
          <w:rFonts w:ascii="Verdana" w:hAnsi="Verdana"/>
          <w:color w:val="0D0D0D" w:themeColor="text1" w:themeTint="F2"/>
          <w:sz w:val="40"/>
          <w:szCs w:val="40"/>
        </w:rPr>
        <w:t>ips between programs providing Independent Living S</w:t>
      </w:r>
      <w:r w:rsidRPr="00B516D2">
        <w:rPr>
          <w:rFonts w:ascii="Verdana" w:hAnsi="Verdana"/>
          <w:color w:val="0D0D0D" w:themeColor="text1" w:themeTint="F2"/>
          <w:sz w:val="40"/>
          <w:szCs w:val="40"/>
        </w:rPr>
        <w:t xml:space="preserve">ervices and independent living centers, the vocational rehabilitation program established under title I, and other programs providing services for individuals with disabilities.  </w:t>
      </w:r>
      <w:r w:rsidRPr="00B516D2">
        <w:rPr>
          <w:rFonts w:ascii="Verdana" w:hAnsi="Verdana"/>
          <w:i/>
          <w:iCs/>
          <w:color w:val="0D0D0D" w:themeColor="text1" w:themeTint="F2"/>
          <w:sz w:val="40"/>
          <w:szCs w:val="40"/>
        </w:rPr>
        <w:t>34 CFR 364.20(f)</w:t>
      </w:r>
    </w:p>
    <w:p w14:paraId="532252BE" w14:textId="77777777" w:rsidR="00685D7F" w:rsidRPr="00B516D2"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66CD2C98" w14:textId="4091EE02" w:rsidR="00685D7F" w:rsidRPr="00B516D2"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DSU and </w:t>
      </w:r>
      <w:r w:rsidR="00AC1122" w:rsidRPr="00B516D2">
        <w:rPr>
          <w:rFonts w:ascii="Verdana" w:hAnsi="Verdana"/>
          <w:color w:val="0D0D0D" w:themeColor="text1" w:themeTint="F2"/>
          <w:sz w:val="40"/>
          <w:szCs w:val="40"/>
        </w:rPr>
        <w:t>State Independent Living Council</w:t>
      </w:r>
      <w:r w:rsidRPr="00B516D2">
        <w:rPr>
          <w:rFonts w:ascii="Verdana" w:hAnsi="Verdana"/>
          <w:color w:val="0D0D0D" w:themeColor="text1" w:themeTint="F2"/>
          <w:sz w:val="40"/>
          <w:szCs w:val="40"/>
        </w:rPr>
        <w:t xml:space="preserve"> conduct public meetings to provide all segments of the public, including </w:t>
      </w:r>
      <w:r w:rsidRPr="00B516D2">
        <w:rPr>
          <w:rFonts w:ascii="Verdana" w:hAnsi="Verdana"/>
          <w:color w:val="0D0D0D" w:themeColor="text1" w:themeTint="F2"/>
          <w:sz w:val="40"/>
          <w:szCs w:val="40"/>
        </w:rPr>
        <w:lastRenderedPageBreak/>
        <w:t xml:space="preserve">interested groups, organizations and individuals, an opportunity to comment on the State plan prior to its submission to the Commissioner and on any revisions to the approved State plan. </w:t>
      </w:r>
      <w:r w:rsidRPr="00B516D2">
        <w:rPr>
          <w:rFonts w:ascii="Verdana" w:hAnsi="Verdana"/>
          <w:i/>
          <w:iCs/>
          <w:color w:val="0D0D0D" w:themeColor="text1" w:themeTint="F2"/>
          <w:sz w:val="40"/>
          <w:szCs w:val="40"/>
        </w:rPr>
        <w:t>34 CFR 364.20(g)(1)</w:t>
      </w:r>
    </w:p>
    <w:p w14:paraId="6834C0CC" w14:textId="77777777" w:rsidR="00685D7F" w:rsidRPr="00B516D2"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AD53C6F" w14:textId="66133E9C" w:rsidR="00685D7F" w:rsidRPr="00B516D2"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DSU and </w:t>
      </w:r>
      <w:r w:rsidR="00AC1122" w:rsidRPr="00B516D2">
        <w:rPr>
          <w:rFonts w:ascii="Verdana" w:hAnsi="Verdana"/>
          <w:color w:val="0D0D0D" w:themeColor="text1" w:themeTint="F2"/>
          <w:sz w:val="40"/>
          <w:szCs w:val="40"/>
        </w:rPr>
        <w:t>State Independent Living Council</w:t>
      </w:r>
      <w:r w:rsidRPr="00B516D2">
        <w:rPr>
          <w:rFonts w:ascii="Verdana" w:hAnsi="Verdana"/>
          <w:color w:val="0D0D0D" w:themeColor="text1" w:themeTint="F2"/>
          <w:sz w:val="40"/>
          <w:szCs w:val="40"/>
        </w:rPr>
        <w:t xml:space="preserve"> establish and maintain a written description of procedures for conducting public meetings in accordance with the following requirements.  The DSU and </w:t>
      </w:r>
      <w:r w:rsidR="00AC1122" w:rsidRPr="00B516D2">
        <w:rPr>
          <w:rFonts w:ascii="Verdana" w:hAnsi="Verdana"/>
          <w:color w:val="0D0D0D" w:themeColor="text1" w:themeTint="F2"/>
          <w:sz w:val="40"/>
          <w:szCs w:val="40"/>
        </w:rPr>
        <w:t>State Independent Living Council</w:t>
      </w:r>
      <w:r w:rsidRPr="00B516D2">
        <w:rPr>
          <w:rFonts w:ascii="Verdana" w:hAnsi="Verdana"/>
          <w:color w:val="0D0D0D" w:themeColor="text1" w:themeTint="F2"/>
          <w:sz w:val="40"/>
          <w:szCs w:val="40"/>
        </w:rPr>
        <w:t xml:space="preserve"> shall provide:</w:t>
      </w:r>
    </w:p>
    <w:p w14:paraId="717C3E7F" w14:textId="77777777" w:rsidR="00685D7F" w:rsidRPr="00B516D2"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 </w:t>
      </w:r>
    </w:p>
    <w:p w14:paraId="4676759D" w14:textId="4E935FAD" w:rsidR="00685D7F" w:rsidRPr="00B516D2"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appropriate and sufficient notice of the public meetings (that is, at least 30 days prior to the public meeting through various media available to the general public, such as newspapers and public service announcements, and through specific contacts with appropriate constituency groups and organizations identified by the DSU and </w:t>
      </w:r>
      <w:r w:rsidR="00AC1122" w:rsidRPr="00B516D2">
        <w:rPr>
          <w:rFonts w:ascii="Verdana" w:hAnsi="Verdana"/>
          <w:color w:val="0D0D0D" w:themeColor="text1" w:themeTint="F2"/>
          <w:sz w:val="40"/>
          <w:szCs w:val="40"/>
        </w:rPr>
        <w:t>State Independent Living Council</w:t>
      </w:r>
      <w:r w:rsidRPr="00B516D2">
        <w:rPr>
          <w:rFonts w:ascii="Verdana" w:hAnsi="Verdana"/>
          <w:color w:val="0D0D0D" w:themeColor="text1" w:themeTint="F2"/>
          <w:sz w:val="40"/>
          <w:szCs w:val="40"/>
        </w:rPr>
        <w:t xml:space="preserve">); </w:t>
      </w:r>
    </w:p>
    <w:p w14:paraId="498ADC08" w14:textId="77777777" w:rsidR="00685D7F" w:rsidRPr="00B516D2"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reasonable accommodation to individuals with disabilities who rely on alternative modes of communication in the conduct of </w:t>
      </w:r>
      <w:r w:rsidRPr="00B516D2">
        <w:rPr>
          <w:rFonts w:ascii="Verdana" w:hAnsi="Verdana"/>
          <w:color w:val="0D0D0D" w:themeColor="text1" w:themeTint="F2"/>
          <w:sz w:val="40"/>
          <w:szCs w:val="40"/>
        </w:rPr>
        <w:lastRenderedPageBreak/>
        <w:t>the public meetings, including providing sign language interpreters and audio-loops; and</w:t>
      </w:r>
    </w:p>
    <w:p w14:paraId="6F27EA22" w14:textId="77777777" w:rsidR="00685D7F" w:rsidRPr="00B516D2"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public meeting notices, written material provided prior to or at the public meetings, and the approved State plan in accessible formats for individuals who rely on alternative modes of communication. </w:t>
      </w:r>
      <w:r w:rsidRPr="00B516D2">
        <w:rPr>
          <w:rFonts w:ascii="Verdana" w:hAnsi="Verdana"/>
          <w:i/>
          <w:iCs/>
          <w:color w:val="0D0D0D" w:themeColor="text1" w:themeTint="F2"/>
          <w:sz w:val="40"/>
          <w:szCs w:val="40"/>
        </w:rPr>
        <w:t>34 CFR 364.20(g)(2)</w:t>
      </w:r>
    </w:p>
    <w:p w14:paraId="694E0246" w14:textId="77777777" w:rsidR="00685D7F" w:rsidRPr="00B516D2"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rFonts w:ascii="Verdana" w:hAnsi="Verdana"/>
          <w:color w:val="0D0D0D" w:themeColor="text1" w:themeTint="F2"/>
          <w:sz w:val="40"/>
          <w:szCs w:val="40"/>
        </w:rPr>
      </w:pPr>
    </w:p>
    <w:p w14:paraId="70BA353B" w14:textId="45A10D98" w:rsidR="00685D7F" w:rsidRPr="00B516D2"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At the public meetings to develop the State plan, the DSU and </w:t>
      </w:r>
      <w:r w:rsidR="00AC1122" w:rsidRPr="00B516D2">
        <w:rPr>
          <w:rFonts w:ascii="Verdana" w:hAnsi="Verdana"/>
          <w:color w:val="0D0D0D" w:themeColor="text1" w:themeTint="F2"/>
          <w:sz w:val="40"/>
          <w:szCs w:val="40"/>
        </w:rPr>
        <w:t>State Independent Living Council</w:t>
      </w:r>
      <w:r w:rsidRPr="00B516D2">
        <w:rPr>
          <w:rFonts w:ascii="Verdana" w:hAnsi="Verdana"/>
          <w:color w:val="0D0D0D" w:themeColor="text1" w:themeTint="F2"/>
          <w:sz w:val="40"/>
          <w:szCs w:val="40"/>
        </w:rPr>
        <w:t xml:space="preserve"> identify those provisions in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that are State-imposed requirements beyond what would be required to comply with the regulations in 34 CFR parts 364, 365, 366, and 367.  </w:t>
      </w:r>
      <w:r w:rsidRPr="00B516D2">
        <w:rPr>
          <w:rFonts w:ascii="Verdana" w:hAnsi="Verdana"/>
          <w:i/>
          <w:iCs/>
          <w:color w:val="0D0D0D" w:themeColor="text1" w:themeTint="F2"/>
          <w:sz w:val="40"/>
          <w:szCs w:val="40"/>
        </w:rPr>
        <w:t>34 CFR 364.20(h</w:t>
      </w:r>
      <w:r w:rsidRPr="00B516D2">
        <w:rPr>
          <w:rFonts w:ascii="Verdana" w:hAnsi="Verdana"/>
          <w:color w:val="0D0D0D" w:themeColor="text1" w:themeTint="F2"/>
          <w:sz w:val="40"/>
          <w:szCs w:val="40"/>
        </w:rPr>
        <w:t>)</w:t>
      </w:r>
    </w:p>
    <w:p w14:paraId="329917AA" w14:textId="77777777" w:rsidR="00685D7F" w:rsidRPr="00B516D2"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62D98B8" w14:textId="121C4246" w:rsidR="00685D7F" w:rsidRPr="00B516D2"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DSU will seek to incorporate into, and describe in, the State plan any new methods or approaches for the provision of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to older individuals who are blind that are developed under a project funded under chapter 2 of </w:t>
      </w:r>
      <w:r w:rsidRPr="00B516D2">
        <w:rPr>
          <w:rFonts w:ascii="Verdana" w:hAnsi="Verdana"/>
          <w:color w:val="0D0D0D" w:themeColor="text1" w:themeTint="F2"/>
          <w:sz w:val="40"/>
          <w:szCs w:val="40"/>
        </w:rPr>
        <w:lastRenderedPageBreak/>
        <w:t xml:space="preserve">title VII of the Act and that the DSU determines to be effective. </w:t>
      </w:r>
      <w:r w:rsidRPr="00B516D2">
        <w:rPr>
          <w:rFonts w:ascii="Verdana" w:hAnsi="Verdana"/>
          <w:i/>
          <w:iCs/>
          <w:color w:val="0D0D0D" w:themeColor="text1" w:themeTint="F2"/>
          <w:sz w:val="40"/>
          <w:szCs w:val="40"/>
        </w:rPr>
        <w:t>34 CFR 364.28</w:t>
      </w:r>
    </w:p>
    <w:p w14:paraId="0E489B05" w14:textId="77777777" w:rsidR="00685D7F" w:rsidRPr="00B516D2"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126FCFEF" w14:textId="189D24D7" w:rsidR="00685D7F" w:rsidRPr="00B516D2"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DSU and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actively consult, as appropriate, in the development of the State plan with the director of the Client Assistance Program (CAP) authorized under section 112 of the Act.  </w:t>
      </w:r>
      <w:r w:rsidRPr="00B516D2">
        <w:rPr>
          <w:rFonts w:ascii="Verdana" w:hAnsi="Verdana"/>
          <w:i/>
          <w:iCs/>
          <w:color w:val="0D0D0D" w:themeColor="text1" w:themeTint="F2"/>
          <w:sz w:val="40"/>
          <w:szCs w:val="40"/>
        </w:rPr>
        <w:t>34 CFR 364.20(e)</w:t>
      </w:r>
    </w:p>
    <w:p w14:paraId="6688B161" w14:textId="77777777" w:rsidR="00685D7F" w:rsidRPr="00B516D2"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509C0DD" w14:textId="6899A017" w:rsidR="00685D7F" w:rsidRPr="00B516D2" w:rsidRDefault="00685D7F" w:rsidP="00994FA7">
      <w:pPr>
        <w:pStyle w:val="Heading3"/>
        <w:jc w:val="both"/>
        <w:rPr>
          <w:rFonts w:ascii="Verdana" w:hAnsi="Verdana"/>
          <w:bCs/>
          <w:color w:val="0D0D0D" w:themeColor="text1" w:themeTint="F2"/>
          <w:sz w:val="40"/>
          <w:szCs w:val="40"/>
        </w:rPr>
      </w:pPr>
      <w:bookmarkStart w:id="5" w:name="_Section_3:_Independent"/>
      <w:bookmarkStart w:id="6" w:name="_Toc453316520"/>
      <w:bookmarkEnd w:id="5"/>
      <w:r w:rsidRPr="00B516D2">
        <w:rPr>
          <w:rFonts w:ascii="Verdana" w:hAnsi="Verdana"/>
          <w:color w:val="0D0D0D" w:themeColor="text1" w:themeTint="F2"/>
          <w:sz w:val="40"/>
          <w:szCs w:val="40"/>
        </w:rPr>
        <w:t>Section 3: Independent Living Services</w:t>
      </w:r>
      <w:bookmarkEnd w:id="6"/>
    </w:p>
    <w:p w14:paraId="51F73816" w14:textId="53727259" w:rsidR="00685D7F" w:rsidRPr="00B516D2" w:rsidRDefault="00685D7F" w:rsidP="009E43BC">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Verdana" w:hAnsi="Verdana"/>
          <w:i/>
          <w:iCs/>
          <w:color w:val="0D0D0D" w:themeColor="text1" w:themeTint="F2"/>
          <w:sz w:val="40"/>
          <w:szCs w:val="40"/>
        </w:rPr>
      </w:pPr>
      <w:r w:rsidRPr="00B516D2">
        <w:rPr>
          <w:rFonts w:ascii="Verdana" w:hAnsi="Verdana"/>
          <w:color w:val="0D0D0D" w:themeColor="text1" w:themeTint="F2"/>
          <w:sz w:val="40"/>
          <w:szCs w:val="40"/>
        </w:rPr>
        <w:t xml:space="preserve">3.1 The State, directly or through grants or contracts, will provide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with Federal, State,</w:t>
      </w:r>
      <w:r w:rsidR="009E43BC"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or other funds.  </w:t>
      </w:r>
      <w:r w:rsidRPr="00B516D2">
        <w:rPr>
          <w:rFonts w:ascii="Verdana" w:hAnsi="Verdana"/>
          <w:i/>
          <w:iCs/>
          <w:color w:val="0D0D0D" w:themeColor="text1" w:themeTint="F2"/>
          <w:sz w:val="40"/>
          <w:szCs w:val="40"/>
        </w:rPr>
        <w:t>34 CFR 364.43(b)</w:t>
      </w:r>
    </w:p>
    <w:p w14:paraId="142F796A"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Verdana" w:hAnsi="Verdana"/>
          <w:i/>
          <w:iCs/>
          <w:color w:val="0D0D0D" w:themeColor="text1" w:themeTint="F2"/>
          <w:sz w:val="40"/>
          <w:szCs w:val="40"/>
        </w:rPr>
      </w:pPr>
    </w:p>
    <w:p w14:paraId="7C51A4AE" w14:textId="65C6D010" w:rsidR="00685D7F" w:rsidRPr="00B516D2"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In</w:t>
      </w:r>
      <w:r w:rsidR="002B3C79" w:rsidRPr="00B516D2">
        <w:rPr>
          <w:rFonts w:ascii="Verdana" w:hAnsi="Verdana"/>
          <w:color w:val="0D0D0D" w:themeColor="text1" w:themeTint="F2"/>
          <w:sz w:val="40"/>
          <w:szCs w:val="40"/>
        </w:rPr>
        <w:t>dependent Living S</w:t>
      </w:r>
      <w:r w:rsidRPr="00B516D2">
        <w:rPr>
          <w:rFonts w:ascii="Verdana" w:hAnsi="Verdana"/>
          <w:color w:val="0D0D0D" w:themeColor="text1" w:themeTint="F2"/>
          <w:sz w:val="40"/>
          <w:szCs w:val="40"/>
        </w:rPr>
        <w:t>ervices shall be provided to individuals with significant disa</w:t>
      </w:r>
      <w:r w:rsidR="002B3C79" w:rsidRPr="00B516D2">
        <w:rPr>
          <w:rFonts w:ascii="Verdana" w:hAnsi="Verdana"/>
          <w:color w:val="0D0D0D" w:themeColor="text1" w:themeTint="F2"/>
          <w:sz w:val="40"/>
          <w:szCs w:val="40"/>
        </w:rPr>
        <w:t>bilities in accordance with an Independent Living P</w:t>
      </w:r>
      <w:r w:rsidRPr="00B516D2">
        <w:rPr>
          <w:rFonts w:ascii="Verdana" w:hAnsi="Verdana"/>
          <w:color w:val="0D0D0D" w:themeColor="text1" w:themeTint="F2"/>
          <w:sz w:val="40"/>
          <w:szCs w:val="40"/>
        </w:rPr>
        <w:t xml:space="preserve">lan mutually agreed upon by an appropriate staff   member of the service provider and the individual, unless the individual signs a waiver stating that such a plan is unnecessary.  </w:t>
      </w:r>
      <w:r w:rsidRPr="00B516D2">
        <w:rPr>
          <w:rFonts w:ascii="Verdana" w:hAnsi="Verdana"/>
          <w:i/>
          <w:iCs/>
          <w:color w:val="0D0D0D" w:themeColor="text1" w:themeTint="F2"/>
          <w:sz w:val="40"/>
          <w:szCs w:val="40"/>
        </w:rPr>
        <w:t>34 CFR 364.43(c)</w:t>
      </w:r>
    </w:p>
    <w:p w14:paraId="6327AADC"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03D2994F" w14:textId="508CD569" w:rsidR="00685D7F" w:rsidRPr="00B516D2"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lastRenderedPageBreak/>
        <w:t xml:space="preserve">All service providers will use formats that are accessible to notify individuals seeking or receiving </w:t>
      </w:r>
      <w:r w:rsidR="00E85E50" w:rsidRPr="00B516D2">
        <w:rPr>
          <w:rFonts w:ascii="Verdana" w:hAnsi="Verdana"/>
          <w:bCs/>
          <w:color w:val="0D0D0D" w:themeColor="text1" w:themeTint="F2"/>
          <w:sz w:val="40"/>
          <w:szCs w:val="40"/>
        </w:rPr>
        <w:t>Independent Living Services</w:t>
      </w:r>
      <w:r w:rsidRPr="00B516D2">
        <w:rPr>
          <w:rFonts w:ascii="Verdana" w:hAnsi="Verdana"/>
          <w:bCs/>
          <w:color w:val="0D0D0D" w:themeColor="text1" w:themeTint="F2"/>
          <w:sz w:val="40"/>
          <w:szCs w:val="40"/>
        </w:rPr>
        <w:t xml:space="preserve"> under chapter 1 of title VII about: </w:t>
      </w:r>
    </w:p>
    <w:p w14:paraId="415027F1" w14:textId="77777777" w:rsidR="00685D7F" w:rsidRPr="00B516D2"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p>
    <w:p w14:paraId="3B1923E4" w14:textId="77777777" w:rsidR="00685D7F" w:rsidRPr="00B516D2"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the availability of the CAP authorized by section 112 of the Act; </w:t>
      </w:r>
    </w:p>
    <w:p w14:paraId="4E82A56A" w14:textId="77777777" w:rsidR="00685D7F" w:rsidRPr="00B516D2"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the purposes of the services provided under the CAP; and</w:t>
      </w:r>
    </w:p>
    <w:p w14:paraId="0510A735" w14:textId="77777777" w:rsidR="00685D7F" w:rsidRPr="00B516D2"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how to contact the CAP.</w:t>
      </w:r>
      <w:r w:rsidRPr="00B516D2">
        <w:rPr>
          <w:rFonts w:ascii="Verdana" w:hAnsi="Verdana"/>
          <w:color w:val="0D0D0D" w:themeColor="text1" w:themeTint="F2"/>
          <w:sz w:val="40"/>
          <w:szCs w:val="40"/>
        </w:rPr>
        <w:t xml:space="preserve"> </w:t>
      </w:r>
      <w:r w:rsidRPr="00B516D2">
        <w:rPr>
          <w:rFonts w:ascii="Verdana" w:hAnsi="Verdana"/>
          <w:i/>
          <w:iCs/>
          <w:color w:val="0D0D0D" w:themeColor="text1" w:themeTint="F2"/>
          <w:sz w:val="40"/>
          <w:szCs w:val="40"/>
        </w:rPr>
        <w:t>34 CFR 364.30</w:t>
      </w:r>
    </w:p>
    <w:p w14:paraId="6AEB4B9B" w14:textId="77777777" w:rsidR="00685D7F" w:rsidRPr="00B516D2"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bCs/>
          <w:color w:val="0D0D0D" w:themeColor="text1" w:themeTint="F2"/>
          <w:sz w:val="40"/>
          <w:szCs w:val="40"/>
        </w:rPr>
        <w:tab/>
      </w:r>
    </w:p>
    <w:p w14:paraId="5FC071B7" w14:textId="77777777" w:rsidR="00685D7F" w:rsidRPr="00B516D2"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bCs/>
          <w:color w:val="0D0D0D" w:themeColor="text1" w:themeTint="F2"/>
          <w:sz w:val="40"/>
          <w:szCs w:val="40"/>
        </w:rPr>
        <w:t xml:space="preserve">Participating service providers meet all applicable State licensure or certification requirements. </w:t>
      </w:r>
      <w:r w:rsidRPr="00B516D2">
        <w:rPr>
          <w:rFonts w:ascii="Verdana" w:hAnsi="Verdana"/>
          <w:bCs/>
          <w:i/>
          <w:iCs/>
          <w:color w:val="0D0D0D" w:themeColor="text1" w:themeTint="F2"/>
          <w:sz w:val="40"/>
          <w:szCs w:val="40"/>
        </w:rPr>
        <w:t>34 CFR 365.31(c)</w:t>
      </w:r>
    </w:p>
    <w:p w14:paraId="74D775C9" w14:textId="77777777" w:rsidR="00685D7F" w:rsidRPr="00B516D2"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08CE86FA" w14:textId="77777777" w:rsidR="00685D7F" w:rsidRPr="00B516D2" w:rsidRDefault="00685D7F" w:rsidP="00994FA7">
      <w:pPr>
        <w:pStyle w:val="Heading3"/>
        <w:jc w:val="both"/>
        <w:rPr>
          <w:rFonts w:ascii="Verdana" w:hAnsi="Verdana"/>
          <w:i/>
          <w:iCs/>
          <w:color w:val="0D0D0D" w:themeColor="text1" w:themeTint="F2"/>
          <w:sz w:val="40"/>
          <w:szCs w:val="40"/>
        </w:rPr>
      </w:pPr>
      <w:bookmarkStart w:id="7" w:name="_Section_4:_Eligibility"/>
      <w:bookmarkStart w:id="8" w:name="_Toc453316521"/>
      <w:bookmarkEnd w:id="7"/>
      <w:r w:rsidRPr="00B516D2">
        <w:rPr>
          <w:rFonts w:ascii="Verdana" w:hAnsi="Verdana"/>
          <w:color w:val="0D0D0D" w:themeColor="text1" w:themeTint="F2"/>
          <w:sz w:val="40"/>
          <w:szCs w:val="40"/>
        </w:rPr>
        <w:t>Section 4: Eligibility</w:t>
      </w:r>
      <w:bookmarkEnd w:id="8"/>
    </w:p>
    <w:p w14:paraId="761CC81C" w14:textId="23AB3B94" w:rsidR="00685D7F" w:rsidRPr="00B516D2"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r w:rsidRPr="00B516D2">
        <w:rPr>
          <w:rFonts w:ascii="Verdana" w:hAnsi="Verdana"/>
          <w:color w:val="0D0D0D" w:themeColor="text1" w:themeTint="F2"/>
          <w:sz w:val="40"/>
          <w:szCs w:val="40"/>
        </w:rPr>
        <w:t xml:space="preserve">Any individual with a significant disability, as defined in 34 CFR 364.4(b), is eligible for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under the </w:t>
      </w:r>
      <w:r w:rsidR="00A64C55" w:rsidRPr="00B516D2">
        <w:rPr>
          <w:rFonts w:ascii="Verdana" w:hAnsi="Verdana"/>
          <w:smallCaps/>
          <w:color w:val="0D0D0D" w:themeColor="text1" w:themeTint="F2"/>
          <w:sz w:val="40"/>
          <w:szCs w:val="40"/>
        </w:rPr>
        <w:t>SILS</w:t>
      </w:r>
      <w:r w:rsidR="00A64C55"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and </w:t>
      </w:r>
      <w:r w:rsidR="00A64C55" w:rsidRPr="00B516D2">
        <w:rPr>
          <w:rFonts w:ascii="Verdana" w:hAnsi="Verdana"/>
          <w:color w:val="0D0D0D" w:themeColor="text1" w:themeTint="F2"/>
          <w:sz w:val="40"/>
          <w:szCs w:val="40"/>
        </w:rPr>
        <w:t>CIL</w:t>
      </w:r>
      <w:r w:rsidRPr="00B516D2">
        <w:rPr>
          <w:rFonts w:ascii="Verdana" w:hAnsi="Verdana"/>
          <w:color w:val="0D0D0D" w:themeColor="text1" w:themeTint="F2"/>
          <w:sz w:val="40"/>
          <w:szCs w:val="40"/>
        </w:rPr>
        <w:t xml:space="preserve"> programs authorized under chapter 1 of title VII of the Act.  Any individual may seek information about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under these programs and request referral to other services and programs for individuals with significant disabilities, as appropriate.  The determination of an </w:t>
      </w:r>
      <w:r w:rsidRPr="00B516D2">
        <w:rPr>
          <w:rFonts w:ascii="Verdana" w:hAnsi="Verdana"/>
          <w:color w:val="0D0D0D" w:themeColor="text1" w:themeTint="F2"/>
          <w:sz w:val="40"/>
          <w:szCs w:val="40"/>
        </w:rPr>
        <w:lastRenderedPageBreak/>
        <w:t xml:space="preserve">individual's eligibility for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under the </w:t>
      </w:r>
      <w:r w:rsidR="00A64C55" w:rsidRPr="00B516D2">
        <w:rPr>
          <w:rFonts w:ascii="Verdana" w:hAnsi="Verdana"/>
          <w:smallCaps/>
          <w:color w:val="0D0D0D" w:themeColor="text1" w:themeTint="F2"/>
          <w:sz w:val="40"/>
          <w:szCs w:val="40"/>
        </w:rPr>
        <w:t>SILS</w:t>
      </w:r>
      <w:r w:rsidR="00A64C55"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and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programs meets the requirements of 34 CFR 364.51.  </w:t>
      </w:r>
      <w:r w:rsidRPr="00B516D2">
        <w:rPr>
          <w:rFonts w:ascii="Verdana" w:hAnsi="Verdana"/>
          <w:i/>
          <w:iCs/>
          <w:color w:val="0D0D0D" w:themeColor="text1" w:themeTint="F2"/>
          <w:sz w:val="40"/>
          <w:szCs w:val="40"/>
        </w:rPr>
        <w:t>34 CFR 364.40(a), (b) and (c)</w:t>
      </w:r>
    </w:p>
    <w:p w14:paraId="4935C937" w14:textId="77777777" w:rsidR="00685D7F" w:rsidRPr="00B516D2"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p>
    <w:p w14:paraId="2F752450" w14:textId="638D8429" w:rsidR="00685D7F" w:rsidRPr="00B516D2"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Service providers apply eligibility requirements without regard to age, color, creed, gender, national origin, race, religion or type of significant disability of the individual applying for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w:t>
      </w:r>
      <w:r w:rsidRPr="00B516D2">
        <w:rPr>
          <w:rFonts w:ascii="Verdana" w:hAnsi="Verdana"/>
          <w:i/>
          <w:iCs/>
          <w:color w:val="0D0D0D" w:themeColor="text1" w:themeTint="F2"/>
          <w:sz w:val="40"/>
          <w:szCs w:val="40"/>
        </w:rPr>
        <w:t>34 CFR 364.41(a)</w:t>
      </w:r>
    </w:p>
    <w:p w14:paraId="3BFEE907" w14:textId="77777777" w:rsidR="00685D7F" w:rsidRPr="00B516D2"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D3E94D3" w14:textId="0BB52E62" w:rsidR="00685D7F" w:rsidRPr="00B516D2"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Service providers do not impose any State or local residence requirement that excludes any individual who is present in the State and who is otherwise eligible for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from receiving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w:t>
      </w:r>
      <w:r w:rsidRPr="00B516D2">
        <w:rPr>
          <w:rFonts w:ascii="Verdana" w:hAnsi="Verdana"/>
          <w:i/>
          <w:iCs/>
          <w:color w:val="0D0D0D" w:themeColor="text1" w:themeTint="F2"/>
          <w:sz w:val="40"/>
          <w:szCs w:val="40"/>
        </w:rPr>
        <w:t>34 CFR 364.41(b)</w:t>
      </w:r>
    </w:p>
    <w:p w14:paraId="24E02FFB" w14:textId="77777777" w:rsidR="00685D7F" w:rsidRPr="00B516D2"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 w:val="40"/>
          <w:szCs w:val="40"/>
        </w:rPr>
      </w:pPr>
    </w:p>
    <w:p w14:paraId="479D750B" w14:textId="77777777" w:rsidR="00685D7F" w:rsidRPr="00B516D2" w:rsidRDefault="00685D7F" w:rsidP="00994FA7">
      <w:pPr>
        <w:pStyle w:val="Heading3"/>
        <w:jc w:val="both"/>
        <w:rPr>
          <w:rFonts w:ascii="Verdana" w:hAnsi="Verdana"/>
          <w:bCs/>
          <w:i/>
          <w:iCs/>
          <w:color w:val="0D0D0D" w:themeColor="text1" w:themeTint="F2"/>
          <w:sz w:val="40"/>
          <w:szCs w:val="40"/>
        </w:rPr>
      </w:pPr>
      <w:bookmarkStart w:id="9" w:name="_Section_5:_Staffing"/>
      <w:bookmarkStart w:id="10" w:name="_Toc453316522"/>
      <w:bookmarkEnd w:id="9"/>
      <w:r w:rsidRPr="00B516D2">
        <w:rPr>
          <w:rFonts w:ascii="Verdana" w:hAnsi="Verdana"/>
          <w:color w:val="0D0D0D" w:themeColor="text1" w:themeTint="F2"/>
          <w:sz w:val="40"/>
          <w:szCs w:val="40"/>
        </w:rPr>
        <w:t>Section 5: Staffing Requirements</w:t>
      </w:r>
      <w:bookmarkEnd w:id="10"/>
    </w:p>
    <w:p w14:paraId="7E9FFE0F" w14:textId="49FA70CD" w:rsidR="00685D7F" w:rsidRPr="00B516D2"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Service provider staff includes personnel who are specialists in the development and provision of </w:t>
      </w:r>
      <w:r w:rsidR="00E85E50" w:rsidRPr="00B516D2">
        <w:rPr>
          <w:rFonts w:ascii="Verdana" w:hAnsi="Verdana"/>
          <w:bCs/>
          <w:color w:val="0D0D0D" w:themeColor="text1" w:themeTint="F2"/>
          <w:sz w:val="40"/>
          <w:szCs w:val="40"/>
        </w:rPr>
        <w:t>Independent Living Services</w:t>
      </w:r>
      <w:r w:rsidRPr="00B516D2">
        <w:rPr>
          <w:rFonts w:ascii="Verdana" w:hAnsi="Verdana"/>
          <w:bCs/>
          <w:color w:val="0D0D0D" w:themeColor="text1" w:themeTint="F2"/>
          <w:sz w:val="40"/>
          <w:szCs w:val="40"/>
        </w:rPr>
        <w:t xml:space="preserve"> and </w:t>
      </w:r>
      <w:r w:rsidRPr="00B516D2">
        <w:rPr>
          <w:rFonts w:ascii="Verdana" w:hAnsi="Verdana"/>
          <w:bCs/>
          <w:color w:val="0D0D0D" w:themeColor="text1" w:themeTint="F2"/>
          <w:sz w:val="40"/>
          <w:szCs w:val="40"/>
        </w:rPr>
        <w:lastRenderedPageBreak/>
        <w:t xml:space="preserve">in the development and support of centers.  </w:t>
      </w:r>
      <w:r w:rsidRPr="00B516D2">
        <w:rPr>
          <w:rFonts w:ascii="Verdana" w:hAnsi="Verdana"/>
          <w:bCs/>
          <w:i/>
          <w:iCs/>
          <w:color w:val="0D0D0D" w:themeColor="text1" w:themeTint="F2"/>
          <w:sz w:val="40"/>
          <w:szCs w:val="40"/>
        </w:rPr>
        <w:t>34 CFR 364.23(a</w:t>
      </w:r>
      <w:r w:rsidRPr="00B516D2">
        <w:rPr>
          <w:rFonts w:ascii="Verdana" w:hAnsi="Verdana"/>
          <w:bCs/>
          <w:color w:val="0D0D0D" w:themeColor="text1" w:themeTint="F2"/>
          <w:sz w:val="40"/>
          <w:szCs w:val="40"/>
        </w:rPr>
        <w:t>)</w:t>
      </w:r>
    </w:p>
    <w:p w14:paraId="5AE28833" w14:textId="77777777" w:rsidR="00685D7F" w:rsidRPr="00B516D2"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p>
    <w:p w14:paraId="3F8FE505" w14:textId="77777777" w:rsidR="00685D7F" w:rsidRPr="00B516D2"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To the maximum extent feasible, a service provider makes available personnel able to communicate:</w:t>
      </w:r>
    </w:p>
    <w:p w14:paraId="0E51B827" w14:textId="77777777" w:rsidR="00685D7F" w:rsidRPr="00B516D2"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p>
    <w:p w14:paraId="701260A5" w14:textId="7BFC07F4" w:rsidR="00685D7F" w:rsidRPr="00B516D2" w:rsidRDefault="00685D7F" w:rsidP="00994FA7">
      <w:pPr>
        <w:pStyle w:val="4Document"/>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with individuals with significant disabilities who rely on alternative modes of communication, such as manual communication, nonverbal communication devices, Braille or audio tapes, and who apply for or receive </w:t>
      </w:r>
      <w:r w:rsidR="00E85E50" w:rsidRPr="00B516D2">
        <w:rPr>
          <w:rFonts w:ascii="Verdana" w:hAnsi="Verdana"/>
          <w:bCs/>
          <w:color w:val="0D0D0D" w:themeColor="text1" w:themeTint="F2"/>
          <w:sz w:val="40"/>
          <w:szCs w:val="40"/>
        </w:rPr>
        <w:t>Independent Living Services</w:t>
      </w:r>
      <w:r w:rsidRPr="00B516D2">
        <w:rPr>
          <w:rFonts w:ascii="Verdana" w:hAnsi="Verdana"/>
          <w:bCs/>
          <w:color w:val="0D0D0D" w:themeColor="text1" w:themeTint="F2"/>
          <w:sz w:val="40"/>
          <w:szCs w:val="40"/>
        </w:rPr>
        <w:t xml:space="preserve"> under title VII of the Act; and </w:t>
      </w:r>
    </w:p>
    <w:p w14:paraId="0C1287CA" w14:textId="7C94E873" w:rsidR="00685D7F" w:rsidRPr="00B516D2" w:rsidRDefault="00685D7F" w:rsidP="00994FA7">
      <w:pPr>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in the native languages of individuals with significant disabilities whose English proficiency is limited and who apply for or receive </w:t>
      </w:r>
      <w:r w:rsidR="00E85E50" w:rsidRPr="00B516D2">
        <w:rPr>
          <w:rFonts w:ascii="Verdana" w:hAnsi="Verdana"/>
          <w:bCs/>
          <w:color w:val="0D0D0D" w:themeColor="text1" w:themeTint="F2"/>
          <w:sz w:val="40"/>
          <w:szCs w:val="40"/>
        </w:rPr>
        <w:t>Independent Living Services</w:t>
      </w:r>
      <w:r w:rsidRPr="00B516D2">
        <w:rPr>
          <w:rFonts w:ascii="Verdana" w:hAnsi="Verdana"/>
          <w:bCs/>
          <w:color w:val="0D0D0D" w:themeColor="text1" w:themeTint="F2"/>
          <w:sz w:val="40"/>
          <w:szCs w:val="40"/>
        </w:rPr>
        <w:t xml:space="preserve"> under title VII of the Act. </w:t>
      </w:r>
      <w:r w:rsidRPr="00B516D2">
        <w:rPr>
          <w:rFonts w:ascii="Verdana" w:hAnsi="Verdana"/>
          <w:bCs/>
          <w:i/>
          <w:iCs/>
          <w:color w:val="0D0D0D" w:themeColor="text1" w:themeTint="F2"/>
          <w:sz w:val="40"/>
          <w:szCs w:val="40"/>
        </w:rPr>
        <w:t>34 CFR 364.23(b)</w:t>
      </w:r>
    </w:p>
    <w:p w14:paraId="3DF00EF3" w14:textId="77777777" w:rsidR="00685D7F" w:rsidRPr="00B516D2"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p>
    <w:p w14:paraId="3D7A4D74" w14:textId="7B197255" w:rsidR="00685D7F" w:rsidRPr="00B516D2"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Service providers establish and maintain a program of staff development for all classes of positions involved in providing </w:t>
      </w:r>
      <w:r w:rsidR="00E85E50" w:rsidRPr="00B516D2">
        <w:rPr>
          <w:rFonts w:ascii="Verdana" w:hAnsi="Verdana"/>
          <w:bCs/>
          <w:color w:val="0D0D0D" w:themeColor="text1" w:themeTint="F2"/>
          <w:sz w:val="40"/>
          <w:szCs w:val="40"/>
        </w:rPr>
        <w:t>Independent Living Services</w:t>
      </w:r>
      <w:r w:rsidRPr="00B516D2">
        <w:rPr>
          <w:rFonts w:ascii="Verdana" w:hAnsi="Verdana"/>
          <w:bCs/>
          <w:color w:val="0D0D0D" w:themeColor="text1" w:themeTint="F2"/>
          <w:sz w:val="40"/>
          <w:szCs w:val="40"/>
        </w:rPr>
        <w:t xml:space="preserve"> and, if appropriate, in administering the </w:t>
      </w:r>
      <w:r w:rsidR="00E85E50" w:rsidRPr="00B516D2">
        <w:rPr>
          <w:rFonts w:ascii="Verdana" w:hAnsi="Verdana"/>
          <w:bCs/>
          <w:color w:val="0D0D0D" w:themeColor="text1" w:themeTint="F2"/>
          <w:sz w:val="40"/>
          <w:szCs w:val="40"/>
        </w:rPr>
        <w:t>Center for Independent Living</w:t>
      </w:r>
      <w:r w:rsidRPr="00B516D2">
        <w:rPr>
          <w:rFonts w:ascii="Verdana" w:hAnsi="Verdana"/>
          <w:bCs/>
          <w:color w:val="0D0D0D" w:themeColor="text1" w:themeTint="F2"/>
          <w:sz w:val="40"/>
          <w:szCs w:val="40"/>
        </w:rPr>
        <w:t xml:space="preserve"> program.</w:t>
      </w:r>
      <w:r w:rsidR="00A64C55" w:rsidRPr="00B516D2">
        <w:rPr>
          <w:rFonts w:ascii="Verdana" w:hAnsi="Verdana"/>
          <w:bCs/>
          <w:color w:val="0D0D0D" w:themeColor="text1" w:themeTint="F2"/>
          <w:sz w:val="40"/>
          <w:szCs w:val="40"/>
        </w:rPr>
        <w:t xml:space="preserve"> </w:t>
      </w:r>
      <w:r w:rsidRPr="00B516D2">
        <w:rPr>
          <w:rFonts w:ascii="Verdana" w:hAnsi="Verdana"/>
          <w:bCs/>
          <w:color w:val="0D0D0D" w:themeColor="text1" w:themeTint="F2"/>
          <w:sz w:val="40"/>
          <w:szCs w:val="40"/>
        </w:rPr>
        <w:t xml:space="preserve"> The staff </w:t>
      </w:r>
      <w:r w:rsidRPr="00B516D2">
        <w:rPr>
          <w:rFonts w:ascii="Verdana" w:hAnsi="Verdana"/>
          <w:bCs/>
          <w:color w:val="0D0D0D" w:themeColor="text1" w:themeTint="F2"/>
          <w:sz w:val="40"/>
          <w:szCs w:val="40"/>
        </w:rPr>
        <w:lastRenderedPageBreak/>
        <w:t xml:space="preserve">development programs emphasize improving the skills of staff directly responsible for the provision of </w:t>
      </w:r>
      <w:r w:rsidR="00E85E50" w:rsidRPr="00B516D2">
        <w:rPr>
          <w:rFonts w:ascii="Verdana" w:hAnsi="Verdana"/>
          <w:bCs/>
          <w:color w:val="0D0D0D" w:themeColor="text1" w:themeTint="F2"/>
          <w:sz w:val="40"/>
          <w:szCs w:val="40"/>
        </w:rPr>
        <w:t>Independent Living Services</w:t>
      </w:r>
      <w:r w:rsidRPr="00B516D2">
        <w:rPr>
          <w:rFonts w:ascii="Verdana" w:hAnsi="Verdana"/>
          <w:bCs/>
          <w:color w:val="0D0D0D" w:themeColor="text1" w:themeTint="F2"/>
          <w:sz w:val="40"/>
          <w:szCs w:val="40"/>
        </w:rPr>
        <w:t xml:space="preserve">, including knowledge of and practice in the IL philosophy.  </w:t>
      </w:r>
      <w:r w:rsidRPr="00B516D2">
        <w:rPr>
          <w:rFonts w:ascii="Verdana" w:hAnsi="Verdana"/>
          <w:bCs/>
          <w:i/>
          <w:iCs/>
          <w:color w:val="0D0D0D" w:themeColor="text1" w:themeTint="F2"/>
          <w:sz w:val="40"/>
          <w:szCs w:val="40"/>
        </w:rPr>
        <w:t>34 CFR 364.24</w:t>
      </w:r>
    </w:p>
    <w:p w14:paraId="17FA386E" w14:textId="77777777" w:rsidR="00685D7F" w:rsidRPr="00B516D2"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p>
    <w:p w14:paraId="75538CE7" w14:textId="77777777" w:rsidR="00685D7F" w:rsidRPr="00B516D2"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All recipients of financial assistance under parts B and C of chapter 1 of title VII of the Act will take affirmative action to employ and advance in employment qualified individuals with significant disabilities on the same terms and conditions required with respect to the employment of individuals with disabilities under section 503 of the Act.  </w:t>
      </w:r>
      <w:r w:rsidRPr="00B516D2">
        <w:rPr>
          <w:rFonts w:ascii="Verdana" w:hAnsi="Verdana"/>
          <w:bCs/>
          <w:i/>
          <w:iCs/>
          <w:color w:val="0D0D0D" w:themeColor="text1" w:themeTint="F2"/>
          <w:sz w:val="40"/>
          <w:szCs w:val="40"/>
        </w:rPr>
        <w:t>34 CFR 364.31</w:t>
      </w:r>
    </w:p>
    <w:p w14:paraId="21517BEC" w14:textId="77777777" w:rsidR="005243E8" w:rsidRPr="00B516D2" w:rsidRDefault="005243E8"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p>
    <w:p w14:paraId="4E0BC5E7" w14:textId="77777777" w:rsidR="005243E8" w:rsidRPr="00B516D2" w:rsidRDefault="005243E8" w:rsidP="00994FA7">
      <w:pPr>
        <w:pStyle w:val="Heading3"/>
        <w:jc w:val="both"/>
        <w:rPr>
          <w:rFonts w:ascii="Verdana" w:hAnsi="Verdana"/>
          <w:color w:val="0D0D0D" w:themeColor="text1" w:themeTint="F2"/>
          <w:sz w:val="40"/>
          <w:szCs w:val="40"/>
        </w:rPr>
      </w:pPr>
      <w:bookmarkStart w:id="11" w:name="_Section_6:_Fiscal"/>
      <w:bookmarkStart w:id="12" w:name="_Toc453316523"/>
      <w:bookmarkEnd w:id="11"/>
      <w:r w:rsidRPr="00B516D2">
        <w:rPr>
          <w:rFonts w:ascii="Verdana" w:hAnsi="Verdana"/>
          <w:color w:val="0D0D0D" w:themeColor="text1" w:themeTint="F2"/>
          <w:sz w:val="40"/>
          <w:szCs w:val="40"/>
        </w:rPr>
        <w:t>Section 6: Fiscal Control and Fund Accounting</w:t>
      </w:r>
      <w:bookmarkEnd w:id="12"/>
    </w:p>
    <w:p w14:paraId="34B41F76" w14:textId="77777777" w:rsidR="005243E8" w:rsidRPr="00B516D2" w:rsidRDefault="005243E8" w:rsidP="00994FA7">
      <w:pPr>
        <w:pStyle w:val="4Document"/>
        <w:widowControl/>
        <w:numPr>
          <w:ilvl w:val="1"/>
          <w:numId w:val="8"/>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i/>
          <w:iCs/>
          <w:color w:val="0D0D0D" w:themeColor="text1" w:themeTint="F2"/>
          <w:sz w:val="40"/>
          <w:szCs w:val="40"/>
        </w:rPr>
      </w:pPr>
      <w:r w:rsidRPr="00B516D2">
        <w:rPr>
          <w:rFonts w:ascii="Verdana" w:hAnsi="Verdana"/>
          <w:bCs/>
          <w:color w:val="0D0D0D" w:themeColor="text1" w:themeTint="F2"/>
          <w:sz w:val="40"/>
          <w:szCs w:val="40"/>
        </w:rPr>
        <w:t xml:space="preserve">All recipients of financial assistance under parts B and C of chapter 1 of title VII of the Act will comply with applicable EDGAR fiscal and accounting requirements and will adopt those fiscal control and fund accounting procedures as may be necessary to ensure the proper disbursement of and accounting for those funds.  </w:t>
      </w:r>
      <w:r w:rsidRPr="00B516D2">
        <w:rPr>
          <w:rFonts w:ascii="Verdana" w:hAnsi="Verdana"/>
          <w:bCs/>
          <w:i/>
          <w:iCs/>
          <w:color w:val="0D0D0D" w:themeColor="text1" w:themeTint="F2"/>
          <w:sz w:val="40"/>
          <w:szCs w:val="40"/>
        </w:rPr>
        <w:t>34 CFR 364.34</w:t>
      </w:r>
    </w:p>
    <w:p w14:paraId="7D27C4F6" w14:textId="77777777" w:rsidR="005243E8" w:rsidRPr="00B516D2" w:rsidRDefault="005243E8" w:rsidP="00994FA7">
      <w:pPr>
        <w:jc w:val="both"/>
        <w:rPr>
          <w:rFonts w:ascii="Verdana" w:hAnsi="Verdana"/>
          <w:color w:val="0D0D0D" w:themeColor="text1" w:themeTint="F2"/>
          <w:sz w:val="40"/>
          <w:szCs w:val="40"/>
        </w:rPr>
      </w:pPr>
    </w:p>
    <w:p w14:paraId="79BBFC10" w14:textId="77777777" w:rsidR="00685D7F" w:rsidRPr="00B516D2" w:rsidRDefault="00685D7F" w:rsidP="00994FA7">
      <w:pPr>
        <w:pStyle w:val="Heading3"/>
        <w:jc w:val="both"/>
        <w:rPr>
          <w:rFonts w:ascii="Verdana" w:hAnsi="Verdana"/>
          <w:bCs/>
          <w:color w:val="0D0D0D" w:themeColor="text1" w:themeTint="F2"/>
          <w:sz w:val="40"/>
          <w:szCs w:val="40"/>
        </w:rPr>
      </w:pPr>
      <w:bookmarkStart w:id="13" w:name="_Section_7:_Recordkeeping,"/>
      <w:bookmarkStart w:id="14" w:name="_Toc453316524"/>
      <w:bookmarkEnd w:id="13"/>
      <w:r w:rsidRPr="00B516D2">
        <w:rPr>
          <w:rFonts w:ascii="Verdana" w:hAnsi="Verdana"/>
          <w:color w:val="0D0D0D" w:themeColor="text1" w:themeTint="F2"/>
          <w:sz w:val="40"/>
          <w:szCs w:val="40"/>
        </w:rPr>
        <w:t>Section 7: Recordkeeping, Access and Reporting</w:t>
      </w:r>
      <w:bookmarkEnd w:id="14"/>
    </w:p>
    <w:p w14:paraId="3BC1E4D4" w14:textId="77777777" w:rsidR="00685D7F" w:rsidRPr="00B516D2" w:rsidRDefault="00685D7F" w:rsidP="00994FA7">
      <w:pPr>
        <w:pStyle w:val="4Document"/>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In addition to complying with applicable EDGAR recordkeeping requirements, all recipients of financial assistance under parts B and C of chapter 1 of title VII of the Act will maintain records that fully disclose and document: </w:t>
      </w:r>
    </w:p>
    <w:p w14:paraId="18746BF7" w14:textId="77777777" w:rsidR="00685D7F" w:rsidRPr="00B516D2"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Verdana" w:hAnsi="Verdana"/>
          <w:bCs/>
          <w:color w:val="0D0D0D" w:themeColor="text1" w:themeTint="F2"/>
          <w:sz w:val="40"/>
          <w:szCs w:val="40"/>
        </w:rPr>
      </w:pPr>
    </w:p>
    <w:p w14:paraId="455E9921" w14:textId="77777777" w:rsidR="00685D7F" w:rsidRPr="00B516D2"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the amount and disposition by the recipient of that financial assistance; </w:t>
      </w:r>
    </w:p>
    <w:p w14:paraId="59255BE1" w14:textId="77777777" w:rsidR="00685D7F" w:rsidRPr="00B516D2"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The total cost of the project or undertaking in connection with which the financial assistance is given or used; </w:t>
      </w:r>
    </w:p>
    <w:p w14:paraId="0942BF3A" w14:textId="77777777" w:rsidR="00685D7F" w:rsidRPr="00B516D2"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the amount of that portion of the cost of the project or undertaking supplied by other sources; </w:t>
      </w:r>
    </w:p>
    <w:p w14:paraId="60AECA8B" w14:textId="77777777" w:rsidR="00685D7F" w:rsidRPr="00B516D2"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compliance with the requirements of chapter 1 of title VII of the Act and Part 364 of the regulations; and </w:t>
      </w:r>
    </w:p>
    <w:p w14:paraId="2C9D125C" w14:textId="77777777" w:rsidR="00685D7F" w:rsidRPr="00B516D2"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t xml:space="preserve">other information that the Commissioner determines to be appropriate to facilitate an effective audit.  </w:t>
      </w:r>
      <w:r w:rsidRPr="00B516D2">
        <w:rPr>
          <w:rFonts w:ascii="Verdana" w:hAnsi="Verdana"/>
          <w:bCs/>
          <w:i/>
          <w:iCs/>
          <w:color w:val="0D0D0D" w:themeColor="text1" w:themeTint="F2"/>
          <w:sz w:val="40"/>
          <w:szCs w:val="40"/>
        </w:rPr>
        <w:t>34 CFR 364.35(a) and (b)</w:t>
      </w:r>
    </w:p>
    <w:p w14:paraId="20D6216D" w14:textId="77777777" w:rsidR="00685D7F" w:rsidRPr="00B516D2" w:rsidRDefault="00685D7F" w:rsidP="00994FA7">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p>
    <w:p w14:paraId="51CD0972" w14:textId="77777777" w:rsidR="00685D7F" w:rsidRPr="00B516D2"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r w:rsidRPr="00B516D2">
        <w:rPr>
          <w:rFonts w:ascii="Verdana" w:hAnsi="Verdana"/>
          <w:bCs/>
          <w:color w:val="0D0D0D" w:themeColor="text1" w:themeTint="F2"/>
          <w:sz w:val="40"/>
          <w:szCs w:val="40"/>
        </w:rPr>
        <w:lastRenderedPageBreak/>
        <w:t xml:space="preserve">With respect to the records that are required by 34 CFR 364.35, all recipients of financial assistance under parts B and C of chapter 1 of title VII of the Act will submit reports that the Commissioner determines to be appropriate. </w:t>
      </w:r>
      <w:r w:rsidRPr="00B516D2">
        <w:rPr>
          <w:rFonts w:ascii="Verdana" w:hAnsi="Verdana"/>
          <w:bCs/>
          <w:i/>
          <w:iCs/>
          <w:color w:val="0D0D0D" w:themeColor="text1" w:themeTint="F2"/>
          <w:sz w:val="40"/>
          <w:szCs w:val="40"/>
        </w:rPr>
        <w:t xml:space="preserve"> 34 CFR 364.36</w:t>
      </w:r>
    </w:p>
    <w:p w14:paraId="41F032C1" w14:textId="77777777" w:rsidR="00685D7F" w:rsidRPr="00B516D2"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40"/>
          <w:szCs w:val="40"/>
        </w:rPr>
      </w:pPr>
    </w:p>
    <w:p w14:paraId="36D7F5DF" w14:textId="77777777" w:rsidR="00685D7F" w:rsidRPr="00B516D2"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 w:val="40"/>
          <w:szCs w:val="40"/>
        </w:rPr>
      </w:pPr>
      <w:r w:rsidRPr="00B516D2">
        <w:rPr>
          <w:rFonts w:ascii="Verdana" w:hAnsi="Verdana"/>
          <w:bCs/>
          <w:color w:val="0D0D0D" w:themeColor="text1" w:themeTint="F2"/>
          <w:sz w:val="40"/>
          <w:szCs w:val="40"/>
        </w:rPr>
        <w:t xml:space="preserve">All recipients of financial assistance under parts B and C of chapter 1 of title VII of the Act will provide access to the Commissioner and the Comptroller General, or any of their duly authorized representatives, to the records listed in 34 CFR 364.37 for the purpose of conducting audits, examinations, and compliance reviews.  </w:t>
      </w:r>
      <w:r w:rsidRPr="00B516D2">
        <w:rPr>
          <w:rFonts w:ascii="Verdana" w:hAnsi="Verdana"/>
          <w:bCs/>
          <w:i/>
          <w:iCs/>
          <w:color w:val="0D0D0D" w:themeColor="text1" w:themeTint="F2"/>
          <w:sz w:val="40"/>
          <w:szCs w:val="40"/>
        </w:rPr>
        <w:t>34 CFR 364.37</w:t>
      </w:r>
    </w:p>
    <w:p w14:paraId="16004B19" w14:textId="77777777" w:rsidR="00685D7F" w:rsidRPr="00B516D2" w:rsidRDefault="00685D7F" w:rsidP="00994FA7">
      <w:pPr>
        <w:pStyle w:val="Heading3"/>
        <w:jc w:val="both"/>
        <w:rPr>
          <w:rFonts w:ascii="Verdana" w:hAnsi="Verdana"/>
          <w:bCs/>
          <w:color w:val="0D0D0D" w:themeColor="text1" w:themeTint="F2"/>
          <w:sz w:val="40"/>
          <w:szCs w:val="40"/>
        </w:rPr>
      </w:pPr>
      <w:bookmarkStart w:id="15" w:name="_Section_8:_Protection,"/>
      <w:bookmarkStart w:id="16" w:name="_Toc453316525"/>
      <w:bookmarkEnd w:id="15"/>
      <w:r w:rsidRPr="00B516D2">
        <w:rPr>
          <w:rFonts w:ascii="Verdana" w:hAnsi="Verdana"/>
          <w:color w:val="0D0D0D" w:themeColor="text1" w:themeTint="F2"/>
          <w:sz w:val="40"/>
          <w:szCs w:val="40"/>
        </w:rPr>
        <w:t>Section 8: Protection, Use, and Release of Personal Information</w:t>
      </w:r>
      <w:bookmarkEnd w:id="16"/>
    </w:p>
    <w:p w14:paraId="244DC4D1" w14:textId="1A44115B" w:rsidR="00685D7F" w:rsidRPr="00B516D2" w:rsidRDefault="00685D7F" w:rsidP="00994FA7">
      <w:pPr>
        <w:widowControl/>
        <w:numPr>
          <w:ilvl w:val="1"/>
          <w:numId w:val="10"/>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i/>
          <w:iCs/>
          <w:color w:val="0D0D0D" w:themeColor="text1" w:themeTint="F2"/>
          <w:sz w:val="40"/>
          <w:szCs w:val="40"/>
        </w:rPr>
      </w:pPr>
      <w:r w:rsidRPr="00B516D2">
        <w:rPr>
          <w:rFonts w:ascii="Verdana" w:hAnsi="Verdana"/>
          <w:bCs/>
          <w:color w:val="0D0D0D" w:themeColor="text1" w:themeTint="F2"/>
          <w:sz w:val="40"/>
          <w:szCs w:val="40"/>
        </w:rPr>
        <w:t xml:space="preserve">Each service provider will adopt and implement policies and procedures to safeguard the confidentiality of all personal information, including photographs and lists of names in accordance with the requirements of 34 CFR 364.56(a)(1-6). </w:t>
      </w:r>
      <w:r w:rsidR="00A64C55" w:rsidRPr="00B516D2">
        <w:rPr>
          <w:rFonts w:ascii="Verdana" w:hAnsi="Verdana"/>
          <w:bCs/>
          <w:color w:val="0D0D0D" w:themeColor="text1" w:themeTint="F2"/>
          <w:sz w:val="40"/>
          <w:szCs w:val="40"/>
        </w:rPr>
        <w:t xml:space="preserve"> </w:t>
      </w:r>
      <w:r w:rsidRPr="00B516D2">
        <w:rPr>
          <w:rFonts w:ascii="Verdana" w:hAnsi="Verdana"/>
          <w:bCs/>
          <w:i/>
          <w:iCs/>
          <w:color w:val="0D0D0D" w:themeColor="text1" w:themeTint="F2"/>
          <w:sz w:val="40"/>
          <w:szCs w:val="40"/>
        </w:rPr>
        <w:t>34 CFR 364.56(a)</w:t>
      </w:r>
    </w:p>
    <w:p w14:paraId="56844B62" w14:textId="77777777" w:rsidR="00685D7F" w:rsidRPr="00B516D2"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Verdana" w:hAnsi="Verdana"/>
          <w:bCs/>
          <w:i/>
          <w:iCs/>
          <w:color w:val="0D0D0D" w:themeColor="text1" w:themeTint="F2"/>
          <w:sz w:val="40"/>
          <w:szCs w:val="40"/>
        </w:rPr>
      </w:pPr>
    </w:p>
    <w:p w14:paraId="2C4CD70E" w14:textId="77777777" w:rsidR="00685D7F" w:rsidRPr="00B516D2" w:rsidRDefault="00685D7F" w:rsidP="00994FA7">
      <w:pPr>
        <w:pStyle w:val="Heading3"/>
        <w:jc w:val="both"/>
        <w:rPr>
          <w:rFonts w:ascii="Verdana" w:hAnsi="Verdana"/>
          <w:color w:val="0D0D0D" w:themeColor="text1" w:themeTint="F2"/>
          <w:sz w:val="40"/>
          <w:szCs w:val="40"/>
        </w:rPr>
      </w:pPr>
      <w:bookmarkStart w:id="17" w:name="_Section_9:_Signatures"/>
      <w:bookmarkStart w:id="18" w:name="_Toc453316526"/>
      <w:bookmarkEnd w:id="17"/>
      <w:r w:rsidRPr="00B516D2">
        <w:rPr>
          <w:rFonts w:ascii="Verdana" w:hAnsi="Verdana"/>
          <w:color w:val="0D0D0D" w:themeColor="text1" w:themeTint="F2"/>
          <w:sz w:val="40"/>
          <w:szCs w:val="40"/>
        </w:rPr>
        <w:lastRenderedPageBreak/>
        <w:t>Section 9: Signatures</w:t>
      </w:r>
      <w:bookmarkEnd w:id="18"/>
    </w:p>
    <w:p w14:paraId="1AE2EF82" w14:textId="09FEBC7C" w:rsidR="00CD4BF0" w:rsidRPr="00B516D2" w:rsidRDefault="00685D7F" w:rsidP="00CD4BF0">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After having carefully reviewed all of the assurances in sections 1 - 8 of this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the undersigned hereby affirm that the State of </w:t>
      </w:r>
      <w:r w:rsidR="00602AEC" w:rsidRPr="00B516D2">
        <w:rPr>
          <w:rFonts w:ascii="Verdana" w:hAnsi="Verdana"/>
          <w:color w:val="0D0D0D" w:themeColor="text1" w:themeTint="F2"/>
          <w:sz w:val="40"/>
          <w:szCs w:val="40"/>
        </w:rPr>
        <w:t xml:space="preserve">Texas </w:t>
      </w:r>
      <w:r w:rsidRPr="00B516D2">
        <w:rPr>
          <w:rFonts w:ascii="Verdana" w:hAnsi="Verdana"/>
          <w:color w:val="0D0D0D" w:themeColor="text1" w:themeTint="F2"/>
          <w:sz w:val="40"/>
          <w:szCs w:val="40"/>
        </w:rPr>
        <w:t>is in compliance and will remain in compliance with the af</w:t>
      </w:r>
      <w:r w:rsidR="00602AEC" w:rsidRPr="00B516D2">
        <w:rPr>
          <w:rFonts w:ascii="Verdana" w:hAnsi="Verdana"/>
          <w:color w:val="0D0D0D" w:themeColor="text1" w:themeTint="F2"/>
          <w:sz w:val="40"/>
          <w:szCs w:val="40"/>
        </w:rPr>
        <w:t>orementi</w:t>
      </w:r>
      <w:r w:rsidR="00CD4BF0" w:rsidRPr="00B516D2">
        <w:rPr>
          <w:rFonts w:ascii="Verdana" w:hAnsi="Verdana"/>
          <w:color w:val="0D0D0D" w:themeColor="text1" w:themeTint="F2"/>
          <w:sz w:val="40"/>
          <w:szCs w:val="40"/>
        </w:rPr>
        <w:t>oned assurances during FY 17-19.</w:t>
      </w:r>
    </w:p>
    <w:p w14:paraId="0F0B0347" w14:textId="756C4163" w:rsidR="00685D7F" w:rsidRPr="00B516D2" w:rsidRDefault="00685D7F" w:rsidP="00994FA7">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 w:val="40"/>
          <w:szCs w:val="40"/>
        </w:rPr>
      </w:pPr>
    </w:p>
    <w:p w14:paraId="34898559" w14:textId="05661669" w:rsidR="00685D7F" w:rsidRPr="00B516D2" w:rsidRDefault="00685D7F" w:rsidP="00994FA7">
      <w:pPr>
        <w:pStyle w:val="4Document"/>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effective date of this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is October 1, </w:t>
      </w:r>
      <w:r w:rsidR="00602AEC" w:rsidRPr="00B516D2">
        <w:rPr>
          <w:rFonts w:ascii="Verdana" w:hAnsi="Verdana"/>
          <w:color w:val="0D0D0D" w:themeColor="text1" w:themeTint="F2"/>
          <w:sz w:val="40"/>
          <w:szCs w:val="40"/>
        </w:rPr>
        <w:t>2016.</w:t>
      </w:r>
    </w:p>
    <w:p w14:paraId="6407B4E1" w14:textId="77777777" w:rsidR="00603F6E" w:rsidRPr="00B516D2" w:rsidRDefault="00603F6E"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u w:val="single"/>
        </w:rPr>
      </w:pPr>
    </w:p>
    <w:p w14:paraId="5757785F" w14:textId="31AA9B9C" w:rsidR="00685D7F" w:rsidRPr="00B516D2" w:rsidRDefault="00685D7F"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____________________________________</w:t>
      </w:r>
    </w:p>
    <w:p w14:paraId="51B1C966" w14:textId="5F3AC655" w:rsidR="00685D7F" w:rsidRPr="00B516D2" w:rsidRDefault="00685D7F" w:rsidP="00994FA7">
      <w:pPr>
        <w:pStyle w:val="SignatureLine"/>
        <w:jc w:val="both"/>
        <w:rPr>
          <w:rFonts w:ascii="Verdana" w:hAnsi="Verdana"/>
          <w:color w:val="0D0D0D" w:themeColor="text1" w:themeTint="F2"/>
          <w:sz w:val="40"/>
          <w:szCs w:val="40"/>
        </w:rPr>
      </w:pPr>
      <w:r w:rsidRPr="00B516D2">
        <w:rPr>
          <w:rStyle w:val="SignatureLineChar"/>
          <w:rFonts w:ascii="Verdana" w:hAnsi="Verdana"/>
          <w:color w:val="0D0D0D" w:themeColor="text1" w:themeTint="F2"/>
          <w:sz w:val="40"/>
          <w:szCs w:val="40"/>
        </w:rPr>
        <w:t xml:space="preserve">SIGNATURE OF </w:t>
      </w:r>
      <w:r w:rsidR="00014405" w:rsidRPr="00B516D2">
        <w:rPr>
          <w:rStyle w:val="SignatureLineChar"/>
          <w:rFonts w:ascii="Verdana" w:hAnsi="Verdana"/>
          <w:color w:val="0D0D0D" w:themeColor="text1" w:themeTint="F2"/>
          <w:sz w:val="40"/>
          <w:szCs w:val="40"/>
        </w:rPr>
        <w:t>SILC</w:t>
      </w:r>
      <w:r w:rsidRPr="00B516D2">
        <w:rPr>
          <w:rStyle w:val="SignatureLineChar"/>
          <w:rFonts w:ascii="Verdana" w:hAnsi="Verdana"/>
          <w:color w:val="0D0D0D" w:themeColor="text1" w:themeTint="F2"/>
          <w:sz w:val="40"/>
          <w:szCs w:val="40"/>
        </w:rPr>
        <w:t xml:space="preserve"> CHAIRPERSON</w:t>
      </w:r>
      <w:r w:rsidR="00493E38" w:rsidRPr="00B516D2">
        <w:rPr>
          <w:rStyle w:val="SignatureLineChar"/>
          <w:rFonts w:ascii="Verdana" w:hAnsi="Verdana"/>
          <w:color w:val="0D0D0D" w:themeColor="text1" w:themeTint="F2"/>
          <w:sz w:val="40"/>
          <w:szCs w:val="40"/>
        </w:rPr>
        <w:tab/>
      </w:r>
      <w:r w:rsidRPr="00B516D2">
        <w:rPr>
          <w:rStyle w:val="SignatureLineChar"/>
          <w:rFonts w:ascii="Verdana" w:hAnsi="Verdana"/>
          <w:color w:val="0D0D0D" w:themeColor="text1" w:themeTint="F2"/>
          <w:sz w:val="40"/>
          <w:szCs w:val="40"/>
        </w:rPr>
        <w:t>DAT</w:t>
      </w:r>
      <w:r w:rsidRPr="00B516D2">
        <w:rPr>
          <w:rFonts w:ascii="Verdana" w:hAnsi="Verdana"/>
          <w:color w:val="0D0D0D" w:themeColor="text1" w:themeTint="F2"/>
          <w:sz w:val="40"/>
          <w:szCs w:val="40"/>
        </w:rPr>
        <w:t xml:space="preserve">E </w:t>
      </w:r>
    </w:p>
    <w:p w14:paraId="2C8835AF"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8B308CB" w14:textId="0EEC372D" w:rsidR="00602AEC" w:rsidRPr="00B516D2" w:rsidRDefault="00985FEF" w:rsidP="003E099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Jimmy</w:t>
      </w:r>
      <w:r w:rsidR="00602AEC" w:rsidRPr="00B516D2">
        <w:rPr>
          <w:rFonts w:ascii="Verdana" w:hAnsi="Verdana"/>
          <w:color w:val="0D0D0D" w:themeColor="text1" w:themeTint="F2"/>
          <w:sz w:val="40"/>
          <w:szCs w:val="40"/>
        </w:rPr>
        <w:t xml:space="preserve"> Batchelor</w:t>
      </w:r>
    </w:p>
    <w:p w14:paraId="51A70C8E" w14:textId="501DA94E" w:rsidR="00685D7F" w:rsidRPr="00B516D2" w:rsidRDefault="00014405" w:rsidP="00061D7E">
      <w:pPr>
        <w:pStyle w:val="SignatureLine"/>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SILC </w:t>
      </w:r>
      <w:r w:rsidR="00685D7F" w:rsidRPr="00B516D2">
        <w:rPr>
          <w:rFonts w:ascii="Verdana" w:hAnsi="Verdana"/>
          <w:color w:val="0D0D0D" w:themeColor="text1" w:themeTint="F2"/>
          <w:sz w:val="40"/>
          <w:szCs w:val="40"/>
        </w:rPr>
        <w:t xml:space="preserve">CHAIRPERSON </w:t>
      </w:r>
    </w:p>
    <w:p w14:paraId="3FBC56E4" w14:textId="77777777" w:rsidR="00603F6E" w:rsidRPr="00B516D2" w:rsidRDefault="00603F6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 w:val="40"/>
          <w:szCs w:val="40"/>
        </w:rPr>
      </w:pPr>
    </w:p>
    <w:p w14:paraId="10999063" w14:textId="792070B5"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____________________________________</w:t>
      </w:r>
    </w:p>
    <w:p w14:paraId="6E44DB03" w14:textId="77777777" w:rsidR="00685D7F" w:rsidRPr="00B516D2" w:rsidRDefault="00493E38" w:rsidP="00994FA7">
      <w:pPr>
        <w:pStyle w:val="SignatureLine"/>
        <w:jc w:val="both"/>
        <w:rPr>
          <w:rFonts w:ascii="Verdana" w:hAnsi="Verdana"/>
          <w:color w:val="0D0D0D" w:themeColor="text1" w:themeTint="F2"/>
          <w:sz w:val="40"/>
          <w:szCs w:val="40"/>
        </w:rPr>
      </w:pPr>
      <w:r w:rsidRPr="00B516D2">
        <w:rPr>
          <w:rFonts w:ascii="Verdana" w:hAnsi="Verdana"/>
          <w:color w:val="0D0D0D" w:themeColor="text1" w:themeTint="F2"/>
          <w:sz w:val="40"/>
          <w:szCs w:val="40"/>
        </w:rPr>
        <w:t>SIGNATURE OF DSU DIRECTOR</w:t>
      </w:r>
      <w:r w:rsidRPr="00B516D2">
        <w:rPr>
          <w:rFonts w:ascii="Verdana" w:hAnsi="Verdana"/>
          <w:color w:val="0D0D0D" w:themeColor="text1" w:themeTint="F2"/>
          <w:sz w:val="40"/>
          <w:szCs w:val="40"/>
        </w:rPr>
        <w:tab/>
      </w:r>
      <w:r w:rsidR="00685D7F" w:rsidRPr="00B516D2">
        <w:rPr>
          <w:rFonts w:ascii="Verdana" w:hAnsi="Verdana"/>
          <w:color w:val="0D0D0D" w:themeColor="text1" w:themeTint="F2"/>
          <w:sz w:val="40"/>
          <w:szCs w:val="40"/>
        </w:rPr>
        <w:t xml:space="preserve">DATE </w:t>
      </w:r>
    </w:p>
    <w:p w14:paraId="6292F301"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62070C2" w14:textId="77777777" w:rsidR="00061D7E" w:rsidRPr="00B516D2" w:rsidRDefault="003E0993" w:rsidP="00061D7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Charles Smith, Executive Commissioner, Texas Health and Human Services Commission</w:t>
      </w:r>
    </w:p>
    <w:p w14:paraId="10CE36F0" w14:textId="1592986C" w:rsidR="00685D7F" w:rsidRPr="00B516D2" w:rsidRDefault="00685D7F" w:rsidP="00061D7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DSU DIRECTOR</w:t>
      </w:r>
    </w:p>
    <w:p w14:paraId="25633339" w14:textId="77777777" w:rsidR="003E0993" w:rsidRPr="00B516D2" w:rsidRDefault="003E0993"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4226376" w14:textId="15341EAF" w:rsidR="00603F6E" w:rsidRPr="00B516D2" w:rsidRDefault="00603F6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N/A</w:t>
      </w:r>
    </w:p>
    <w:p w14:paraId="72460BDA" w14:textId="6C90C311"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____________________________________</w:t>
      </w:r>
    </w:p>
    <w:p w14:paraId="0441AEE6" w14:textId="568E6FFD" w:rsidR="00685D7F" w:rsidRPr="00B516D2" w:rsidRDefault="00685D7F" w:rsidP="00994FA7">
      <w:pPr>
        <w:pStyle w:val="SignatureLine"/>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SIGNATURE OF DIRECTOR OF THE SEPARATE </w:t>
      </w:r>
      <w:r w:rsidRPr="00B516D2">
        <w:rPr>
          <w:rFonts w:ascii="Verdana" w:hAnsi="Verdana"/>
          <w:color w:val="0D0D0D" w:themeColor="text1" w:themeTint="F2"/>
          <w:sz w:val="40"/>
          <w:szCs w:val="40"/>
        </w:rPr>
        <w:tab/>
      </w:r>
    </w:p>
    <w:p w14:paraId="66DF550A" w14:textId="2AE29A7D" w:rsidR="00685D7F" w:rsidRPr="00B516D2" w:rsidRDefault="00685D7F" w:rsidP="00B516D2">
      <w:pPr>
        <w:pStyle w:val="SignatureLine"/>
        <w:jc w:val="both"/>
        <w:rPr>
          <w:rFonts w:ascii="Verdana" w:hAnsi="Verdana"/>
          <w:color w:val="0D0D0D" w:themeColor="text1" w:themeTint="F2"/>
          <w:sz w:val="40"/>
          <w:szCs w:val="40"/>
        </w:rPr>
      </w:pPr>
      <w:r w:rsidRPr="00B516D2">
        <w:rPr>
          <w:rFonts w:ascii="Verdana" w:hAnsi="Verdana"/>
          <w:color w:val="0D0D0D" w:themeColor="text1" w:themeTint="F2"/>
          <w:sz w:val="40"/>
          <w:szCs w:val="40"/>
        </w:rPr>
        <w:t>STATE AGENCY FOR INDIVIDUALS WHO ARE BLIND</w:t>
      </w:r>
      <w:r w:rsidR="00B516D2">
        <w:rPr>
          <w:rFonts w:ascii="Verdana" w:hAnsi="Verdana"/>
          <w:color w:val="0D0D0D" w:themeColor="text1" w:themeTint="F2"/>
          <w:sz w:val="40"/>
          <w:szCs w:val="40"/>
        </w:rPr>
        <w:t xml:space="preserve">/ </w:t>
      </w:r>
      <w:r w:rsidR="00B516D2" w:rsidRPr="00B516D2">
        <w:rPr>
          <w:rFonts w:ascii="Verdana" w:hAnsi="Verdana"/>
          <w:color w:val="0D0D0D" w:themeColor="text1" w:themeTint="F2"/>
          <w:sz w:val="40"/>
          <w:szCs w:val="40"/>
        </w:rPr>
        <w:t>DATE</w:t>
      </w:r>
    </w:p>
    <w:p w14:paraId="20CE5646"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049AE10" w14:textId="77777777" w:rsidR="003E0993" w:rsidRPr="00B516D2" w:rsidRDefault="003E0993"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N/A</w:t>
      </w:r>
    </w:p>
    <w:p w14:paraId="527A9328" w14:textId="77777777" w:rsidR="00061D7E" w:rsidRPr="00B516D2" w:rsidRDefault="00061D7E" w:rsidP="00994FA7">
      <w:pPr>
        <w:pStyle w:val="SignatureLine"/>
        <w:jc w:val="both"/>
        <w:rPr>
          <w:rFonts w:ascii="Verdana" w:hAnsi="Verdana"/>
          <w:color w:val="0D0D0D" w:themeColor="text1" w:themeTint="F2"/>
          <w:sz w:val="40"/>
          <w:szCs w:val="40"/>
        </w:rPr>
      </w:pPr>
    </w:p>
    <w:p w14:paraId="263E4051" w14:textId="77777777" w:rsidR="00685D7F" w:rsidRPr="00B516D2" w:rsidRDefault="00685D7F" w:rsidP="00994FA7">
      <w:pPr>
        <w:pStyle w:val="SignatureLine"/>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NAME AND TITLE OF THE DIRECTOR OF THE </w:t>
      </w:r>
    </w:p>
    <w:p w14:paraId="60F0D861" w14:textId="0B89CD82" w:rsidR="00685D7F" w:rsidRPr="00B516D2" w:rsidRDefault="00685D7F" w:rsidP="00994FA7">
      <w:pPr>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SEPARATE STATE AGENCY FOR INDIVIDUALS WHO ARE BLIND</w:t>
      </w:r>
      <w:r w:rsidRPr="00B516D2">
        <w:rPr>
          <w:rFonts w:ascii="Verdana" w:hAnsi="Verdana"/>
          <w:i/>
          <w:iCs/>
          <w:color w:val="0D0D0D" w:themeColor="text1" w:themeTint="F2"/>
          <w:sz w:val="40"/>
          <w:szCs w:val="40"/>
        </w:rPr>
        <w:tab/>
      </w:r>
    </w:p>
    <w:p w14:paraId="12A9E951" w14:textId="77777777" w:rsidR="00685D7F" w:rsidRPr="00B516D2" w:rsidRDefault="00685D7F" w:rsidP="00994FA7">
      <w:pPr>
        <w:pStyle w:val="Footer"/>
        <w:tabs>
          <w:tab w:val="clear" w:pos="4320"/>
          <w:tab w:val="clear" w:pos="8640"/>
        </w:tabs>
        <w:jc w:val="both"/>
        <w:rPr>
          <w:rFonts w:ascii="Verdana" w:hAnsi="Verdana"/>
          <w:b/>
          <w:bCs/>
          <w:color w:val="0D0D0D" w:themeColor="text1" w:themeTint="F2"/>
          <w:sz w:val="40"/>
          <w:szCs w:val="40"/>
        </w:rPr>
      </w:pPr>
      <w:r w:rsidRPr="00B516D2">
        <w:rPr>
          <w:rFonts w:ascii="Verdana" w:hAnsi="Verdana"/>
          <w:b/>
          <w:bCs/>
          <w:color w:val="0D0D0D" w:themeColor="text1" w:themeTint="F2"/>
          <w:sz w:val="40"/>
          <w:szCs w:val="40"/>
        </w:rPr>
        <w:br w:type="page"/>
      </w:r>
      <w:r w:rsidRPr="00B516D2">
        <w:rPr>
          <w:rFonts w:ascii="Verdana" w:hAnsi="Verdana"/>
          <w:color w:val="0D0D0D" w:themeColor="text1" w:themeTint="F2"/>
          <w:sz w:val="40"/>
          <w:szCs w:val="40"/>
        </w:rPr>
        <w:lastRenderedPageBreak/>
        <w:t xml:space="preserve">State of: </w:t>
      </w:r>
      <w:r w:rsidR="00BB5244" w:rsidRPr="00B516D2">
        <w:rPr>
          <w:rFonts w:ascii="Verdana" w:hAnsi="Verdana"/>
          <w:color w:val="0D0D0D" w:themeColor="text1" w:themeTint="F2"/>
          <w:sz w:val="40"/>
          <w:szCs w:val="40"/>
        </w:rPr>
        <w:t>TEXAS</w:t>
      </w:r>
    </w:p>
    <w:p w14:paraId="1B68875E" w14:textId="77777777" w:rsidR="00685D7F" w:rsidRPr="00B516D2" w:rsidRDefault="00685D7F" w:rsidP="00994FA7">
      <w:pPr>
        <w:pStyle w:val="Footer"/>
        <w:tabs>
          <w:tab w:val="clear" w:pos="4320"/>
          <w:tab w:val="clear" w:pos="8640"/>
        </w:tabs>
        <w:jc w:val="both"/>
        <w:rPr>
          <w:rFonts w:ascii="Verdana" w:hAnsi="Verdana"/>
          <w:b/>
          <w:bCs/>
          <w:color w:val="0D0D0D" w:themeColor="text1" w:themeTint="F2"/>
          <w:sz w:val="40"/>
          <w:szCs w:val="40"/>
        </w:rPr>
      </w:pPr>
    </w:p>
    <w:p w14:paraId="141DEACE" w14:textId="77777777" w:rsidR="00685D7F" w:rsidRPr="00B516D2" w:rsidRDefault="00685D7F" w:rsidP="00994FA7">
      <w:pPr>
        <w:pStyle w:val="Heading2"/>
        <w:jc w:val="both"/>
        <w:rPr>
          <w:rFonts w:ascii="Verdana" w:hAnsi="Verdana"/>
          <w:color w:val="0D0D0D" w:themeColor="text1" w:themeTint="F2"/>
          <w:sz w:val="40"/>
          <w:szCs w:val="40"/>
        </w:rPr>
      </w:pPr>
      <w:bookmarkStart w:id="19" w:name="_Part_II:_Narrative"/>
      <w:bookmarkStart w:id="20" w:name="_Toc453316527"/>
      <w:bookmarkEnd w:id="19"/>
      <w:r w:rsidRPr="00B516D2">
        <w:rPr>
          <w:rFonts w:ascii="Verdana" w:hAnsi="Verdana"/>
          <w:color w:val="0D0D0D" w:themeColor="text1" w:themeTint="F2"/>
          <w:sz w:val="40"/>
          <w:szCs w:val="40"/>
        </w:rPr>
        <w:t>Part II: Narrative</w:t>
      </w:r>
      <w:bookmarkEnd w:id="20"/>
    </w:p>
    <w:p w14:paraId="5AC5A984" w14:textId="77777777" w:rsidR="00685D7F" w:rsidRPr="00B516D2" w:rsidRDefault="00685D7F" w:rsidP="00994FA7">
      <w:pPr>
        <w:jc w:val="both"/>
        <w:rPr>
          <w:rFonts w:ascii="Verdana" w:hAnsi="Verdana"/>
          <w:color w:val="0D0D0D" w:themeColor="text1" w:themeTint="F2"/>
          <w:sz w:val="40"/>
          <w:szCs w:val="40"/>
        </w:rPr>
      </w:pPr>
    </w:p>
    <w:p w14:paraId="6C050E22" w14:textId="77777777" w:rsidR="00685D7F" w:rsidRPr="00B516D2" w:rsidRDefault="00685D7F" w:rsidP="00994FA7">
      <w:pPr>
        <w:pStyle w:val="Heading3"/>
        <w:jc w:val="both"/>
        <w:rPr>
          <w:rFonts w:ascii="Verdana" w:hAnsi="Verdana"/>
          <w:bCs/>
          <w:i/>
          <w:iCs/>
          <w:color w:val="0D0D0D" w:themeColor="text1" w:themeTint="F2"/>
          <w:sz w:val="40"/>
          <w:szCs w:val="40"/>
        </w:rPr>
      </w:pPr>
      <w:bookmarkStart w:id="21" w:name="_Section_1:_Goals,"/>
      <w:bookmarkStart w:id="22" w:name="_Toc453316528"/>
      <w:bookmarkEnd w:id="21"/>
      <w:r w:rsidRPr="00B516D2">
        <w:rPr>
          <w:rFonts w:ascii="Verdana" w:hAnsi="Verdana"/>
          <w:color w:val="0D0D0D" w:themeColor="text1" w:themeTint="F2"/>
          <w:sz w:val="40"/>
          <w:szCs w:val="40"/>
        </w:rPr>
        <w:t>Section 1: Goals, Objectives and Activities</w:t>
      </w:r>
      <w:bookmarkEnd w:id="22"/>
    </w:p>
    <w:p w14:paraId="18FC1EBF" w14:textId="77777777" w:rsidR="00685D7F" w:rsidRPr="00B516D2" w:rsidRDefault="00685D7F" w:rsidP="00994FA7">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u w:val="single"/>
        </w:rPr>
        <w:t>Goals and Mission – 34 CFR 364.42(b)(1)</w:t>
      </w:r>
    </w:p>
    <w:p w14:paraId="1B344A8C"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01CA970" w14:textId="6CD7A72F"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Describe the overall goals and mission of the State's IL programs and services.  The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must address the goals and mission of both the S</w:t>
      </w:r>
      <w:r w:rsidR="00014405" w:rsidRPr="00B516D2">
        <w:rPr>
          <w:rFonts w:ascii="Verdana" w:hAnsi="Verdana"/>
          <w:b/>
          <w:color w:val="0D0D0D" w:themeColor="text1" w:themeTint="F2"/>
          <w:sz w:val="40"/>
          <w:szCs w:val="40"/>
        </w:rPr>
        <w:t xml:space="preserve">tate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and the </w:t>
      </w:r>
      <w:r w:rsidR="00E85E50" w:rsidRPr="00B516D2">
        <w:rPr>
          <w:rFonts w:ascii="Verdana" w:hAnsi="Verdana"/>
          <w:b/>
          <w:color w:val="0D0D0D" w:themeColor="text1" w:themeTint="F2"/>
          <w:sz w:val="40"/>
          <w:szCs w:val="40"/>
        </w:rPr>
        <w:t>Center for Independent Living</w:t>
      </w:r>
      <w:r w:rsidRPr="00B516D2">
        <w:rPr>
          <w:rFonts w:ascii="Verdana" w:hAnsi="Verdana"/>
          <w:b/>
          <w:color w:val="0D0D0D" w:themeColor="text1" w:themeTint="F2"/>
          <w:sz w:val="40"/>
          <w:szCs w:val="40"/>
        </w:rPr>
        <w:t xml:space="preserve"> programs, including those of the State agency for individuals who are blind as they relate to the parts of the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administered by that agency.</w:t>
      </w:r>
    </w:p>
    <w:p w14:paraId="5C42E3F4" w14:textId="77777777" w:rsidR="0009301A" w:rsidRPr="00B516D2" w:rsidRDefault="0009301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3A989C92" w14:textId="77777777" w:rsidR="00DB2BD8" w:rsidRPr="00B516D2"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Mission:  “To empower Texans with disabilities to live as independently as they choose.”</w:t>
      </w:r>
    </w:p>
    <w:p w14:paraId="0BBB6D8D" w14:textId="77777777" w:rsidR="00DB2BD8" w:rsidRPr="00B516D2"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69CF997" w14:textId="30666BE7" w:rsidR="00685D7F" w:rsidRPr="00B516D2"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Goal 1—Advocacy:  Texans with disabilities receive necessary supports and services to become more independent.</w:t>
      </w:r>
    </w:p>
    <w:p w14:paraId="25F6516F" w14:textId="77777777" w:rsidR="00DB2BD8" w:rsidRPr="00B516D2"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644640CD" w14:textId="1542279C" w:rsidR="00DB2BD8" w:rsidRPr="00B516D2"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Goal 2—Network Capacity and Sustainability:  The Independent Living Network operates effectively, is adequately funded, and has the capacity to expand.</w:t>
      </w:r>
    </w:p>
    <w:p w14:paraId="67421D08" w14:textId="77777777" w:rsidR="00DB2BD8" w:rsidRPr="00B516D2"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C863FFC" w14:textId="363E2E93" w:rsidR="00DB2BD8" w:rsidRPr="00B516D2"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Goal 3—</w:t>
      </w:r>
      <w:r w:rsidR="00DA25B1" w:rsidRPr="00B516D2">
        <w:rPr>
          <w:rFonts w:ascii="Verdana" w:hAnsi="Verdana"/>
          <w:color w:val="0D0D0D" w:themeColor="text1" w:themeTint="F2"/>
          <w:sz w:val="40"/>
          <w:szCs w:val="40"/>
        </w:rPr>
        <w:t xml:space="preserve">Community Integration: </w:t>
      </w:r>
      <w:r w:rsidR="00EA0866" w:rsidRPr="00B516D2">
        <w:rPr>
          <w:rFonts w:ascii="Verdana" w:hAnsi="Verdana"/>
          <w:color w:val="0D0D0D" w:themeColor="text1" w:themeTint="F2"/>
          <w:sz w:val="40"/>
          <w:szCs w:val="40"/>
        </w:rPr>
        <w:t>Individuals</w:t>
      </w:r>
      <w:r w:rsidR="00EF2811" w:rsidRPr="00B516D2">
        <w:rPr>
          <w:rFonts w:ascii="Verdana" w:hAnsi="Verdana"/>
          <w:color w:val="0D0D0D" w:themeColor="text1" w:themeTint="F2"/>
          <w:sz w:val="40"/>
          <w:szCs w:val="40"/>
        </w:rPr>
        <w:t xml:space="preserve"> with d</w:t>
      </w:r>
      <w:r w:rsidRPr="00B516D2">
        <w:rPr>
          <w:rFonts w:ascii="Verdana" w:hAnsi="Verdana"/>
          <w:color w:val="0D0D0D" w:themeColor="text1" w:themeTint="F2"/>
          <w:sz w:val="40"/>
          <w:szCs w:val="40"/>
        </w:rPr>
        <w:t>isabilities receive the comm</w:t>
      </w:r>
      <w:r w:rsidR="0017368B" w:rsidRPr="00B516D2">
        <w:rPr>
          <w:rFonts w:ascii="Verdana" w:hAnsi="Verdana"/>
          <w:color w:val="0D0D0D" w:themeColor="text1" w:themeTint="F2"/>
          <w:sz w:val="40"/>
          <w:szCs w:val="40"/>
        </w:rPr>
        <w:t>unity integration and community-</w:t>
      </w:r>
      <w:r w:rsidRPr="00B516D2">
        <w:rPr>
          <w:rFonts w:ascii="Verdana" w:hAnsi="Verdana"/>
          <w:color w:val="0D0D0D" w:themeColor="text1" w:themeTint="F2"/>
          <w:sz w:val="40"/>
          <w:szCs w:val="40"/>
        </w:rPr>
        <w:t>based living supports needed to be more independent.</w:t>
      </w:r>
    </w:p>
    <w:p w14:paraId="7630E80A" w14:textId="77777777" w:rsidR="00DB2BD8" w:rsidRPr="00B516D2"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6F1FEFC4"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1.2 </w:t>
      </w:r>
      <w:r w:rsidRPr="00B516D2">
        <w:rPr>
          <w:rFonts w:ascii="Verdana" w:hAnsi="Verdana"/>
          <w:b/>
          <w:color w:val="0D0D0D" w:themeColor="text1" w:themeTint="F2"/>
          <w:sz w:val="40"/>
          <w:szCs w:val="40"/>
          <w:u w:val="single"/>
        </w:rPr>
        <w:t>Objectives – 34 CFR 364.42(a)(1) and (d); 34 CFR 364.32; 34 CFR 364.33</w:t>
      </w:r>
    </w:p>
    <w:p w14:paraId="373E3135"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67F29398"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1.2A Specify the objectives to be achieved and the time frame for achieving them.</w:t>
      </w:r>
    </w:p>
    <w:p w14:paraId="06062F7F" w14:textId="1D81C772" w:rsidR="004E1FDD" w:rsidRPr="00B516D2" w:rsidRDefault="00D20261"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indicators and target progress levels set for each objective are totals to be achieved on a statewide basis and are collective of all activities to be achieved during the specified </w:t>
      </w:r>
      <w:r w:rsidR="00671E9A" w:rsidRPr="00B516D2">
        <w:rPr>
          <w:rFonts w:ascii="Verdana" w:hAnsi="Verdana"/>
          <w:color w:val="0D0D0D" w:themeColor="text1" w:themeTint="F2"/>
          <w:sz w:val="40"/>
          <w:szCs w:val="40"/>
        </w:rPr>
        <w:t>time</w:t>
      </w:r>
      <w:r w:rsidRPr="00B516D2">
        <w:rPr>
          <w:rFonts w:ascii="Verdana" w:hAnsi="Verdana"/>
          <w:color w:val="0D0D0D" w:themeColor="text1" w:themeTint="F2"/>
          <w:sz w:val="40"/>
          <w:szCs w:val="40"/>
        </w:rPr>
        <w:t xml:space="preserve"> </w:t>
      </w:r>
      <w:r w:rsidR="00671E9A" w:rsidRPr="00B516D2">
        <w:rPr>
          <w:rFonts w:ascii="Verdana" w:hAnsi="Verdana"/>
          <w:color w:val="0D0D0D" w:themeColor="text1" w:themeTint="F2"/>
          <w:sz w:val="40"/>
          <w:szCs w:val="40"/>
        </w:rPr>
        <w:t xml:space="preserve">period </w:t>
      </w:r>
      <w:r w:rsidRPr="00B516D2">
        <w:rPr>
          <w:rFonts w:ascii="Verdana" w:hAnsi="Verdana"/>
          <w:color w:val="0D0D0D" w:themeColor="text1" w:themeTint="F2"/>
          <w:sz w:val="40"/>
          <w:szCs w:val="40"/>
        </w:rPr>
        <w:t xml:space="preserve">and by the </w:t>
      </w:r>
      <w:r w:rsidR="00580C97" w:rsidRPr="00B516D2">
        <w:rPr>
          <w:rFonts w:ascii="Verdana" w:hAnsi="Verdana"/>
          <w:color w:val="0D0D0D" w:themeColor="text1" w:themeTint="F2"/>
          <w:sz w:val="40"/>
          <w:szCs w:val="40"/>
        </w:rPr>
        <w:t>identified</w:t>
      </w:r>
      <w:r w:rsidRPr="00B516D2">
        <w:rPr>
          <w:rFonts w:ascii="Verdana" w:hAnsi="Verdana"/>
          <w:color w:val="0D0D0D" w:themeColor="text1" w:themeTint="F2"/>
          <w:sz w:val="40"/>
          <w:szCs w:val="40"/>
        </w:rPr>
        <w:t xml:space="preserve"> organization</w:t>
      </w:r>
      <w:r w:rsidR="00580C97" w:rsidRPr="00B516D2">
        <w:rPr>
          <w:rFonts w:ascii="Verdana" w:hAnsi="Verdana"/>
          <w:color w:val="0D0D0D" w:themeColor="text1" w:themeTint="F2"/>
          <w:sz w:val="40"/>
          <w:szCs w:val="40"/>
        </w:rPr>
        <w:t>(s)</w:t>
      </w:r>
      <w:r w:rsidRPr="00B516D2">
        <w:rPr>
          <w:rFonts w:ascii="Verdana" w:hAnsi="Verdana"/>
          <w:color w:val="0D0D0D" w:themeColor="text1" w:themeTint="F2"/>
          <w:sz w:val="40"/>
          <w:szCs w:val="40"/>
        </w:rPr>
        <w:t xml:space="preserve"> and partners.  </w:t>
      </w:r>
    </w:p>
    <w:p w14:paraId="3BD7BFCD" w14:textId="08A4C715" w:rsidR="00DA370F" w:rsidRPr="00B516D2" w:rsidRDefault="00DA370F" w:rsidP="004E1FDD">
      <w:pPr>
        <w:pStyle w:val="Heading3"/>
        <w:rPr>
          <w:rFonts w:ascii="Verdana" w:eastAsia="Calibri" w:hAnsi="Verdana"/>
          <w:color w:val="0D0D0D" w:themeColor="text1" w:themeTint="F2"/>
          <w:sz w:val="40"/>
          <w:szCs w:val="40"/>
        </w:rPr>
      </w:pPr>
      <w:bookmarkStart w:id="23" w:name="_Toc453316529"/>
      <w:r w:rsidRPr="00B516D2">
        <w:rPr>
          <w:rFonts w:ascii="Verdana" w:eastAsia="Calibri" w:hAnsi="Verdana"/>
          <w:color w:val="0D0D0D" w:themeColor="text1" w:themeTint="F2"/>
          <w:sz w:val="40"/>
          <w:szCs w:val="40"/>
        </w:rPr>
        <w:t xml:space="preserve">Goal 1—Advocacy:  Texans with disabilities receive necessary supports </w:t>
      </w:r>
      <w:r w:rsidRPr="00B516D2">
        <w:rPr>
          <w:rFonts w:ascii="Verdana" w:eastAsia="Calibri" w:hAnsi="Verdana"/>
          <w:color w:val="0D0D0D" w:themeColor="text1" w:themeTint="F2"/>
          <w:sz w:val="40"/>
          <w:szCs w:val="40"/>
        </w:rPr>
        <w:lastRenderedPageBreak/>
        <w:t>and services to become more independent.</w:t>
      </w:r>
      <w:bookmarkEnd w:id="23"/>
      <w:r w:rsidRPr="00B516D2">
        <w:rPr>
          <w:rFonts w:ascii="Verdana" w:eastAsia="Calibri" w:hAnsi="Verdana"/>
          <w:color w:val="0D0D0D" w:themeColor="text1" w:themeTint="F2"/>
          <w:sz w:val="40"/>
          <w:szCs w:val="40"/>
        </w:rPr>
        <w:t> </w:t>
      </w:r>
    </w:p>
    <w:p w14:paraId="5EE5E713" w14:textId="0F831135"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Objective 1.1—Systems Change: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are represented on boards, commissions, advisory committees, and other planning bodies with jurisdiction over services that impact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w:t>
      </w:r>
    </w:p>
    <w:p w14:paraId="34DEA84F" w14:textId="77777777" w:rsidR="00DA370F" w:rsidRPr="00B516D2" w:rsidRDefault="00DA370F" w:rsidP="00994FA7">
      <w:pPr>
        <w:widowControl/>
        <w:shd w:val="clear" w:color="auto" w:fill="FFFFFF"/>
        <w:autoSpaceDE w:val="0"/>
        <w:autoSpaceDN w:val="0"/>
        <w:adjustRightInd w:val="0"/>
        <w:ind w:firstLine="360"/>
        <w:jc w:val="both"/>
        <w:rPr>
          <w:rFonts w:ascii="Verdana" w:eastAsia="Calibri" w:hAnsi="Verdana"/>
          <w:color w:val="0D0D0D" w:themeColor="text1" w:themeTint="F2"/>
          <w:sz w:val="40"/>
          <w:szCs w:val="40"/>
        </w:rPr>
      </w:pPr>
    </w:p>
    <w:p w14:paraId="5CEBA175"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569DFFA3" w14:textId="7E0F3636" w:rsidR="00DA370F" w:rsidRPr="00B516D2" w:rsidRDefault="00671E9A" w:rsidP="002D6D29">
      <w:pPr>
        <w:pStyle w:val="ListParagraph"/>
        <w:widowControl/>
        <w:numPr>
          <w:ilvl w:val="0"/>
          <w:numId w:val="42"/>
        </w:numPr>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of </w:t>
      </w:r>
      <w:r w:rsidR="00DA370F" w:rsidRPr="00B516D2">
        <w:rPr>
          <w:rFonts w:ascii="Verdana" w:eastAsia="Calibri" w:hAnsi="Verdana"/>
          <w:color w:val="0D0D0D" w:themeColor="text1" w:themeTint="F2"/>
          <w:sz w:val="40"/>
          <w:szCs w:val="40"/>
        </w:rPr>
        <w:t>presentations given on an annual basis; participa</w:t>
      </w:r>
      <w:r w:rsidRPr="00B516D2">
        <w:rPr>
          <w:rFonts w:ascii="Verdana" w:eastAsia="Calibri" w:hAnsi="Verdana"/>
          <w:color w:val="0D0D0D" w:themeColor="text1" w:themeTint="F2"/>
          <w:sz w:val="40"/>
          <w:szCs w:val="40"/>
        </w:rPr>
        <w:t>tion rate by Centers</w:t>
      </w:r>
    </w:p>
    <w:p w14:paraId="20C25FB7" w14:textId="69C4F5D0" w:rsidR="00DA370F" w:rsidRPr="00B516D2" w:rsidRDefault="00671E9A" w:rsidP="002D6D29">
      <w:pPr>
        <w:widowControl/>
        <w:numPr>
          <w:ilvl w:val="0"/>
          <w:numId w:val="42"/>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17368B"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outreach toolkits for boards/commissions</w:t>
      </w:r>
    </w:p>
    <w:p w14:paraId="475CDA69" w14:textId="0308201F" w:rsidR="00DA370F" w:rsidRPr="00B516D2" w:rsidRDefault="00671E9A" w:rsidP="002D6D29">
      <w:pPr>
        <w:widowControl/>
        <w:numPr>
          <w:ilvl w:val="0"/>
          <w:numId w:val="42"/>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17368B"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outreach toolkits/trainings for advocates</w:t>
      </w:r>
    </w:p>
    <w:p w14:paraId="47A5E38C"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Pr="00B516D2">
        <w:rPr>
          <w:rFonts w:ascii="Verdana" w:eastAsia="Calibri" w:hAnsi="Verdana"/>
          <w:color w:val="0D0D0D" w:themeColor="text1" w:themeTint="F2"/>
          <w:sz w:val="40"/>
          <w:szCs w:val="40"/>
        </w:rPr>
        <w:t>Statewide</w:t>
      </w:r>
    </w:p>
    <w:p w14:paraId="421747A7" w14:textId="7D343F2B"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Performance Levels for 2019: </w:t>
      </w:r>
      <w:r w:rsidR="00603F6E" w:rsidRPr="00B516D2">
        <w:rPr>
          <w:rFonts w:ascii="Verdana" w:eastAsia="Calibri" w:hAnsi="Verdana"/>
          <w:color w:val="0D0D0D" w:themeColor="text1" w:themeTint="F2"/>
          <w:sz w:val="40"/>
          <w:szCs w:val="40"/>
        </w:rPr>
        <w:t xml:space="preserve">Boards/Commissions are </w:t>
      </w:r>
      <w:r w:rsidRPr="00B516D2">
        <w:rPr>
          <w:rFonts w:ascii="Verdana" w:eastAsia="Calibri" w:hAnsi="Verdana"/>
          <w:color w:val="0D0D0D" w:themeColor="text1" w:themeTint="F2"/>
          <w:sz w:val="40"/>
          <w:szCs w:val="40"/>
        </w:rPr>
        <w:t>identified; advocate and board toolkits created and utilized</w:t>
      </w:r>
    </w:p>
    <w:p w14:paraId="1224AAB0"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23B4CD53" w14:textId="123D3C7D"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FY17: Boards and commissions that have disabilities represented are identified; Boards and Commissions target</w:t>
      </w:r>
      <w:r w:rsidR="008026FC" w:rsidRPr="00B516D2">
        <w:rPr>
          <w:rFonts w:ascii="Verdana" w:eastAsia="Calibri" w:hAnsi="Verdana"/>
          <w:color w:val="0D0D0D" w:themeColor="text1" w:themeTint="F2"/>
          <w:sz w:val="40"/>
          <w:szCs w:val="40"/>
        </w:rPr>
        <w:t>ed for outreach are identified</w:t>
      </w:r>
    </w:p>
    <w:p w14:paraId="6A35A325" w14:textId="3379F617"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FY18: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w:t>
      </w:r>
      <w:r w:rsidR="00AC1122" w:rsidRPr="00B516D2">
        <w:rPr>
          <w:rFonts w:ascii="Verdana" w:eastAsia="Calibri" w:hAnsi="Verdana"/>
          <w:color w:val="0D0D0D" w:themeColor="text1" w:themeTint="F2"/>
          <w:sz w:val="40"/>
          <w:szCs w:val="40"/>
        </w:rPr>
        <w:t xml:space="preserve">Texas State Independent Living </w:t>
      </w:r>
      <w:r w:rsidR="00AC1122" w:rsidRPr="00B516D2">
        <w:rPr>
          <w:rFonts w:ascii="Verdana" w:eastAsia="Calibri" w:hAnsi="Verdana"/>
          <w:color w:val="0D0D0D" w:themeColor="text1" w:themeTint="F2"/>
          <w:sz w:val="40"/>
          <w:szCs w:val="40"/>
        </w:rPr>
        <w:lastRenderedPageBreak/>
        <w:t>Council</w:t>
      </w:r>
      <w:r w:rsidRPr="00B516D2">
        <w:rPr>
          <w:rFonts w:ascii="Verdana" w:eastAsia="Calibri" w:hAnsi="Verdana"/>
          <w:color w:val="0D0D0D" w:themeColor="text1" w:themeTint="F2"/>
          <w:sz w:val="40"/>
          <w:szCs w:val="40"/>
        </w:rPr>
        <w:t xml:space="preserve"> create board outreach toolkit; utilize toolkit</w:t>
      </w:r>
    </w:p>
    <w:p w14:paraId="26C0B2E9" w14:textId="5BE7237B"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FY19: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w:t>
      </w:r>
      <w:r w:rsidR="00AC1122" w:rsidRPr="00B516D2">
        <w:rPr>
          <w:rFonts w:ascii="Verdana" w:eastAsia="Calibri" w:hAnsi="Verdana"/>
          <w:color w:val="0D0D0D" w:themeColor="text1" w:themeTint="F2"/>
          <w:sz w:val="40"/>
          <w:szCs w:val="40"/>
        </w:rPr>
        <w:t>Texas State Independent Living Council</w:t>
      </w:r>
      <w:r w:rsidRPr="00B516D2">
        <w:rPr>
          <w:rFonts w:ascii="Verdana" w:eastAsia="Calibri" w:hAnsi="Verdana"/>
          <w:color w:val="0D0D0D" w:themeColor="text1" w:themeTint="F2"/>
          <w:sz w:val="40"/>
          <w:szCs w:val="40"/>
        </w:rPr>
        <w:t xml:space="preserve"> create advocate toolkits; utilize toolkit</w:t>
      </w:r>
    </w:p>
    <w:p w14:paraId="499C60C5"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Activities:  </w:t>
      </w:r>
    </w:p>
    <w:p w14:paraId="0F395463" w14:textId="77777777" w:rsidR="00DA370F" w:rsidRPr="00B516D2"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Identify the boards and commissions that have disabilities represented </w:t>
      </w:r>
    </w:p>
    <w:p w14:paraId="2567263E" w14:textId="21986E91" w:rsidR="00DA370F" w:rsidRPr="00B516D2"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Encourage boards and commissions to place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on their boards</w:t>
      </w:r>
    </w:p>
    <w:p w14:paraId="0132EEEB" w14:textId="1EC3D7FD" w:rsidR="00DA370F" w:rsidRPr="00B516D2" w:rsidRDefault="00DA370F" w:rsidP="002D6D29">
      <w:pPr>
        <w:widowControl/>
        <w:numPr>
          <w:ilvl w:val="1"/>
          <w:numId w:val="32"/>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Presentations to </w:t>
      </w:r>
      <w:r w:rsidR="00AF174C" w:rsidRPr="00B516D2">
        <w:rPr>
          <w:rFonts w:ascii="Verdana" w:eastAsia="Calibri" w:hAnsi="Verdana"/>
          <w:color w:val="0D0D0D" w:themeColor="text1" w:themeTint="F2"/>
          <w:sz w:val="40"/>
          <w:szCs w:val="40"/>
        </w:rPr>
        <w:t>Council of Governments</w:t>
      </w:r>
      <w:r w:rsidRPr="00B516D2">
        <w:rPr>
          <w:rFonts w:ascii="Verdana" w:eastAsia="Calibri" w:hAnsi="Verdana"/>
          <w:color w:val="0D0D0D" w:themeColor="text1" w:themeTint="F2"/>
          <w:sz w:val="40"/>
          <w:szCs w:val="40"/>
        </w:rPr>
        <w:t>, education boards, etc. and their staff by Centers for Independent Living</w:t>
      </w:r>
    </w:p>
    <w:p w14:paraId="1A047169" w14:textId="77777777" w:rsidR="00DA370F" w:rsidRPr="00B516D2"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Create an outreach toolkit for boards/commissions to bring awareness to disability types and their influence </w:t>
      </w:r>
    </w:p>
    <w:p w14:paraId="377F79ED" w14:textId="77777777" w:rsidR="00DA370F" w:rsidRPr="00B516D2"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Create an outreach toolkit and training protocol for advocates </w:t>
      </w:r>
    </w:p>
    <w:p w14:paraId="30754198" w14:textId="77777777" w:rsidR="00DA370F" w:rsidRPr="00B516D2"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Bring awareness of accessibility issues of public meetings</w:t>
      </w:r>
    </w:p>
    <w:p w14:paraId="588FA9B0" w14:textId="04DE6516"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p>
    <w:p w14:paraId="1F9C7C95" w14:textId="2A208A53" w:rsidR="008B30D1" w:rsidRPr="00B516D2"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lastRenderedPageBreak/>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r w:rsidR="00DA370F" w:rsidRPr="00B516D2">
        <w:rPr>
          <w:rFonts w:ascii="Verdana" w:eastAsia="Calibri" w:hAnsi="Verdana"/>
          <w:color w:val="0D0D0D" w:themeColor="text1" w:themeTint="F2"/>
          <w:sz w:val="40"/>
          <w:szCs w:val="40"/>
        </w:rPr>
        <w:t xml:space="preserve">, Disability Rights of Texas, The Arc of Texas, </w:t>
      </w:r>
      <w:r w:rsidR="00A64C55" w:rsidRPr="00B516D2">
        <w:rPr>
          <w:rFonts w:ascii="Verdana" w:eastAsia="Calibri" w:hAnsi="Verdana"/>
          <w:color w:val="0D0D0D" w:themeColor="text1" w:themeTint="F2"/>
          <w:sz w:val="40"/>
          <w:szCs w:val="40"/>
        </w:rPr>
        <w:t>Texas Council</w:t>
      </w:r>
      <w:r w:rsidR="008B30D1" w:rsidRPr="00B516D2">
        <w:rPr>
          <w:rFonts w:ascii="Verdana" w:eastAsia="Calibri" w:hAnsi="Verdana"/>
          <w:color w:val="0D0D0D" w:themeColor="text1" w:themeTint="F2"/>
          <w:sz w:val="40"/>
          <w:szCs w:val="40"/>
        </w:rPr>
        <w:t xml:space="preserve"> on Developmental Disabilities, C</w:t>
      </w:r>
      <w:r w:rsidR="005F2CEE" w:rsidRPr="00B516D2">
        <w:rPr>
          <w:rFonts w:ascii="Verdana" w:eastAsia="Calibri" w:hAnsi="Verdana"/>
          <w:color w:val="0D0D0D" w:themeColor="text1" w:themeTint="F2"/>
          <w:sz w:val="40"/>
          <w:szCs w:val="40"/>
        </w:rPr>
        <w:t xml:space="preserve">oalition of Texans with Disabilities, </w:t>
      </w:r>
      <w:r w:rsidR="00E72637" w:rsidRPr="00B516D2">
        <w:rPr>
          <w:rFonts w:ascii="Verdana" w:eastAsia="Calibri" w:hAnsi="Verdana"/>
          <w:color w:val="0D0D0D" w:themeColor="text1" w:themeTint="F2"/>
          <w:sz w:val="40"/>
          <w:szCs w:val="40"/>
        </w:rPr>
        <w:t>ADAPT</w:t>
      </w:r>
      <w:r w:rsidR="008B30D1" w:rsidRPr="00B516D2">
        <w:rPr>
          <w:rFonts w:ascii="Verdana" w:eastAsia="Calibri" w:hAnsi="Verdana"/>
          <w:color w:val="0D0D0D" w:themeColor="text1" w:themeTint="F2"/>
          <w:sz w:val="40"/>
          <w:szCs w:val="40"/>
        </w:rPr>
        <w:t xml:space="preserve"> of Texas</w:t>
      </w:r>
    </w:p>
    <w:p w14:paraId="363810AB"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Funds</w:t>
      </w:r>
    </w:p>
    <w:p w14:paraId="1FE43C7A" w14:textId="77777777" w:rsidR="00DA370F" w:rsidRPr="00B516D2" w:rsidRDefault="00B516D2"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pict w14:anchorId="21FE00BD">
          <v:rect id="_x0000_i1025" style="width:0;height:1.5pt" o:hralign="center" o:hrstd="t" o:hr="t" fillcolor="#a0a0a0" stroked="f"/>
        </w:pict>
      </w:r>
    </w:p>
    <w:p w14:paraId="11F0CB52"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5DB4C8B4"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Objective 1.2—Personal Care Attendants:  Individuals with disabilities have access to a strong network of quality Personal Care Attendants to assist them in gaining and retaining as much independence as they choose. </w:t>
      </w:r>
    </w:p>
    <w:p w14:paraId="7B8478E7"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241F3C1E"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5D520AA9" w14:textId="5A0696E8" w:rsidR="00DA370F" w:rsidRPr="00B516D2" w:rsidRDefault="00A64C55" w:rsidP="002D6D29">
      <w:pPr>
        <w:widowControl/>
        <w:numPr>
          <w:ilvl w:val="0"/>
          <w:numId w:val="4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17368B"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advocacy activities on </w:t>
      </w:r>
      <w:r w:rsidRPr="00B516D2">
        <w:rPr>
          <w:rFonts w:ascii="Verdana" w:eastAsia="Calibri" w:hAnsi="Verdana"/>
          <w:color w:val="0D0D0D" w:themeColor="text1" w:themeTint="F2"/>
          <w:sz w:val="40"/>
          <w:szCs w:val="40"/>
        </w:rPr>
        <w:t xml:space="preserve">personal care attendant </w:t>
      </w:r>
      <w:r w:rsidR="00DA370F" w:rsidRPr="00B516D2">
        <w:rPr>
          <w:rFonts w:ascii="Verdana" w:eastAsia="Calibri" w:hAnsi="Verdana"/>
          <w:color w:val="0D0D0D" w:themeColor="text1" w:themeTint="F2"/>
          <w:sz w:val="40"/>
          <w:szCs w:val="40"/>
        </w:rPr>
        <w:t>issues</w:t>
      </w:r>
    </w:p>
    <w:p w14:paraId="72BDFC51" w14:textId="784137A3" w:rsidR="00DA370F" w:rsidRPr="00B516D2" w:rsidRDefault="00A64C55" w:rsidP="002D6D29">
      <w:pPr>
        <w:widowControl/>
        <w:numPr>
          <w:ilvl w:val="0"/>
          <w:numId w:val="4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 xml:space="preserve">of toolkits created for consumer support for </w:t>
      </w:r>
      <w:r w:rsidRPr="00B516D2">
        <w:rPr>
          <w:rFonts w:ascii="Verdana" w:eastAsia="Calibri" w:hAnsi="Verdana"/>
          <w:color w:val="0D0D0D" w:themeColor="text1" w:themeTint="F2"/>
          <w:sz w:val="40"/>
          <w:szCs w:val="40"/>
        </w:rPr>
        <w:t xml:space="preserve">personal care attendant </w:t>
      </w:r>
      <w:r w:rsidR="00DA370F" w:rsidRPr="00B516D2">
        <w:rPr>
          <w:rFonts w:ascii="Verdana" w:eastAsia="Calibri" w:hAnsi="Verdana"/>
          <w:color w:val="0D0D0D" w:themeColor="text1" w:themeTint="F2"/>
          <w:sz w:val="40"/>
          <w:szCs w:val="40"/>
        </w:rPr>
        <w:t>issues</w:t>
      </w:r>
    </w:p>
    <w:p w14:paraId="1FD5D09D" w14:textId="49D83752" w:rsidR="00DA370F" w:rsidRPr="00B516D2" w:rsidRDefault="00A64C55" w:rsidP="002D6D29">
      <w:pPr>
        <w:widowControl/>
        <w:numPr>
          <w:ilvl w:val="0"/>
          <w:numId w:val="4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Number</w:t>
      </w:r>
      <w:r w:rsidR="00DA370F" w:rsidRPr="00B516D2">
        <w:rPr>
          <w:rFonts w:ascii="Verdana" w:eastAsia="Calibri" w:hAnsi="Verdana"/>
          <w:color w:val="0D0D0D" w:themeColor="text1" w:themeTint="F2"/>
          <w:sz w:val="40"/>
          <w:szCs w:val="40"/>
        </w:rPr>
        <w:t xml:space="preserve"> of activities to increase awareness of consumer directed services to consumers</w:t>
      </w:r>
    </w:p>
    <w:p w14:paraId="68B0D8D2"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Pr="00B516D2">
        <w:rPr>
          <w:rFonts w:ascii="Verdana" w:eastAsia="Calibri" w:hAnsi="Verdana"/>
          <w:color w:val="0D0D0D" w:themeColor="text1" w:themeTint="F2"/>
          <w:sz w:val="40"/>
          <w:szCs w:val="40"/>
        </w:rPr>
        <w:t>Statewide</w:t>
      </w:r>
    </w:p>
    <w:p w14:paraId="637ADC8F" w14:textId="3EBF80AA"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lastRenderedPageBreak/>
        <w:t xml:space="preserve">Target Performance Levels for 2019: </w:t>
      </w:r>
      <w:r w:rsidRPr="00B516D2">
        <w:rPr>
          <w:rFonts w:ascii="Verdana" w:eastAsia="Calibri" w:hAnsi="Verdana"/>
          <w:color w:val="0D0D0D" w:themeColor="text1" w:themeTint="F2"/>
          <w:sz w:val="40"/>
          <w:szCs w:val="40"/>
        </w:rPr>
        <w:t xml:space="preserve">150 advocacy activities on </w:t>
      </w:r>
      <w:r w:rsidR="00014996" w:rsidRPr="00B516D2">
        <w:rPr>
          <w:rFonts w:ascii="Verdana" w:eastAsia="Calibri" w:hAnsi="Verdana"/>
          <w:color w:val="0D0D0D" w:themeColor="text1" w:themeTint="F2"/>
          <w:sz w:val="40"/>
          <w:szCs w:val="40"/>
        </w:rPr>
        <w:t>personal care attendant</w:t>
      </w:r>
      <w:r w:rsidRPr="00B516D2">
        <w:rPr>
          <w:rFonts w:ascii="Verdana" w:eastAsia="Calibri" w:hAnsi="Verdana"/>
          <w:color w:val="0D0D0D" w:themeColor="text1" w:themeTint="F2"/>
          <w:sz w:val="40"/>
          <w:szCs w:val="40"/>
        </w:rPr>
        <w:t xml:space="preserve"> issues over 3 years; 150 activities on increasing awareness of consumer directed services for consumers; consumer support toolkit created and disseminated to 300 consumers.</w:t>
      </w:r>
    </w:p>
    <w:p w14:paraId="7B6C45D8"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03C05EE4" w14:textId="4EC4802D"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FY17: </w:t>
      </w:r>
      <w:r w:rsidRPr="00B516D2">
        <w:rPr>
          <w:rFonts w:ascii="Verdana" w:eastAsia="Calibri" w:hAnsi="Verdana"/>
          <w:color w:val="0D0D0D" w:themeColor="text1" w:themeTint="F2"/>
          <w:sz w:val="40"/>
          <w:szCs w:val="40"/>
        </w:rPr>
        <w:t xml:space="preserve">25 advocacy activities on </w:t>
      </w:r>
      <w:r w:rsidR="00014996" w:rsidRPr="00B516D2">
        <w:rPr>
          <w:rFonts w:ascii="Verdana" w:eastAsia="Calibri" w:hAnsi="Verdana"/>
          <w:color w:val="0D0D0D" w:themeColor="text1" w:themeTint="F2"/>
          <w:sz w:val="40"/>
          <w:szCs w:val="40"/>
        </w:rPr>
        <w:t>personal care attendant</w:t>
      </w:r>
      <w:r w:rsidRPr="00B516D2">
        <w:rPr>
          <w:rFonts w:ascii="Verdana" w:eastAsia="Calibri" w:hAnsi="Verdana"/>
          <w:color w:val="0D0D0D" w:themeColor="text1" w:themeTint="F2"/>
          <w:sz w:val="40"/>
          <w:szCs w:val="40"/>
        </w:rPr>
        <w:t xml:space="preserve"> issues; create consumer support toolkit; 25 activities to increase awareness of consumer directed services for consumers</w:t>
      </w:r>
    </w:p>
    <w:p w14:paraId="06050834" w14:textId="44319F1E"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FY18: </w:t>
      </w:r>
      <w:r w:rsidRPr="00B516D2">
        <w:rPr>
          <w:rFonts w:ascii="Verdana" w:eastAsia="Calibri" w:hAnsi="Verdana"/>
          <w:color w:val="0D0D0D" w:themeColor="text1" w:themeTint="F2"/>
          <w:sz w:val="40"/>
          <w:szCs w:val="40"/>
        </w:rPr>
        <w:t xml:space="preserve">50 advocacy activities on </w:t>
      </w:r>
      <w:r w:rsidR="00014996" w:rsidRPr="00B516D2">
        <w:rPr>
          <w:rFonts w:ascii="Verdana" w:eastAsia="Calibri" w:hAnsi="Verdana"/>
          <w:color w:val="0D0D0D" w:themeColor="text1" w:themeTint="F2"/>
          <w:sz w:val="40"/>
          <w:szCs w:val="40"/>
        </w:rPr>
        <w:t>personal care attendant</w:t>
      </w:r>
      <w:r w:rsidRPr="00B516D2">
        <w:rPr>
          <w:rFonts w:ascii="Verdana" w:eastAsia="Calibri" w:hAnsi="Verdana"/>
          <w:color w:val="0D0D0D" w:themeColor="text1" w:themeTint="F2"/>
          <w:sz w:val="40"/>
          <w:szCs w:val="40"/>
        </w:rPr>
        <w:t xml:space="preserve"> issues; distribute 150 consumer support toolkits; 50 activities to increase awareness of consumer directed services for consumers</w:t>
      </w:r>
    </w:p>
    <w:p w14:paraId="0A186F49" w14:textId="53B37E40"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75 advocacy activities on </w:t>
      </w:r>
      <w:r w:rsidR="00014996" w:rsidRPr="00B516D2">
        <w:rPr>
          <w:rFonts w:ascii="Verdana" w:eastAsia="Calibri" w:hAnsi="Verdana"/>
          <w:color w:val="0D0D0D" w:themeColor="text1" w:themeTint="F2"/>
          <w:sz w:val="40"/>
          <w:szCs w:val="40"/>
        </w:rPr>
        <w:t>personal care attendant</w:t>
      </w:r>
      <w:r w:rsidRPr="00B516D2">
        <w:rPr>
          <w:rFonts w:ascii="Verdana" w:eastAsia="Calibri" w:hAnsi="Verdana"/>
          <w:color w:val="0D0D0D" w:themeColor="text1" w:themeTint="F2"/>
          <w:sz w:val="40"/>
          <w:szCs w:val="40"/>
        </w:rPr>
        <w:t xml:space="preserve"> issues; distribute 150 consumer support toolkits; 75 activities to increase awareness of consumer directed services for consumers</w:t>
      </w:r>
    </w:p>
    <w:p w14:paraId="6672066E"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Activities: </w:t>
      </w:r>
    </w:p>
    <w:p w14:paraId="3F6D8BAB" w14:textId="77777777" w:rsidR="00DA370F" w:rsidRPr="00B516D2"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Increase awareness of consumer directed services to consumers</w:t>
      </w:r>
    </w:p>
    <w:p w14:paraId="0EF3D05B" w14:textId="06CF13FE" w:rsidR="00DA370F" w:rsidRPr="00B516D2"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 xml:space="preserve">Advocate for retention activities, strategies including increasing wages for Personal Care Attendants </w:t>
      </w:r>
    </w:p>
    <w:p w14:paraId="48DCB9CE" w14:textId="50C814F0" w:rsidR="00DA370F" w:rsidRPr="00B516D2"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Support the consumer in addressing issues with their </w:t>
      </w:r>
      <w:r w:rsidR="00014996" w:rsidRPr="00B516D2">
        <w:rPr>
          <w:rFonts w:ascii="Verdana" w:eastAsia="Calibri" w:hAnsi="Verdana"/>
          <w:color w:val="0D0D0D" w:themeColor="text1" w:themeTint="F2"/>
          <w:sz w:val="40"/>
          <w:szCs w:val="40"/>
        </w:rPr>
        <w:t>personal care attendant</w:t>
      </w:r>
      <w:r w:rsidRPr="00B516D2">
        <w:rPr>
          <w:rFonts w:ascii="Verdana" w:eastAsia="Calibri" w:hAnsi="Verdana"/>
          <w:color w:val="0D0D0D" w:themeColor="text1" w:themeTint="F2"/>
          <w:sz w:val="40"/>
          <w:szCs w:val="40"/>
        </w:rPr>
        <w:t>; creation of a toolkit</w:t>
      </w:r>
    </w:p>
    <w:p w14:paraId="56D0F6F7" w14:textId="0DD98BFA"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p>
    <w:p w14:paraId="299F477C" w14:textId="59839E27" w:rsidR="00DA370F" w:rsidRPr="00B516D2"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Potential </w:t>
      </w:r>
      <w:r w:rsidR="00DA370F" w:rsidRPr="00B516D2">
        <w:rPr>
          <w:rFonts w:ascii="Verdana" w:eastAsia="Calibri" w:hAnsi="Verdana"/>
          <w:b/>
          <w:color w:val="0D0D0D" w:themeColor="text1" w:themeTint="F2"/>
          <w:sz w:val="40"/>
          <w:szCs w:val="40"/>
        </w:rPr>
        <w:t xml:space="preserve">Partners: </w:t>
      </w:r>
      <w:r w:rsidR="008516BD" w:rsidRPr="00B516D2">
        <w:rPr>
          <w:rFonts w:ascii="Verdana" w:eastAsia="Calibri" w:hAnsi="Verdana"/>
          <w:color w:val="0D0D0D" w:themeColor="text1" w:themeTint="F2"/>
          <w:sz w:val="40"/>
          <w:szCs w:val="40"/>
        </w:rPr>
        <w:t>ADAPT of Texas</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Personal Attendant Coalition of Texas</w:t>
      </w:r>
      <w:r w:rsidR="008B2B0C" w:rsidRPr="00B516D2">
        <w:rPr>
          <w:rFonts w:ascii="Verdana" w:eastAsia="Calibri" w:hAnsi="Verdana"/>
          <w:color w:val="0D0D0D" w:themeColor="text1" w:themeTint="F2"/>
          <w:sz w:val="40"/>
          <w:szCs w:val="40"/>
        </w:rPr>
        <w:t xml:space="preserve">, </w:t>
      </w:r>
      <w:r w:rsidR="005F2CEE" w:rsidRPr="00B516D2">
        <w:rPr>
          <w:rFonts w:ascii="Verdana" w:eastAsia="Calibri" w:hAnsi="Verdana"/>
          <w:color w:val="0D0D0D" w:themeColor="text1" w:themeTint="F2"/>
          <w:sz w:val="40"/>
          <w:szCs w:val="40"/>
        </w:rPr>
        <w:t>Coalition of Texans with Disabilities</w:t>
      </w:r>
      <w:r w:rsidR="002855D1" w:rsidRPr="00B516D2">
        <w:rPr>
          <w:rFonts w:ascii="Verdana" w:eastAsia="Calibri" w:hAnsi="Verdana"/>
          <w:color w:val="0D0D0D" w:themeColor="text1" w:themeTint="F2"/>
          <w:sz w:val="40"/>
          <w:szCs w:val="40"/>
        </w:rPr>
        <w:t>, Area Health Education Centers</w:t>
      </w:r>
    </w:p>
    <w:p w14:paraId="5C7EE11F"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Funds</w:t>
      </w:r>
    </w:p>
    <w:p w14:paraId="0A8F45B2" w14:textId="77777777" w:rsidR="00DA370F" w:rsidRPr="00B516D2" w:rsidRDefault="00B516D2"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pict w14:anchorId="286F283B">
          <v:rect id="_x0000_i1026" style="width:0;height:1.5pt" o:hralign="center" o:hrstd="t" o:hr="t" fillcolor="#a0a0a0" stroked="f"/>
        </w:pict>
      </w:r>
    </w:p>
    <w:p w14:paraId="35717290" w14:textId="104B4CA5"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Objective 1.3—Emergency Preparedness:  State and local emergency officials include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and their unique needs in their emergency planning processes.</w:t>
      </w:r>
    </w:p>
    <w:p w14:paraId="5C44E14B"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5983D210"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311E8528" w14:textId="244BC15F" w:rsidR="00DA370F" w:rsidRPr="00B516D2"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of advocacy activities at the state level</w:t>
      </w:r>
    </w:p>
    <w:p w14:paraId="7AE72519" w14:textId="61168471" w:rsidR="00DA370F" w:rsidRPr="00B516D2"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 xml:space="preserve">Number </w:t>
      </w:r>
      <w:r w:rsidR="00DA370F" w:rsidRPr="00B516D2">
        <w:rPr>
          <w:rFonts w:ascii="Verdana" w:eastAsia="Calibri" w:hAnsi="Verdana"/>
          <w:color w:val="0D0D0D" w:themeColor="text1" w:themeTint="F2"/>
          <w:sz w:val="40"/>
          <w:szCs w:val="40"/>
        </w:rPr>
        <w:t xml:space="preserve">of advocacy activities at the local level; </w:t>
      </w:r>
      <w:r w:rsidR="0017368B" w:rsidRPr="00B516D2">
        <w:rPr>
          <w:rFonts w:ascii="Verdana" w:eastAsia="Calibri" w:hAnsi="Verdana"/>
          <w:color w:val="0D0D0D" w:themeColor="text1" w:themeTint="F2"/>
          <w:sz w:val="40"/>
          <w:szCs w:val="40"/>
        </w:rPr>
        <w:t xml:space="preserve"> percent</w:t>
      </w:r>
      <w:r w:rsidR="00DA370F" w:rsidRPr="00B516D2">
        <w:rPr>
          <w:rFonts w:ascii="Verdana" w:eastAsia="Calibri" w:hAnsi="Verdana"/>
          <w:color w:val="0D0D0D" w:themeColor="text1" w:themeTint="F2"/>
          <w:sz w:val="40"/>
          <w:szCs w:val="40"/>
        </w:rPr>
        <w:t xml:space="preserve"> of </w:t>
      </w:r>
      <w:r w:rsidR="00E85E50" w:rsidRPr="00B516D2">
        <w:rPr>
          <w:rFonts w:ascii="Verdana" w:eastAsia="Calibri" w:hAnsi="Verdana"/>
          <w:color w:val="0D0D0D" w:themeColor="text1" w:themeTint="F2"/>
          <w:sz w:val="40"/>
          <w:szCs w:val="40"/>
        </w:rPr>
        <w:t>Center for Independent Living</w:t>
      </w:r>
      <w:r w:rsidR="00DA370F" w:rsidRPr="00B516D2">
        <w:rPr>
          <w:rFonts w:ascii="Verdana" w:eastAsia="Calibri" w:hAnsi="Verdana"/>
          <w:color w:val="0D0D0D" w:themeColor="text1" w:themeTint="F2"/>
          <w:sz w:val="40"/>
          <w:szCs w:val="40"/>
        </w:rPr>
        <w:t xml:space="preserve"> engagement</w:t>
      </w:r>
    </w:p>
    <w:p w14:paraId="10871A8F" w14:textId="3756828D" w:rsidR="00DA370F" w:rsidRPr="00B516D2"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of activities to increase awareness in the disability community</w:t>
      </w:r>
    </w:p>
    <w:p w14:paraId="2A1297C6" w14:textId="50D47561" w:rsidR="00DA370F" w:rsidRPr="00B516D2"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w:t>
      </w:r>
      <w:r w:rsidR="00DA370F" w:rsidRPr="00B516D2">
        <w:rPr>
          <w:rFonts w:ascii="Verdana" w:eastAsia="Calibri" w:hAnsi="Verdana"/>
          <w:color w:val="0D0D0D" w:themeColor="text1" w:themeTint="F2"/>
          <w:sz w:val="40"/>
          <w:szCs w:val="40"/>
        </w:rPr>
        <w:t xml:space="preserve">eedback submitted on </w:t>
      </w:r>
      <w:r w:rsidR="008516BD" w:rsidRPr="00B516D2">
        <w:rPr>
          <w:rFonts w:ascii="Verdana" w:eastAsia="Calibri" w:hAnsi="Verdana"/>
          <w:color w:val="0D0D0D" w:themeColor="text1" w:themeTint="F2"/>
          <w:sz w:val="40"/>
          <w:szCs w:val="40"/>
        </w:rPr>
        <w:t>Texas Health and Human Services Commission</w:t>
      </w:r>
      <w:r w:rsidR="00DA370F" w:rsidRPr="00B516D2">
        <w:rPr>
          <w:rFonts w:ascii="Verdana" w:eastAsia="Calibri" w:hAnsi="Verdana"/>
          <w:color w:val="0D0D0D" w:themeColor="text1" w:themeTint="F2"/>
          <w:sz w:val="40"/>
          <w:szCs w:val="40"/>
        </w:rPr>
        <w:t xml:space="preserve"> plan</w:t>
      </w:r>
    </w:p>
    <w:p w14:paraId="265546C5"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Pr="00B516D2">
        <w:rPr>
          <w:rFonts w:ascii="Verdana" w:eastAsia="Calibri" w:hAnsi="Verdana"/>
          <w:color w:val="0D0D0D" w:themeColor="text1" w:themeTint="F2"/>
          <w:sz w:val="40"/>
          <w:szCs w:val="40"/>
        </w:rPr>
        <w:t>Statewide</w:t>
      </w:r>
    </w:p>
    <w:p w14:paraId="3088C41E" w14:textId="12C32E05"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Target Performance Levels for 2019</w:t>
      </w:r>
      <w:r w:rsidRPr="00B516D2">
        <w:rPr>
          <w:rFonts w:ascii="Verdana" w:eastAsia="Calibri" w:hAnsi="Verdana"/>
          <w:color w:val="0D0D0D" w:themeColor="text1" w:themeTint="F2"/>
          <w:sz w:val="40"/>
          <w:szCs w:val="40"/>
        </w:rPr>
        <w:t xml:space="preserve">: (Over the </w:t>
      </w:r>
      <w:r w:rsidR="00E85E50" w:rsidRPr="00B516D2">
        <w:rPr>
          <w:rFonts w:ascii="Verdana" w:eastAsia="Calibri" w:hAnsi="Verdana"/>
          <w:color w:val="0D0D0D" w:themeColor="text1" w:themeTint="F2"/>
          <w:sz w:val="40"/>
          <w:szCs w:val="40"/>
        </w:rPr>
        <w:t>State Plan for Independent Living</w:t>
      </w:r>
      <w:r w:rsidRPr="00B516D2">
        <w:rPr>
          <w:rFonts w:ascii="Verdana" w:eastAsia="Calibri" w:hAnsi="Verdana"/>
          <w:color w:val="0D0D0D" w:themeColor="text1" w:themeTint="F2"/>
          <w:sz w:val="40"/>
          <w:szCs w:val="40"/>
        </w:rPr>
        <w:t xml:space="preserve"> cycle) </w:t>
      </w:r>
      <w:r w:rsidR="00437161" w:rsidRPr="00B516D2">
        <w:rPr>
          <w:rFonts w:ascii="Verdana" w:eastAsia="Calibri" w:hAnsi="Verdana"/>
          <w:color w:val="0D0D0D" w:themeColor="text1" w:themeTint="F2"/>
          <w:sz w:val="40"/>
          <w:szCs w:val="40"/>
        </w:rPr>
        <w:t>15</w:t>
      </w:r>
      <w:r w:rsidRPr="00B516D2">
        <w:rPr>
          <w:rFonts w:ascii="Verdana" w:eastAsia="Calibri" w:hAnsi="Verdana"/>
          <w:color w:val="0D0D0D" w:themeColor="text1" w:themeTint="F2"/>
          <w:sz w:val="40"/>
          <w:szCs w:val="40"/>
        </w:rPr>
        <w:t xml:space="preserve"> advocacy activities at the state level; </w:t>
      </w:r>
      <w:r w:rsidR="00437161" w:rsidRPr="00B516D2">
        <w:rPr>
          <w:rFonts w:ascii="Verdana" w:eastAsia="Calibri" w:hAnsi="Verdana"/>
          <w:color w:val="0D0D0D" w:themeColor="text1" w:themeTint="F2"/>
          <w:sz w:val="40"/>
          <w:szCs w:val="40"/>
        </w:rPr>
        <w:t>60</w:t>
      </w:r>
      <w:r w:rsidRPr="00B516D2">
        <w:rPr>
          <w:rFonts w:ascii="Verdana" w:eastAsia="Calibri" w:hAnsi="Verdana"/>
          <w:color w:val="0D0D0D" w:themeColor="text1" w:themeTint="F2"/>
          <w:sz w:val="40"/>
          <w:szCs w:val="40"/>
        </w:rPr>
        <w:t xml:space="preserve"> advocacy activities at the local level; </w:t>
      </w:r>
      <w:r w:rsidR="00437161" w:rsidRPr="00B516D2">
        <w:rPr>
          <w:rFonts w:ascii="Verdana" w:eastAsia="Calibri" w:hAnsi="Verdana"/>
          <w:color w:val="0D0D0D" w:themeColor="text1" w:themeTint="F2"/>
          <w:sz w:val="40"/>
          <w:szCs w:val="40"/>
        </w:rPr>
        <w:t>60</w:t>
      </w:r>
      <w:r w:rsidRPr="00B516D2">
        <w:rPr>
          <w:rFonts w:ascii="Verdana" w:eastAsia="Calibri" w:hAnsi="Verdana"/>
          <w:color w:val="0D0D0D" w:themeColor="text1" w:themeTint="F2"/>
          <w:sz w:val="40"/>
          <w:szCs w:val="40"/>
        </w:rPr>
        <w:t xml:space="preserve"> advocacy activities to increase awareness in the disability community.</w:t>
      </w:r>
    </w:p>
    <w:p w14:paraId="09D8707E"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4F605116" w14:textId="35B29C62"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FY17: </w:t>
      </w:r>
      <w:r w:rsidR="008B2B0C" w:rsidRPr="00B516D2">
        <w:rPr>
          <w:rFonts w:ascii="Verdana" w:eastAsia="Calibri" w:hAnsi="Verdana"/>
          <w:color w:val="0D0D0D" w:themeColor="text1" w:themeTint="F2"/>
          <w:sz w:val="40"/>
          <w:szCs w:val="40"/>
        </w:rPr>
        <w:t>5</w:t>
      </w:r>
      <w:r w:rsidRPr="00B516D2">
        <w:rPr>
          <w:rFonts w:ascii="Verdana" w:eastAsia="Calibri" w:hAnsi="Verdana"/>
          <w:color w:val="0D0D0D" w:themeColor="text1" w:themeTint="F2"/>
          <w:sz w:val="40"/>
          <w:szCs w:val="40"/>
        </w:rPr>
        <w:t xml:space="preserve"> advocacy a</w:t>
      </w:r>
      <w:r w:rsidR="00336B43" w:rsidRPr="00B516D2">
        <w:rPr>
          <w:rFonts w:ascii="Verdana" w:eastAsia="Calibri" w:hAnsi="Verdana"/>
          <w:color w:val="0D0D0D" w:themeColor="text1" w:themeTint="F2"/>
          <w:sz w:val="40"/>
          <w:szCs w:val="40"/>
        </w:rPr>
        <w:t>ctivities at the state level; 20</w:t>
      </w:r>
      <w:r w:rsidRPr="00B516D2">
        <w:rPr>
          <w:rFonts w:ascii="Verdana" w:eastAsia="Calibri" w:hAnsi="Verdana"/>
          <w:color w:val="0D0D0D" w:themeColor="text1" w:themeTint="F2"/>
          <w:sz w:val="40"/>
          <w:szCs w:val="40"/>
        </w:rPr>
        <w:t xml:space="preserve"> advocacy a</w:t>
      </w:r>
      <w:r w:rsidR="00336B43" w:rsidRPr="00B516D2">
        <w:rPr>
          <w:rFonts w:ascii="Verdana" w:eastAsia="Calibri" w:hAnsi="Verdana"/>
          <w:color w:val="0D0D0D" w:themeColor="text1" w:themeTint="F2"/>
          <w:sz w:val="40"/>
          <w:szCs w:val="40"/>
        </w:rPr>
        <w:t xml:space="preserve">ctivities at the local level; 20 </w:t>
      </w:r>
      <w:r w:rsidRPr="00B516D2">
        <w:rPr>
          <w:rFonts w:ascii="Verdana" w:eastAsia="Calibri" w:hAnsi="Verdana"/>
          <w:color w:val="0D0D0D" w:themeColor="text1" w:themeTint="F2"/>
          <w:sz w:val="40"/>
          <w:szCs w:val="40"/>
        </w:rPr>
        <w:t xml:space="preserve">advocacy activities to increase awareness in the disability community. </w:t>
      </w:r>
    </w:p>
    <w:p w14:paraId="3D13A57D" w14:textId="21594C6A" w:rsidR="00DA370F" w:rsidRPr="00B516D2" w:rsidRDefault="00DA370F" w:rsidP="002D6D29">
      <w:pPr>
        <w:pStyle w:val="ListParagraph"/>
        <w:numPr>
          <w:ilvl w:val="0"/>
          <w:numId w:val="35"/>
        </w:numPr>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FY18:</w:t>
      </w:r>
      <w:r w:rsidRPr="00B516D2">
        <w:rPr>
          <w:rFonts w:ascii="Verdana" w:eastAsia="Calibri" w:hAnsi="Verdana"/>
          <w:color w:val="0D0D0D" w:themeColor="text1" w:themeTint="F2"/>
          <w:sz w:val="40"/>
          <w:szCs w:val="40"/>
        </w:rPr>
        <w:t xml:space="preserve"> </w:t>
      </w:r>
      <w:r w:rsidR="00437161" w:rsidRPr="00B516D2">
        <w:rPr>
          <w:rFonts w:ascii="Verdana" w:eastAsia="Calibri" w:hAnsi="Verdana"/>
          <w:color w:val="0D0D0D" w:themeColor="text1" w:themeTint="F2"/>
          <w:sz w:val="40"/>
          <w:szCs w:val="40"/>
        </w:rPr>
        <w:t xml:space="preserve">5 advocacy activities at the state level; 20 advocacy activities at the local level; 20 advocacy activities to increase awareness in the disability community. </w:t>
      </w:r>
    </w:p>
    <w:p w14:paraId="35C086D9" w14:textId="0AD4B157"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w:t>
      </w:r>
      <w:r w:rsidR="00437161" w:rsidRPr="00B516D2">
        <w:rPr>
          <w:rFonts w:ascii="Verdana" w:eastAsia="Calibri" w:hAnsi="Verdana"/>
          <w:color w:val="0D0D0D" w:themeColor="text1" w:themeTint="F2"/>
          <w:sz w:val="40"/>
          <w:szCs w:val="40"/>
        </w:rPr>
        <w:t xml:space="preserve">5 advocacy activities at the state level; 20 advocacy activities at the local </w:t>
      </w:r>
      <w:r w:rsidR="00437161" w:rsidRPr="00B516D2">
        <w:rPr>
          <w:rFonts w:ascii="Verdana" w:eastAsia="Calibri" w:hAnsi="Verdana"/>
          <w:color w:val="0D0D0D" w:themeColor="text1" w:themeTint="F2"/>
          <w:sz w:val="40"/>
          <w:szCs w:val="40"/>
        </w:rPr>
        <w:lastRenderedPageBreak/>
        <w:t>level; 20 advocacy activities to increase awareness in the disability community.</w:t>
      </w:r>
    </w:p>
    <w:p w14:paraId="360215E3"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Activities: </w:t>
      </w:r>
    </w:p>
    <w:p w14:paraId="090E8441" w14:textId="1A693334" w:rsidR="00DA370F" w:rsidRPr="00B516D2"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Increase awareness in the disability community of emergency preparedness; foster opportunities for tools and techniques for communicating with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before and during disasters/emergencies</w:t>
      </w:r>
    </w:p>
    <w:p w14:paraId="0CF45C7A" w14:textId="725263DE" w:rsidR="00DA370F" w:rsidRPr="00B516D2"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Advocate at the state level to require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to be included in disability planning </w:t>
      </w:r>
    </w:p>
    <w:p w14:paraId="158C63E7" w14:textId="1DCCC7DD" w:rsidR="00DA370F" w:rsidRPr="00B516D2"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Encourage participation of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and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 xml:space="preserve"> at the local level </w:t>
      </w:r>
    </w:p>
    <w:p w14:paraId="709A25BB" w14:textId="5714E4AA"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p>
    <w:p w14:paraId="0227D7FC" w14:textId="29573156" w:rsidR="00580C97" w:rsidRPr="00B516D2"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211; Association of County Governments; </w:t>
      </w:r>
      <w:r w:rsidR="00AF174C" w:rsidRPr="00B516D2">
        <w:rPr>
          <w:rFonts w:ascii="Verdana" w:eastAsia="Calibri" w:hAnsi="Verdana"/>
          <w:color w:val="0D0D0D" w:themeColor="text1" w:themeTint="F2"/>
          <w:sz w:val="40"/>
          <w:szCs w:val="40"/>
        </w:rPr>
        <w:t>Council of Governments</w:t>
      </w:r>
      <w:r w:rsidR="00DA370F" w:rsidRPr="00B516D2">
        <w:rPr>
          <w:rFonts w:ascii="Verdana" w:eastAsia="Calibri" w:hAnsi="Verdana"/>
          <w:color w:val="0D0D0D" w:themeColor="text1" w:themeTint="F2"/>
          <w:sz w:val="40"/>
          <w:szCs w:val="40"/>
        </w:rPr>
        <w:t xml:space="preserve">; </w:t>
      </w:r>
      <w:r w:rsidR="00AF174C" w:rsidRPr="00B516D2">
        <w:rPr>
          <w:rFonts w:ascii="Verdana" w:eastAsia="Calibri" w:hAnsi="Verdana"/>
          <w:color w:val="0D0D0D" w:themeColor="text1" w:themeTint="F2"/>
          <w:sz w:val="40"/>
          <w:szCs w:val="40"/>
        </w:rPr>
        <w:t xml:space="preserve">Area Agencies on </w:t>
      </w:r>
      <w:r w:rsidR="00716717" w:rsidRPr="00B516D2">
        <w:rPr>
          <w:rFonts w:ascii="Verdana" w:eastAsia="Calibri" w:hAnsi="Verdana"/>
          <w:color w:val="0D0D0D" w:themeColor="text1" w:themeTint="F2"/>
          <w:sz w:val="40"/>
          <w:szCs w:val="40"/>
        </w:rPr>
        <w:t>Aging</w:t>
      </w:r>
      <w:r w:rsidR="00DA370F" w:rsidRPr="00B516D2">
        <w:rPr>
          <w:rFonts w:ascii="Verdana" w:eastAsia="Calibri" w:hAnsi="Verdana"/>
          <w:color w:val="0D0D0D" w:themeColor="text1" w:themeTint="F2"/>
          <w:sz w:val="40"/>
          <w:szCs w:val="40"/>
        </w:rPr>
        <w:t xml:space="preserve">; </w:t>
      </w:r>
      <w:r w:rsidR="00AF174C" w:rsidRPr="00B516D2">
        <w:rPr>
          <w:rFonts w:ascii="Verdana" w:eastAsia="Calibri" w:hAnsi="Verdana"/>
          <w:color w:val="0D0D0D" w:themeColor="text1" w:themeTint="F2"/>
          <w:sz w:val="40"/>
          <w:szCs w:val="40"/>
        </w:rPr>
        <w:t>Federal Emergency Management Agency</w:t>
      </w:r>
      <w:r w:rsidR="00336B43" w:rsidRPr="00B516D2">
        <w:rPr>
          <w:rFonts w:ascii="Verdana" w:eastAsia="Calibri" w:hAnsi="Verdana"/>
          <w:color w:val="0D0D0D" w:themeColor="text1" w:themeTint="F2"/>
          <w:sz w:val="40"/>
          <w:szCs w:val="40"/>
        </w:rPr>
        <w:t>;</w:t>
      </w:r>
      <w:r w:rsidR="00AF174C" w:rsidRPr="00B516D2">
        <w:rPr>
          <w:rFonts w:ascii="Verdana" w:eastAsia="Calibri" w:hAnsi="Verdana"/>
          <w:color w:val="0D0D0D" w:themeColor="text1" w:themeTint="F2"/>
          <w:sz w:val="40"/>
          <w:szCs w:val="40"/>
        </w:rPr>
        <w:t xml:space="preserve"> </w:t>
      </w:r>
      <w:r w:rsidR="00DA370F" w:rsidRPr="00B516D2">
        <w:rPr>
          <w:rFonts w:ascii="Verdana" w:eastAsia="Calibri" w:hAnsi="Verdana"/>
          <w:color w:val="0D0D0D" w:themeColor="text1" w:themeTint="F2"/>
          <w:sz w:val="40"/>
          <w:szCs w:val="40"/>
        </w:rPr>
        <w:t xml:space="preserve">Red Cross; Texas Department of Public Safety, Texas Disability Task Force on Emergency Management, Texas Governor’s Committee on </w:t>
      </w:r>
      <w:r w:rsidR="00EA0866" w:rsidRPr="00B516D2">
        <w:rPr>
          <w:rFonts w:ascii="Verdana" w:eastAsia="Calibri" w:hAnsi="Verdana"/>
          <w:color w:val="0D0D0D" w:themeColor="text1" w:themeTint="F2"/>
          <w:sz w:val="40"/>
          <w:szCs w:val="40"/>
        </w:rPr>
        <w:t>People</w:t>
      </w:r>
      <w:r w:rsidR="00A72341" w:rsidRPr="00B516D2">
        <w:rPr>
          <w:rFonts w:ascii="Verdana" w:eastAsia="Calibri" w:hAnsi="Verdana"/>
          <w:color w:val="0D0D0D" w:themeColor="text1" w:themeTint="F2"/>
          <w:sz w:val="40"/>
          <w:szCs w:val="40"/>
        </w:rPr>
        <w:t xml:space="preserve"> with Disabilities</w:t>
      </w:r>
      <w:r w:rsidR="00BC57B3" w:rsidRPr="00B516D2">
        <w:rPr>
          <w:rFonts w:ascii="Verdana" w:eastAsia="Calibri" w:hAnsi="Verdana"/>
          <w:color w:val="0D0D0D" w:themeColor="text1" w:themeTint="F2"/>
          <w:sz w:val="40"/>
          <w:szCs w:val="40"/>
        </w:rPr>
        <w:t xml:space="preserve">, local </w:t>
      </w:r>
      <w:r w:rsidR="00AA045B" w:rsidRPr="00B516D2">
        <w:rPr>
          <w:rFonts w:ascii="Verdana" w:eastAsia="Calibri" w:hAnsi="Verdana"/>
          <w:color w:val="0D0D0D" w:themeColor="text1" w:themeTint="F2"/>
          <w:sz w:val="40"/>
          <w:szCs w:val="40"/>
        </w:rPr>
        <w:t xml:space="preserve">Offices of </w:t>
      </w:r>
      <w:r w:rsidR="00AA045B" w:rsidRPr="00B516D2">
        <w:rPr>
          <w:rFonts w:ascii="Verdana" w:eastAsia="Calibri" w:hAnsi="Verdana"/>
          <w:color w:val="0D0D0D" w:themeColor="text1" w:themeTint="F2"/>
          <w:sz w:val="40"/>
          <w:szCs w:val="40"/>
        </w:rPr>
        <w:lastRenderedPageBreak/>
        <w:t>Emergency Management,</w:t>
      </w:r>
      <w:r w:rsidR="00580C97" w:rsidRPr="00B516D2">
        <w:rPr>
          <w:rFonts w:ascii="Verdana" w:eastAsia="Calibri" w:hAnsi="Verdana"/>
          <w:color w:val="0D0D0D" w:themeColor="text1" w:themeTint="F2"/>
          <w:sz w:val="40"/>
          <w:szCs w:val="40"/>
        </w:rPr>
        <w:t xml:space="preserve"> Voluntary Organization Active in Disasters</w:t>
      </w:r>
    </w:p>
    <w:p w14:paraId="107445BB"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Funds</w:t>
      </w:r>
    </w:p>
    <w:p w14:paraId="4C93CF78" w14:textId="77777777" w:rsidR="00DA370F" w:rsidRPr="00B516D2" w:rsidRDefault="00B516D2"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pict w14:anchorId="4B67238B">
          <v:rect id="_x0000_i1027" style="width:0;height:1.5pt" o:hralign="center" o:hrstd="t" o:hr="t" fillcolor="#a0a0a0" stroked="f"/>
        </w:pict>
      </w:r>
    </w:p>
    <w:p w14:paraId="5D8B17A4" w14:textId="596CE8BE"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Objective 1.4—Transportation: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advocate for and utilize accessible public and private transportation. </w:t>
      </w:r>
    </w:p>
    <w:p w14:paraId="3C16E1BE"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54DF16D4" w14:textId="15F2B421" w:rsidR="00DA370F" w:rsidRPr="00B516D2"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 xml:space="preserve">of advocacy activities with the </w:t>
      </w:r>
      <w:r w:rsidR="00582325" w:rsidRPr="00B516D2">
        <w:rPr>
          <w:rFonts w:ascii="Verdana" w:eastAsia="Calibri" w:hAnsi="Verdana"/>
          <w:color w:val="0D0D0D" w:themeColor="text1" w:themeTint="F2"/>
          <w:sz w:val="40"/>
          <w:szCs w:val="40"/>
        </w:rPr>
        <w:t xml:space="preserve">Texas Legislature </w:t>
      </w:r>
      <w:r w:rsidR="00DA370F" w:rsidRPr="00B516D2">
        <w:rPr>
          <w:rFonts w:ascii="Verdana" w:eastAsia="Calibri" w:hAnsi="Verdana"/>
          <w:color w:val="0D0D0D" w:themeColor="text1" w:themeTint="F2"/>
          <w:sz w:val="40"/>
          <w:szCs w:val="40"/>
        </w:rPr>
        <w:t>on policy changes</w:t>
      </w:r>
    </w:p>
    <w:p w14:paraId="0D7BB6EF" w14:textId="16639C1B" w:rsidR="00DA370F" w:rsidRPr="00B516D2"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of people trained as advocates for accessible transportation</w:t>
      </w:r>
    </w:p>
    <w:p w14:paraId="5E25A239" w14:textId="71F95DE2" w:rsidR="00DA370F" w:rsidRPr="00B516D2"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of advocacy activities for expanded accessible transportation</w:t>
      </w:r>
    </w:p>
    <w:p w14:paraId="34606A71" w14:textId="010910D5" w:rsidR="00DA370F" w:rsidRPr="00B516D2"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of transportation summits held</w:t>
      </w:r>
    </w:p>
    <w:p w14:paraId="71E03EE6"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Pr="00B516D2">
        <w:rPr>
          <w:rFonts w:ascii="Verdana" w:eastAsia="Calibri" w:hAnsi="Verdana"/>
          <w:color w:val="0D0D0D" w:themeColor="text1" w:themeTint="F2"/>
          <w:sz w:val="40"/>
          <w:szCs w:val="40"/>
        </w:rPr>
        <w:t>Statewide</w:t>
      </w:r>
    </w:p>
    <w:p w14:paraId="42D9F331" w14:textId="73BC6508"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Performance Levels for 2019: </w:t>
      </w:r>
      <w:r w:rsidRPr="00B516D2">
        <w:rPr>
          <w:rFonts w:ascii="Verdana" w:eastAsia="Calibri" w:hAnsi="Verdana"/>
          <w:color w:val="0D0D0D" w:themeColor="text1" w:themeTint="F2"/>
          <w:sz w:val="40"/>
          <w:szCs w:val="40"/>
        </w:rPr>
        <w:t xml:space="preserve">(Over </w:t>
      </w:r>
      <w:r w:rsidR="00E85E50" w:rsidRPr="00B516D2">
        <w:rPr>
          <w:rFonts w:ascii="Verdana" w:eastAsia="Calibri" w:hAnsi="Verdana"/>
          <w:color w:val="0D0D0D" w:themeColor="text1" w:themeTint="F2"/>
          <w:sz w:val="40"/>
          <w:szCs w:val="40"/>
        </w:rPr>
        <w:t>State Plan for Independent Living</w:t>
      </w:r>
      <w:r w:rsidRPr="00B516D2">
        <w:rPr>
          <w:rFonts w:ascii="Verdana" w:eastAsia="Calibri" w:hAnsi="Verdana"/>
          <w:color w:val="0D0D0D" w:themeColor="text1" w:themeTint="F2"/>
          <w:sz w:val="40"/>
          <w:szCs w:val="40"/>
        </w:rPr>
        <w:t xml:space="preserve"> cycle) </w:t>
      </w:r>
      <w:r w:rsidR="00E33D23" w:rsidRPr="00B516D2">
        <w:rPr>
          <w:rFonts w:ascii="Verdana" w:eastAsia="Calibri" w:hAnsi="Verdana"/>
          <w:color w:val="0D0D0D" w:themeColor="text1" w:themeTint="F2"/>
          <w:sz w:val="40"/>
          <w:szCs w:val="40"/>
        </w:rPr>
        <w:t>25</w:t>
      </w:r>
      <w:r w:rsidRPr="00B516D2">
        <w:rPr>
          <w:rFonts w:ascii="Verdana" w:eastAsia="Calibri" w:hAnsi="Verdana"/>
          <w:color w:val="0D0D0D" w:themeColor="text1" w:themeTint="F2"/>
          <w:sz w:val="40"/>
          <w:szCs w:val="40"/>
        </w:rPr>
        <w:t xml:space="preserve"> advocacy activities with </w:t>
      </w:r>
      <w:r w:rsidR="00EF2811" w:rsidRPr="00B516D2">
        <w:rPr>
          <w:rFonts w:ascii="Verdana" w:eastAsia="Calibri" w:hAnsi="Verdana"/>
          <w:color w:val="0D0D0D" w:themeColor="text1" w:themeTint="F2"/>
          <w:sz w:val="40"/>
          <w:szCs w:val="40"/>
        </w:rPr>
        <w:t>Texas Legislature</w:t>
      </w:r>
      <w:r w:rsidR="00716717"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 xml:space="preserve">on policy changes; 30 advocacy activities for expanded accessible transportation; </w:t>
      </w:r>
      <w:r w:rsidR="00E33D23" w:rsidRPr="00B516D2">
        <w:rPr>
          <w:rFonts w:ascii="Verdana" w:eastAsia="Calibri" w:hAnsi="Verdana"/>
          <w:color w:val="0D0D0D" w:themeColor="text1" w:themeTint="F2"/>
          <w:sz w:val="40"/>
          <w:szCs w:val="40"/>
        </w:rPr>
        <w:t xml:space="preserve">250 </w:t>
      </w:r>
      <w:r w:rsidRPr="00B516D2">
        <w:rPr>
          <w:rFonts w:ascii="Verdana" w:eastAsia="Calibri" w:hAnsi="Verdana"/>
          <w:color w:val="0D0D0D" w:themeColor="text1" w:themeTint="F2"/>
          <w:sz w:val="40"/>
          <w:szCs w:val="40"/>
        </w:rPr>
        <w:t>people trained as advocates for accessible transportation; 3 transportation summits held.</w:t>
      </w:r>
    </w:p>
    <w:p w14:paraId="3E537F89"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2450715B" w14:textId="146E1436"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lastRenderedPageBreak/>
        <w:t xml:space="preserve">FY17: </w:t>
      </w:r>
      <w:r w:rsidR="00B406AC" w:rsidRPr="00B516D2">
        <w:rPr>
          <w:rFonts w:ascii="Verdana" w:eastAsia="Calibri" w:hAnsi="Verdana"/>
          <w:color w:val="0D0D0D" w:themeColor="text1" w:themeTint="F2"/>
          <w:sz w:val="40"/>
          <w:szCs w:val="40"/>
        </w:rPr>
        <w:t>5</w:t>
      </w:r>
      <w:r w:rsidRPr="00B516D2">
        <w:rPr>
          <w:rFonts w:ascii="Verdana" w:eastAsia="Calibri" w:hAnsi="Verdana"/>
          <w:color w:val="0D0D0D" w:themeColor="text1" w:themeTint="F2"/>
          <w:sz w:val="40"/>
          <w:szCs w:val="40"/>
        </w:rPr>
        <w:t xml:space="preserve"> advocacy activities with the </w:t>
      </w:r>
      <w:r w:rsidR="00A72341" w:rsidRPr="00B516D2">
        <w:rPr>
          <w:rFonts w:ascii="Verdana" w:eastAsia="Calibri" w:hAnsi="Verdana"/>
          <w:color w:val="0D0D0D" w:themeColor="text1" w:themeTint="F2"/>
          <w:sz w:val="40"/>
          <w:szCs w:val="40"/>
        </w:rPr>
        <w:t xml:space="preserve">Texas Legislature </w:t>
      </w:r>
      <w:r w:rsidRPr="00B516D2">
        <w:rPr>
          <w:rFonts w:ascii="Verdana" w:eastAsia="Calibri" w:hAnsi="Verdana"/>
          <w:color w:val="0D0D0D" w:themeColor="text1" w:themeTint="F2"/>
          <w:sz w:val="40"/>
          <w:szCs w:val="40"/>
        </w:rPr>
        <w:t>on policy changes; 10 advocacy activities for expande</w:t>
      </w:r>
      <w:r w:rsidR="00372C95" w:rsidRPr="00B516D2">
        <w:rPr>
          <w:rFonts w:ascii="Verdana" w:eastAsia="Calibri" w:hAnsi="Verdana"/>
          <w:color w:val="0D0D0D" w:themeColor="text1" w:themeTint="F2"/>
          <w:sz w:val="40"/>
          <w:szCs w:val="40"/>
        </w:rPr>
        <w:t>d accessible transportation; 100</w:t>
      </w:r>
      <w:r w:rsidRPr="00B516D2">
        <w:rPr>
          <w:rFonts w:ascii="Verdana" w:eastAsia="Calibri" w:hAnsi="Verdana"/>
          <w:color w:val="0D0D0D" w:themeColor="text1" w:themeTint="F2"/>
          <w:sz w:val="40"/>
          <w:szCs w:val="40"/>
        </w:rPr>
        <w:t xml:space="preserve"> people trained as advocates</w:t>
      </w:r>
      <w:r w:rsidR="00E33D23" w:rsidRPr="00B516D2">
        <w:rPr>
          <w:rFonts w:ascii="Verdana" w:eastAsia="Calibri" w:hAnsi="Verdana"/>
          <w:color w:val="0D0D0D" w:themeColor="text1" w:themeTint="F2"/>
          <w:sz w:val="40"/>
          <w:szCs w:val="40"/>
        </w:rPr>
        <w:t xml:space="preserve"> for accessible transportation; </w:t>
      </w:r>
      <w:r w:rsidRPr="00B516D2">
        <w:rPr>
          <w:rFonts w:ascii="Verdana" w:eastAsia="Calibri" w:hAnsi="Verdana"/>
          <w:color w:val="0D0D0D" w:themeColor="text1" w:themeTint="F2"/>
          <w:sz w:val="40"/>
          <w:szCs w:val="40"/>
        </w:rPr>
        <w:t>1 transportation summit held.</w:t>
      </w:r>
    </w:p>
    <w:p w14:paraId="3D196795" w14:textId="6C7926E2"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FY18:</w:t>
      </w:r>
      <w:r w:rsidRPr="00B516D2">
        <w:rPr>
          <w:rFonts w:ascii="Verdana" w:eastAsia="Calibri" w:hAnsi="Verdana"/>
          <w:color w:val="0D0D0D" w:themeColor="text1" w:themeTint="F2"/>
          <w:sz w:val="40"/>
          <w:szCs w:val="40"/>
        </w:rPr>
        <w:t xml:space="preserve"> </w:t>
      </w:r>
      <w:r w:rsidR="00E33D23" w:rsidRPr="00B516D2">
        <w:rPr>
          <w:rFonts w:ascii="Verdana" w:eastAsia="Calibri" w:hAnsi="Verdana"/>
          <w:color w:val="0D0D0D" w:themeColor="text1" w:themeTint="F2"/>
          <w:sz w:val="40"/>
          <w:szCs w:val="40"/>
        </w:rPr>
        <w:t>5 advocacy activities with the Texas Legislature on policy changes; 10 advocacy activities for expanded accessible transportation; 50 people trained as advocates for accessible transportation; 1 transportation summit held.</w:t>
      </w:r>
    </w:p>
    <w:p w14:paraId="12A78976" w14:textId="47BC22C9"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w:t>
      </w:r>
      <w:r w:rsidR="00E33D23" w:rsidRPr="00B516D2">
        <w:rPr>
          <w:rFonts w:ascii="Verdana" w:eastAsia="Calibri" w:hAnsi="Verdana"/>
          <w:color w:val="0D0D0D" w:themeColor="text1" w:themeTint="F2"/>
          <w:sz w:val="40"/>
          <w:szCs w:val="40"/>
        </w:rPr>
        <w:t>5 advocacy activities with the Texas Legislature on policy changes; 10 advocacy activities for expanded accessible transportation; 100 people trained as advocates for accessible transportation; 1 transportation summit held.</w:t>
      </w:r>
    </w:p>
    <w:p w14:paraId="40512E89"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Activities: </w:t>
      </w:r>
    </w:p>
    <w:p w14:paraId="0573203B" w14:textId="309E6594" w:rsidR="00DA370F" w:rsidRPr="00B516D2"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Advocate for accessible transportation with the </w:t>
      </w:r>
      <w:r w:rsidR="00A72341" w:rsidRPr="00B516D2">
        <w:rPr>
          <w:rFonts w:ascii="Verdana" w:eastAsia="Calibri" w:hAnsi="Verdana"/>
          <w:color w:val="0D0D0D" w:themeColor="text1" w:themeTint="F2"/>
          <w:sz w:val="40"/>
          <w:szCs w:val="40"/>
        </w:rPr>
        <w:t xml:space="preserve">Texas Legislature </w:t>
      </w:r>
      <w:r w:rsidRPr="00B516D2">
        <w:rPr>
          <w:rFonts w:ascii="Verdana" w:eastAsia="Calibri" w:hAnsi="Verdana"/>
          <w:color w:val="0D0D0D" w:themeColor="text1" w:themeTint="F2"/>
          <w:sz w:val="40"/>
          <w:szCs w:val="40"/>
        </w:rPr>
        <w:t>on specific recommendations for policy changes</w:t>
      </w:r>
    </w:p>
    <w:p w14:paraId="2CA81E79" w14:textId="32AF899B" w:rsidR="00DA370F" w:rsidRPr="00B516D2"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Train consumers/general public to be</w:t>
      </w:r>
      <w:r w:rsidR="00A4226D" w:rsidRPr="00B516D2">
        <w:rPr>
          <w:rFonts w:ascii="Verdana" w:eastAsia="Calibri" w:hAnsi="Verdana"/>
          <w:color w:val="0D0D0D" w:themeColor="text1" w:themeTint="F2"/>
          <w:sz w:val="40"/>
          <w:szCs w:val="40"/>
        </w:rPr>
        <w:t xml:space="preserve"> transportation advocates</w:t>
      </w:r>
    </w:p>
    <w:p w14:paraId="48A5D3C9" w14:textId="77777777" w:rsidR="00DA370F" w:rsidRPr="00B516D2"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Advocate for expansion of accessible transportation</w:t>
      </w:r>
    </w:p>
    <w:p w14:paraId="1CBA98F8" w14:textId="0CE8CD5E" w:rsidR="00DA370F" w:rsidRPr="00B516D2"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 xml:space="preserve">Advocate for additional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activities with local transportation planning  commissions, boards</w:t>
      </w:r>
    </w:p>
    <w:p w14:paraId="3D8B187E" w14:textId="74D798A8" w:rsidR="00DA370F" w:rsidRPr="00B516D2"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Host an annual Transportation Summit (</w:t>
      </w:r>
      <w:r w:rsidR="00AC1122" w:rsidRPr="00B516D2">
        <w:rPr>
          <w:rFonts w:ascii="Verdana" w:eastAsia="Calibri" w:hAnsi="Verdana"/>
          <w:color w:val="0D0D0D" w:themeColor="text1" w:themeTint="F2"/>
          <w:sz w:val="40"/>
          <w:szCs w:val="40"/>
        </w:rPr>
        <w:t>Texas State Independent Living Council</w:t>
      </w:r>
      <w:r w:rsidRPr="00B516D2">
        <w:rPr>
          <w:rFonts w:ascii="Verdana" w:eastAsia="Calibri" w:hAnsi="Verdana"/>
          <w:color w:val="0D0D0D" w:themeColor="text1" w:themeTint="F2"/>
          <w:sz w:val="40"/>
          <w:szCs w:val="40"/>
        </w:rPr>
        <w:t>)</w:t>
      </w:r>
    </w:p>
    <w:p w14:paraId="1C376EAB" w14:textId="110E5F65"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p>
    <w:p w14:paraId="159D683F" w14:textId="4B5B3B0D" w:rsidR="00DA370F" w:rsidRPr="00B516D2"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w:t>
      </w:r>
      <w:r w:rsidR="00A72341" w:rsidRPr="00B516D2">
        <w:rPr>
          <w:rFonts w:ascii="Verdana" w:eastAsia="Calibri" w:hAnsi="Verdana"/>
          <w:color w:val="0D0D0D" w:themeColor="text1" w:themeTint="F2"/>
          <w:sz w:val="40"/>
          <w:szCs w:val="40"/>
        </w:rPr>
        <w:t>Texas Council on Developmental Disabilities</w:t>
      </w:r>
      <w:r w:rsidR="00DA370F" w:rsidRPr="00B516D2">
        <w:rPr>
          <w:rFonts w:ascii="Verdana" w:eastAsia="Calibri" w:hAnsi="Verdana"/>
          <w:color w:val="0D0D0D" w:themeColor="text1" w:themeTint="F2"/>
          <w:sz w:val="40"/>
          <w:szCs w:val="40"/>
        </w:rPr>
        <w:t xml:space="preserve">; </w:t>
      </w:r>
      <w:r w:rsidR="00716717" w:rsidRPr="00B516D2">
        <w:rPr>
          <w:rFonts w:ascii="Verdana" w:eastAsia="Calibri" w:hAnsi="Verdana"/>
          <w:color w:val="0D0D0D" w:themeColor="text1" w:themeTint="F2"/>
          <w:sz w:val="40"/>
          <w:szCs w:val="40"/>
        </w:rPr>
        <w:t>Texas Department of Transportation</w:t>
      </w:r>
      <w:r w:rsidR="00DA370F" w:rsidRPr="00B516D2">
        <w:rPr>
          <w:rFonts w:ascii="Verdana" w:eastAsia="Calibri" w:hAnsi="Verdana"/>
          <w:color w:val="0D0D0D" w:themeColor="text1" w:themeTint="F2"/>
          <w:sz w:val="40"/>
          <w:szCs w:val="40"/>
        </w:rPr>
        <w:t>; Regional Transportation Planning Commissions</w:t>
      </w:r>
      <w:r w:rsidR="004C39EF" w:rsidRPr="00B516D2">
        <w:rPr>
          <w:rFonts w:ascii="Verdana" w:eastAsia="Calibri" w:hAnsi="Verdana"/>
          <w:color w:val="0D0D0D" w:themeColor="text1" w:themeTint="F2"/>
          <w:sz w:val="40"/>
          <w:szCs w:val="40"/>
        </w:rPr>
        <w:t xml:space="preserve">; ADAPT of Texas; </w:t>
      </w:r>
      <w:r w:rsidR="00E72637" w:rsidRPr="00B516D2">
        <w:rPr>
          <w:rFonts w:ascii="Verdana" w:eastAsia="Calibri" w:hAnsi="Verdana"/>
          <w:color w:val="0D0D0D" w:themeColor="text1" w:themeTint="F2"/>
          <w:sz w:val="40"/>
          <w:szCs w:val="40"/>
        </w:rPr>
        <w:t xml:space="preserve">National Federation of the Blind; American Council of the Blind </w:t>
      </w:r>
    </w:p>
    <w:p w14:paraId="024F784A" w14:textId="606E4A70"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Funds; </w:t>
      </w:r>
      <w:r w:rsidR="00A72341" w:rsidRPr="00B516D2">
        <w:rPr>
          <w:rFonts w:ascii="Verdana" w:eastAsia="Calibri" w:hAnsi="Verdana"/>
          <w:color w:val="0D0D0D" w:themeColor="text1" w:themeTint="F2"/>
          <w:sz w:val="40"/>
          <w:szCs w:val="40"/>
        </w:rPr>
        <w:t>Texas Council on Developmental Disabilities</w:t>
      </w:r>
      <w:r w:rsidRPr="00B516D2">
        <w:rPr>
          <w:rFonts w:ascii="Verdana" w:eastAsia="Calibri" w:hAnsi="Verdana"/>
          <w:color w:val="0D0D0D" w:themeColor="text1" w:themeTint="F2"/>
          <w:sz w:val="40"/>
          <w:szCs w:val="40"/>
        </w:rPr>
        <w:t xml:space="preserve"> grant funds</w:t>
      </w:r>
    </w:p>
    <w:p w14:paraId="3DC65685" w14:textId="77777777" w:rsidR="00DA370F" w:rsidRPr="00B516D2" w:rsidRDefault="00B516D2"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pict w14:anchorId="4ECB699B">
          <v:rect id="_x0000_i1028" style="width:0;height:1.5pt" o:hralign="center" o:hrstd="t" o:hr="t" fillcolor="#a0a0a0" stroked="f"/>
        </w:pict>
      </w:r>
    </w:p>
    <w:p w14:paraId="7CF20987"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6C646F62" w14:textId="55908F22"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Objective 1.5—Housing: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have access to integrated, affordable, and accessible housing within the community of their choice. </w:t>
      </w:r>
    </w:p>
    <w:p w14:paraId="6411FFCE" w14:textId="1D7CD041"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lastRenderedPageBreak/>
        <w:t xml:space="preserve">Measurable Indicators: </w:t>
      </w:r>
    </w:p>
    <w:p w14:paraId="218F6FC2" w14:textId="49731FA5" w:rsidR="00DA370F" w:rsidRPr="00B516D2"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of advocacy activities for accessible housing</w:t>
      </w:r>
    </w:p>
    <w:p w14:paraId="16BF2ADD" w14:textId="7903A250" w:rsidR="00DA370F" w:rsidRPr="00B516D2"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of universal design</w:t>
      </w:r>
      <w:r w:rsidR="00E72637" w:rsidRPr="00B516D2">
        <w:rPr>
          <w:rFonts w:ascii="Verdana" w:eastAsia="Calibri" w:hAnsi="Verdana"/>
          <w:color w:val="0D0D0D" w:themeColor="text1" w:themeTint="F2"/>
          <w:sz w:val="40"/>
          <w:szCs w:val="40"/>
        </w:rPr>
        <w:t xml:space="preserve"> and universal communication access</w:t>
      </w:r>
      <w:r w:rsidR="00DA370F" w:rsidRPr="00B516D2">
        <w:rPr>
          <w:rFonts w:ascii="Verdana" w:eastAsia="Calibri" w:hAnsi="Verdana"/>
          <w:color w:val="0D0D0D" w:themeColor="text1" w:themeTint="F2"/>
          <w:sz w:val="40"/>
          <w:szCs w:val="40"/>
        </w:rPr>
        <w:t xml:space="preserve"> awareness activities provided to businesses, housing providers, and developers</w:t>
      </w:r>
    </w:p>
    <w:p w14:paraId="3EDC1B67" w14:textId="6AE50F54" w:rsidR="00DA370F" w:rsidRPr="00B516D2"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 xml:space="preserve">of housing coalitions/partnerships created toward increasing housing opportunities for </w:t>
      </w:r>
      <w:r w:rsidR="00EA0866" w:rsidRPr="00B516D2">
        <w:rPr>
          <w:rFonts w:ascii="Verdana" w:eastAsia="Calibri" w:hAnsi="Verdana"/>
          <w:color w:val="0D0D0D" w:themeColor="text1" w:themeTint="F2"/>
          <w:sz w:val="40"/>
          <w:szCs w:val="40"/>
        </w:rPr>
        <w:t>individuals</w:t>
      </w:r>
      <w:r w:rsidR="00DA370F" w:rsidRPr="00B516D2">
        <w:rPr>
          <w:rFonts w:ascii="Verdana" w:eastAsia="Calibri" w:hAnsi="Verdana"/>
          <w:color w:val="0D0D0D" w:themeColor="text1" w:themeTint="F2"/>
          <w:sz w:val="40"/>
          <w:szCs w:val="40"/>
        </w:rPr>
        <w:t xml:space="preserve"> with disabilities</w:t>
      </w:r>
    </w:p>
    <w:p w14:paraId="1D142453"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Scope:</w:t>
      </w:r>
      <w:r w:rsidRPr="00B516D2">
        <w:rPr>
          <w:rFonts w:ascii="Verdana" w:eastAsia="Calibri" w:hAnsi="Verdana"/>
          <w:color w:val="0D0D0D" w:themeColor="text1" w:themeTint="F2"/>
          <w:sz w:val="40"/>
          <w:szCs w:val="40"/>
        </w:rPr>
        <w:t xml:space="preserve"> Statewide; Local</w:t>
      </w:r>
    </w:p>
    <w:p w14:paraId="28C238D4" w14:textId="6ED0D9A2"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Targ</w:t>
      </w:r>
      <w:r w:rsidR="00AF2265" w:rsidRPr="00B516D2">
        <w:rPr>
          <w:rFonts w:ascii="Verdana" w:eastAsia="Calibri" w:hAnsi="Verdana"/>
          <w:b/>
          <w:color w:val="0D0D0D" w:themeColor="text1" w:themeTint="F2"/>
          <w:sz w:val="40"/>
          <w:szCs w:val="40"/>
        </w:rPr>
        <w:t xml:space="preserve">et Performance Levels for 2019: </w:t>
      </w:r>
      <w:r w:rsidR="00AF2265" w:rsidRPr="00B516D2">
        <w:rPr>
          <w:rFonts w:ascii="Verdana" w:eastAsia="Calibri" w:hAnsi="Verdana"/>
          <w:color w:val="0D0D0D" w:themeColor="text1" w:themeTint="F2"/>
          <w:sz w:val="40"/>
          <w:szCs w:val="40"/>
        </w:rPr>
        <w:t xml:space="preserve">150 advocacy activities for accessible housing; 45 universal design </w:t>
      </w:r>
      <w:r w:rsidR="00E72637" w:rsidRPr="00B516D2">
        <w:rPr>
          <w:rFonts w:ascii="Verdana" w:eastAsia="Calibri" w:hAnsi="Verdana"/>
          <w:color w:val="0D0D0D" w:themeColor="text1" w:themeTint="F2"/>
          <w:sz w:val="40"/>
          <w:szCs w:val="40"/>
        </w:rPr>
        <w:t xml:space="preserve">and universal communication access </w:t>
      </w:r>
      <w:r w:rsidR="00AF2265" w:rsidRPr="00B516D2">
        <w:rPr>
          <w:rFonts w:ascii="Verdana" w:eastAsia="Calibri" w:hAnsi="Verdana"/>
          <w:color w:val="0D0D0D" w:themeColor="text1" w:themeTint="F2"/>
          <w:sz w:val="40"/>
          <w:szCs w:val="40"/>
        </w:rPr>
        <w:t>awareness and v</w:t>
      </w:r>
      <w:r w:rsidR="0042217C" w:rsidRPr="00B516D2">
        <w:rPr>
          <w:rFonts w:ascii="Verdana" w:eastAsia="Calibri" w:hAnsi="Verdana"/>
          <w:color w:val="0D0D0D" w:themeColor="text1" w:themeTint="F2"/>
          <w:sz w:val="40"/>
          <w:szCs w:val="40"/>
        </w:rPr>
        <w:t>is</w:t>
      </w:r>
      <w:r w:rsidR="00061D7E" w:rsidRPr="00B516D2">
        <w:rPr>
          <w:rFonts w:ascii="Verdana" w:eastAsia="Calibri" w:hAnsi="Verdana"/>
          <w:color w:val="0D0D0D" w:themeColor="text1" w:themeTint="F2"/>
          <w:sz w:val="40"/>
          <w:szCs w:val="40"/>
        </w:rPr>
        <w:t>itability</w:t>
      </w:r>
      <w:r w:rsidR="00AF2265" w:rsidRPr="00B516D2">
        <w:rPr>
          <w:rFonts w:ascii="Verdana" w:eastAsia="Calibri" w:hAnsi="Verdana"/>
          <w:color w:val="0D0D0D" w:themeColor="text1" w:themeTint="F2"/>
          <w:sz w:val="40"/>
          <w:szCs w:val="40"/>
        </w:rPr>
        <w:t xml:space="preserve"> activities provided to businesses, housing providers, developers,  associations, and local governments; 15 housing coalitions/partnerships created toward increasing housing opportunities for individuals with disabilities.</w:t>
      </w:r>
    </w:p>
    <w:p w14:paraId="3E0AEB17"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43E9B589" w14:textId="6A03723C" w:rsidR="00DA370F" w:rsidRPr="00B516D2" w:rsidRDefault="00DA370F" w:rsidP="00061D7E">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FY17: </w:t>
      </w:r>
      <w:r w:rsidRPr="00B516D2">
        <w:rPr>
          <w:rFonts w:ascii="Verdana" w:eastAsia="Calibri" w:hAnsi="Verdana"/>
          <w:color w:val="0D0D0D" w:themeColor="text1" w:themeTint="F2"/>
          <w:sz w:val="40"/>
          <w:szCs w:val="40"/>
        </w:rPr>
        <w:t>50 advocacy activities for accessible housing; 15 universal design</w:t>
      </w:r>
      <w:r w:rsidR="00134E03" w:rsidRPr="00B516D2">
        <w:rPr>
          <w:rFonts w:ascii="Verdana" w:eastAsia="Calibri" w:hAnsi="Verdana"/>
          <w:color w:val="0D0D0D" w:themeColor="text1" w:themeTint="F2"/>
          <w:sz w:val="40"/>
          <w:szCs w:val="40"/>
        </w:rPr>
        <w:t xml:space="preserve"> and universal communication access</w:t>
      </w:r>
      <w:r w:rsidRPr="00B516D2">
        <w:rPr>
          <w:rFonts w:ascii="Verdana" w:eastAsia="Calibri" w:hAnsi="Verdana"/>
          <w:color w:val="0D0D0D" w:themeColor="text1" w:themeTint="F2"/>
          <w:sz w:val="40"/>
          <w:szCs w:val="40"/>
        </w:rPr>
        <w:t xml:space="preserve"> awareness</w:t>
      </w:r>
      <w:r w:rsidR="00F51FE8" w:rsidRPr="00B516D2">
        <w:rPr>
          <w:rFonts w:ascii="Verdana" w:eastAsia="Calibri" w:hAnsi="Verdana"/>
          <w:color w:val="0D0D0D" w:themeColor="text1" w:themeTint="F2"/>
          <w:sz w:val="40"/>
          <w:szCs w:val="40"/>
        </w:rPr>
        <w:t xml:space="preserve"> and </w:t>
      </w:r>
      <w:r w:rsidR="00061D7E" w:rsidRPr="00B516D2">
        <w:rPr>
          <w:rFonts w:ascii="Verdana" w:eastAsia="Calibri" w:hAnsi="Verdana"/>
          <w:color w:val="0D0D0D" w:themeColor="text1" w:themeTint="F2"/>
          <w:sz w:val="40"/>
          <w:szCs w:val="40"/>
        </w:rPr>
        <w:lastRenderedPageBreak/>
        <w:t>visitability</w:t>
      </w:r>
      <w:r w:rsidR="00F51FE8"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activities provided to businesses, housing provider</w:t>
      </w:r>
      <w:r w:rsidR="00F51FE8" w:rsidRPr="00B516D2">
        <w:rPr>
          <w:rFonts w:ascii="Verdana" w:eastAsia="Calibri" w:hAnsi="Verdana"/>
          <w:color w:val="0D0D0D" w:themeColor="text1" w:themeTint="F2"/>
          <w:sz w:val="40"/>
          <w:szCs w:val="40"/>
        </w:rPr>
        <w:t xml:space="preserve">s, </w:t>
      </w:r>
      <w:r w:rsidRPr="00B516D2">
        <w:rPr>
          <w:rFonts w:ascii="Verdana" w:eastAsia="Calibri" w:hAnsi="Verdana"/>
          <w:color w:val="0D0D0D" w:themeColor="text1" w:themeTint="F2"/>
          <w:sz w:val="40"/>
          <w:szCs w:val="40"/>
        </w:rPr>
        <w:t>developers</w:t>
      </w:r>
      <w:r w:rsidR="00F51FE8" w:rsidRPr="00B516D2">
        <w:rPr>
          <w:rFonts w:ascii="Verdana" w:eastAsia="Calibri" w:hAnsi="Verdana"/>
          <w:color w:val="0D0D0D" w:themeColor="text1" w:themeTint="F2"/>
          <w:sz w:val="40"/>
          <w:szCs w:val="40"/>
        </w:rPr>
        <w:t>,  associations, and local governments</w:t>
      </w:r>
      <w:r w:rsidRPr="00B516D2">
        <w:rPr>
          <w:rFonts w:ascii="Verdana" w:eastAsia="Calibri" w:hAnsi="Verdana"/>
          <w:color w:val="0D0D0D" w:themeColor="text1" w:themeTint="F2"/>
          <w:sz w:val="40"/>
          <w:szCs w:val="40"/>
        </w:rPr>
        <w:t xml:space="preserve">; 5 housing coalitions/partnerships created toward increasing housing opportunities for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w:t>
      </w:r>
    </w:p>
    <w:p w14:paraId="77E61CFC" w14:textId="2693827E" w:rsidR="00DA370F" w:rsidRPr="00B516D2" w:rsidRDefault="00DA370F" w:rsidP="00061D7E">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FY18:</w:t>
      </w:r>
      <w:r w:rsidRPr="00B516D2">
        <w:rPr>
          <w:rFonts w:ascii="Verdana" w:eastAsia="Calibri" w:hAnsi="Verdana"/>
          <w:color w:val="0D0D0D" w:themeColor="text1" w:themeTint="F2"/>
          <w:sz w:val="40"/>
          <w:szCs w:val="40"/>
        </w:rPr>
        <w:t xml:space="preserve"> </w:t>
      </w:r>
      <w:r w:rsidR="000D093F" w:rsidRPr="00B516D2">
        <w:rPr>
          <w:rFonts w:ascii="Verdana" w:eastAsia="Calibri" w:hAnsi="Verdana"/>
          <w:color w:val="0D0D0D" w:themeColor="text1" w:themeTint="F2"/>
          <w:sz w:val="40"/>
          <w:szCs w:val="40"/>
        </w:rPr>
        <w:t>50 advocacy activities for accessible housing; 15 uni</w:t>
      </w:r>
      <w:r w:rsidR="0042217C" w:rsidRPr="00B516D2">
        <w:rPr>
          <w:rFonts w:ascii="Verdana" w:eastAsia="Calibri" w:hAnsi="Verdana"/>
          <w:color w:val="0D0D0D" w:themeColor="text1" w:themeTint="F2"/>
          <w:sz w:val="40"/>
          <w:szCs w:val="40"/>
        </w:rPr>
        <w:t>versal design</w:t>
      </w:r>
      <w:r w:rsidR="00134E03" w:rsidRPr="00B516D2">
        <w:rPr>
          <w:rFonts w:ascii="Verdana" w:eastAsia="Calibri" w:hAnsi="Verdana"/>
          <w:color w:val="0D0D0D" w:themeColor="text1" w:themeTint="F2"/>
          <w:sz w:val="40"/>
          <w:szCs w:val="40"/>
        </w:rPr>
        <w:t xml:space="preserve"> and universal communication access</w:t>
      </w:r>
      <w:r w:rsidR="0042217C" w:rsidRPr="00B516D2">
        <w:rPr>
          <w:rFonts w:ascii="Verdana" w:eastAsia="Calibri" w:hAnsi="Verdana"/>
          <w:color w:val="0D0D0D" w:themeColor="text1" w:themeTint="F2"/>
          <w:sz w:val="40"/>
          <w:szCs w:val="40"/>
        </w:rPr>
        <w:t xml:space="preserve"> awareness and </w:t>
      </w:r>
      <w:r w:rsidR="00061D7E" w:rsidRPr="00B516D2">
        <w:rPr>
          <w:rFonts w:ascii="Verdana" w:eastAsia="Calibri" w:hAnsi="Verdana"/>
          <w:color w:val="0D0D0D" w:themeColor="text1" w:themeTint="F2"/>
          <w:sz w:val="40"/>
          <w:szCs w:val="40"/>
        </w:rPr>
        <w:t xml:space="preserve">visitability </w:t>
      </w:r>
      <w:r w:rsidR="000D093F" w:rsidRPr="00B516D2">
        <w:rPr>
          <w:rFonts w:ascii="Verdana" w:eastAsia="Calibri" w:hAnsi="Verdana"/>
          <w:color w:val="0D0D0D" w:themeColor="text1" w:themeTint="F2"/>
          <w:sz w:val="40"/>
          <w:szCs w:val="40"/>
        </w:rPr>
        <w:t>activities provided to businesses, housing providers, developers,  associations, and local governments; 5 housing coalitions/partnerships created toward increasing housing opportunities for individuals with disabilities.</w:t>
      </w:r>
    </w:p>
    <w:p w14:paraId="51F2F60B" w14:textId="3426BFD1" w:rsidR="00DA370F" w:rsidRPr="00B516D2" w:rsidRDefault="00DA370F" w:rsidP="00061D7E">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w:t>
      </w:r>
      <w:r w:rsidR="000D093F" w:rsidRPr="00B516D2">
        <w:rPr>
          <w:rFonts w:ascii="Verdana" w:eastAsia="Calibri" w:hAnsi="Verdana"/>
          <w:color w:val="0D0D0D" w:themeColor="text1" w:themeTint="F2"/>
          <w:sz w:val="40"/>
          <w:szCs w:val="40"/>
        </w:rPr>
        <w:t>50 advocacy activities for accessible housing; 15 uni</w:t>
      </w:r>
      <w:r w:rsidR="0042217C" w:rsidRPr="00B516D2">
        <w:rPr>
          <w:rFonts w:ascii="Verdana" w:eastAsia="Calibri" w:hAnsi="Verdana"/>
          <w:color w:val="0D0D0D" w:themeColor="text1" w:themeTint="F2"/>
          <w:sz w:val="40"/>
          <w:szCs w:val="40"/>
        </w:rPr>
        <w:t>versal design</w:t>
      </w:r>
      <w:r w:rsidR="00134E03" w:rsidRPr="00B516D2">
        <w:rPr>
          <w:rFonts w:ascii="Verdana" w:eastAsia="Calibri" w:hAnsi="Verdana"/>
          <w:color w:val="0D0D0D" w:themeColor="text1" w:themeTint="F2"/>
          <w:sz w:val="40"/>
          <w:szCs w:val="40"/>
        </w:rPr>
        <w:t xml:space="preserve"> and universal communication access</w:t>
      </w:r>
      <w:r w:rsidR="0042217C" w:rsidRPr="00B516D2">
        <w:rPr>
          <w:rFonts w:ascii="Verdana" w:eastAsia="Calibri" w:hAnsi="Verdana"/>
          <w:color w:val="0D0D0D" w:themeColor="text1" w:themeTint="F2"/>
          <w:sz w:val="40"/>
          <w:szCs w:val="40"/>
        </w:rPr>
        <w:t xml:space="preserve"> awareness and </w:t>
      </w:r>
      <w:r w:rsidR="00061D7E" w:rsidRPr="00B516D2">
        <w:rPr>
          <w:rFonts w:ascii="Verdana" w:eastAsia="Calibri" w:hAnsi="Verdana"/>
          <w:color w:val="0D0D0D" w:themeColor="text1" w:themeTint="F2"/>
          <w:sz w:val="40"/>
          <w:szCs w:val="40"/>
        </w:rPr>
        <w:t>visitability</w:t>
      </w:r>
      <w:r w:rsidR="000D093F" w:rsidRPr="00B516D2">
        <w:rPr>
          <w:rFonts w:ascii="Verdana" w:eastAsia="Calibri" w:hAnsi="Verdana"/>
          <w:color w:val="0D0D0D" w:themeColor="text1" w:themeTint="F2"/>
          <w:sz w:val="40"/>
          <w:szCs w:val="40"/>
        </w:rPr>
        <w:t xml:space="preserve"> activities provided to businesses, housing providers, developers,  associations, and local governments; 5 housing coalitions/partnerships created toward increasing housing opportunities for individuals with disabilities.</w:t>
      </w:r>
    </w:p>
    <w:p w14:paraId="70D5DFA1"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Activities: </w:t>
      </w:r>
    </w:p>
    <w:p w14:paraId="57F1294F" w14:textId="08C5DD1B" w:rsidR="00DA370F" w:rsidRPr="00B516D2" w:rsidRDefault="00AF2265" w:rsidP="002D6D29">
      <w:pPr>
        <w:widowControl/>
        <w:numPr>
          <w:ilvl w:val="0"/>
          <w:numId w:val="33"/>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Advocate </w:t>
      </w:r>
      <w:r w:rsidR="00DA370F" w:rsidRPr="00B516D2">
        <w:rPr>
          <w:rFonts w:ascii="Verdana" w:eastAsia="Calibri" w:hAnsi="Verdana"/>
          <w:color w:val="0D0D0D" w:themeColor="text1" w:themeTint="F2"/>
          <w:sz w:val="40"/>
          <w:szCs w:val="40"/>
        </w:rPr>
        <w:t xml:space="preserve">for accessible housing </w:t>
      </w:r>
    </w:p>
    <w:p w14:paraId="7C90890B" w14:textId="798BF5A0" w:rsidR="00DA370F" w:rsidRPr="00B516D2" w:rsidRDefault="00DA370F" w:rsidP="002D6D29">
      <w:pPr>
        <w:widowControl/>
        <w:numPr>
          <w:ilvl w:val="0"/>
          <w:numId w:val="33"/>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Create awareness of housing accessibility issues to businesses, housing providers, developers, etc.</w:t>
      </w:r>
    </w:p>
    <w:p w14:paraId="4FE66248" w14:textId="77777777" w:rsidR="00DA370F" w:rsidRPr="00B516D2" w:rsidRDefault="00DA370F" w:rsidP="002D6D29">
      <w:pPr>
        <w:widowControl/>
        <w:numPr>
          <w:ilvl w:val="0"/>
          <w:numId w:val="33"/>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Create additional housing coalitions that work toward increasing housing opportunities</w:t>
      </w:r>
    </w:p>
    <w:p w14:paraId="54554497" w14:textId="0011EDDF"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p>
    <w:p w14:paraId="1FFCE378" w14:textId="2715FC95" w:rsidR="00DA370F" w:rsidRPr="00B516D2"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Texas Department of Housing and Community Affairs</w:t>
      </w:r>
      <w:r w:rsidR="00DA370F" w:rsidRPr="00B516D2">
        <w:rPr>
          <w:rFonts w:ascii="Verdana" w:eastAsia="Calibri" w:hAnsi="Verdana"/>
          <w:color w:val="0D0D0D" w:themeColor="text1" w:themeTint="F2"/>
          <w:sz w:val="40"/>
          <w:szCs w:val="40"/>
        </w:rPr>
        <w:t xml:space="preserve">; Veterans Administration; </w:t>
      </w:r>
      <w:r w:rsidR="008516BD" w:rsidRPr="00B516D2">
        <w:rPr>
          <w:rFonts w:ascii="Verdana" w:eastAsia="Calibri" w:hAnsi="Verdana"/>
          <w:color w:val="0D0D0D" w:themeColor="text1" w:themeTint="F2"/>
          <w:sz w:val="40"/>
          <w:szCs w:val="40"/>
        </w:rPr>
        <w:t>Texas Department of Aging and Disability Services</w:t>
      </w:r>
      <w:r w:rsidR="00DA370F" w:rsidRPr="00B516D2">
        <w:rPr>
          <w:rFonts w:ascii="Verdana" w:eastAsia="Calibri" w:hAnsi="Verdana"/>
          <w:color w:val="0D0D0D" w:themeColor="text1" w:themeTint="F2"/>
          <w:sz w:val="40"/>
          <w:szCs w:val="40"/>
        </w:rPr>
        <w:t xml:space="preserve">; </w:t>
      </w:r>
      <w:r w:rsidR="00716717" w:rsidRPr="00B516D2">
        <w:rPr>
          <w:rFonts w:ascii="Verdana" w:eastAsia="Calibri" w:hAnsi="Verdana"/>
          <w:color w:val="0D0D0D" w:themeColor="text1" w:themeTint="F2"/>
          <w:sz w:val="40"/>
          <w:szCs w:val="40"/>
        </w:rPr>
        <w:t>Aging and Disability Resource Centers</w:t>
      </w:r>
      <w:r w:rsidR="00DA370F" w:rsidRPr="00B516D2">
        <w:rPr>
          <w:rFonts w:ascii="Verdana" w:eastAsia="Calibri" w:hAnsi="Verdana"/>
          <w:color w:val="0D0D0D" w:themeColor="text1" w:themeTint="F2"/>
          <w:sz w:val="40"/>
          <w:szCs w:val="40"/>
        </w:rPr>
        <w:t xml:space="preserve">; </w:t>
      </w:r>
      <w:r w:rsidR="00AF174C" w:rsidRPr="00B516D2">
        <w:rPr>
          <w:rFonts w:ascii="Verdana" w:eastAsia="Calibri" w:hAnsi="Verdana"/>
          <w:color w:val="0D0D0D" w:themeColor="text1" w:themeTint="F2"/>
          <w:sz w:val="40"/>
          <w:szCs w:val="40"/>
        </w:rPr>
        <w:t xml:space="preserve">Area Agencies on </w:t>
      </w:r>
      <w:r w:rsidR="00716717" w:rsidRPr="00B516D2">
        <w:rPr>
          <w:rFonts w:ascii="Verdana" w:eastAsia="Calibri" w:hAnsi="Verdana"/>
          <w:color w:val="0D0D0D" w:themeColor="text1" w:themeTint="F2"/>
          <w:sz w:val="40"/>
          <w:szCs w:val="40"/>
        </w:rPr>
        <w:t>Aging</w:t>
      </w:r>
      <w:r w:rsidR="00DA370F" w:rsidRPr="00B516D2">
        <w:rPr>
          <w:rFonts w:ascii="Verdana" w:eastAsia="Calibri" w:hAnsi="Verdana"/>
          <w:color w:val="0D0D0D" w:themeColor="text1" w:themeTint="F2"/>
          <w:sz w:val="40"/>
          <w:szCs w:val="40"/>
        </w:rPr>
        <w:t xml:space="preserve">; </w:t>
      </w:r>
      <w:r w:rsidR="00E85E50" w:rsidRPr="00B516D2">
        <w:rPr>
          <w:rFonts w:ascii="Verdana" w:eastAsia="Calibri" w:hAnsi="Verdana"/>
          <w:color w:val="0D0D0D" w:themeColor="text1" w:themeTint="F2"/>
          <w:sz w:val="40"/>
          <w:szCs w:val="40"/>
        </w:rPr>
        <w:t>Texas Workforce Commission</w:t>
      </w:r>
      <w:r w:rsidR="00DA370F" w:rsidRPr="00B516D2">
        <w:rPr>
          <w:rFonts w:ascii="Verdana" w:eastAsia="Calibri" w:hAnsi="Verdana"/>
          <w:color w:val="0D0D0D" w:themeColor="text1" w:themeTint="F2"/>
          <w:sz w:val="40"/>
          <w:szCs w:val="40"/>
        </w:rPr>
        <w:t xml:space="preserve"> (Fair Housing), local housing coalitions; Texas Veterans Commission; Texas Association of Builders; Rural Rental Housing Association of Texas, Texas Apartment Association</w:t>
      </w:r>
      <w:r w:rsidR="00F51FE8" w:rsidRPr="00B516D2">
        <w:rPr>
          <w:rFonts w:ascii="Verdana" w:eastAsia="Calibri" w:hAnsi="Verdana"/>
          <w:color w:val="0D0D0D" w:themeColor="text1" w:themeTint="F2"/>
          <w:sz w:val="40"/>
          <w:szCs w:val="40"/>
        </w:rPr>
        <w:t>;</w:t>
      </w:r>
      <w:r w:rsidR="004631B3" w:rsidRPr="00B516D2">
        <w:rPr>
          <w:rFonts w:ascii="Verdana" w:eastAsia="Calibri" w:hAnsi="Verdana"/>
          <w:color w:val="0D0D0D" w:themeColor="text1" w:themeTint="F2"/>
          <w:sz w:val="40"/>
          <w:szCs w:val="40"/>
        </w:rPr>
        <w:t xml:space="preserve"> Accessible Housing Austin!</w:t>
      </w:r>
      <w:r w:rsidR="00F51FE8" w:rsidRPr="00B516D2">
        <w:rPr>
          <w:rFonts w:ascii="Verdana" w:eastAsia="Calibri" w:hAnsi="Verdana"/>
          <w:color w:val="0D0D0D" w:themeColor="text1" w:themeTint="F2"/>
          <w:sz w:val="40"/>
          <w:szCs w:val="40"/>
        </w:rPr>
        <w:t>; Easter Seals of Texas, Disability of Rights Texas</w:t>
      </w:r>
      <w:r w:rsidR="00E94D22" w:rsidRPr="00B516D2">
        <w:rPr>
          <w:rFonts w:ascii="Verdana" w:eastAsia="Calibri" w:hAnsi="Verdana"/>
          <w:color w:val="0D0D0D" w:themeColor="text1" w:themeTint="F2"/>
          <w:sz w:val="40"/>
          <w:szCs w:val="40"/>
        </w:rPr>
        <w:t xml:space="preserve">; </w:t>
      </w:r>
      <w:r w:rsidR="004631B3" w:rsidRPr="00B516D2">
        <w:rPr>
          <w:rFonts w:ascii="Verdana" w:eastAsia="Calibri" w:hAnsi="Verdana"/>
          <w:color w:val="0D0D0D" w:themeColor="text1" w:themeTint="F2"/>
          <w:sz w:val="40"/>
          <w:szCs w:val="40"/>
        </w:rPr>
        <w:t xml:space="preserve">Texas State Affordable Housing Corporation, </w:t>
      </w:r>
      <w:r w:rsidR="00E94D22" w:rsidRPr="00B516D2">
        <w:rPr>
          <w:rFonts w:ascii="Verdana" w:eastAsia="Calibri" w:hAnsi="Verdana"/>
          <w:color w:val="0D0D0D" w:themeColor="text1" w:themeTint="F2"/>
          <w:sz w:val="40"/>
          <w:szCs w:val="40"/>
        </w:rPr>
        <w:t>local governments</w:t>
      </w:r>
    </w:p>
    <w:p w14:paraId="34878D5B"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bCs/>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w:t>
      </w:r>
      <w:r w:rsidRPr="00B516D2">
        <w:rPr>
          <w:rFonts w:ascii="Verdana" w:eastAsia="Calibri" w:hAnsi="Verdana"/>
          <w:color w:val="0D0D0D" w:themeColor="text1" w:themeTint="F2"/>
          <w:sz w:val="40"/>
          <w:szCs w:val="40"/>
        </w:rPr>
        <w:lastRenderedPageBreak/>
        <w:t>Program Funds; Unrestricted Funds</w:t>
      </w:r>
      <w:r w:rsidR="00B516D2" w:rsidRPr="00B516D2">
        <w:rPr>
          <w:rFonts w:ascii="Verdana" w:eastAsia="Calibri" w:hAnsi="Verdana"/>
          <w:color w:val="0D0D0D" w:themeColor="text1" w:themeTint="F2"/>
          <w:sz w:val="40"/>
          <w:szCs w:val="40"/>
        </w:rPr>
        <w:pict w14:anchorId="6C9F3E8A">
          <v:rect id="_x0000_i1029" style="width:0;height:1.5pt" o:hralign="center" o:hrstd="t" o:hr="t" fillcolor="#a0a0a0" stroked="f"/>
        </w:pict>
      </w:r>
    </w:p>
    <w:p w14:paraId="4F469DD8" w14:textId="77777777" w:rsidR="00DA370F" w:rsidRPr="00B516D2" w:rsidRDefault="00DA370F" w:rsidP="00301305">
      <w:pPr>
        <w:pStyle w:val="Heading3"/>
        <w:rPr>
          <w:rFonts w:ascii="Verdana" w:eastAsia="Calibri" w:hAnsi="Verdana"/>
          <w:color w:val="0D0D0D" w:themeColor="text1" w:themeTint="F2"/>
          <w:sz w:val="40"/>
          <w:szCs w:val="40"/>
        </w:rPr>
      </w:pPr>
      <w:bookmarkStart w:id="24" w:name="_Toc453316530"/>
      <w:r w:rsidRPr="00B516D2">
        <w:rPr>
          <w:rFonts w:ascii="Verdana" w:eastAsia="Calibri" w:hAnsi="Verdana"/>
          <w:color w:val="0D0D0D" w:themeColor="text1" w:themeTint="F2"/>
          <w:sz w:val="40"/>
          <w:szCs w:val="40"/>
        </w:rPr>
        <w:t>Goal 2—Network Capacity and Sustainability:  The Independent Living Network operates effectively, is adequately funded, and has the capacity to expand.</w:t>
      </w:r>
      <w:bookmarkEnd w:id="24"/>
      <w:r w:rsidRPr="00B516D2">
        <w:rPr>
          <w:rFonts w:ascii="Verdana" w:eastAsia="Calibri" w:hAnsi="Verdana"/>
          <w:color w:val="0D0D0D" w:themeColor="text1" w:themeTint="F2"/>
          <w:sz w:val="40"/>
          <w:szCs w:val="40"/>
        </w:rPr>
        <w:t> </w:t>
      </w:r>
    </w:p>
    <w:p w14:paraId="632253BD"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36F3658F"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Objective 2.1—IL Transition:  The network of Centers for Independent Living have adequate resources and capacity to provide Independent Living Services for Texans with disabilities. </w:t>
      </w:r>
    </w:p>
    <w:p w14:paraId="328BE801"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3C504C06" w14:textId="7997F793" w:rsidR="00DA370F" w:rsidRPr="00B516D2"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 xml:space="preserve">of private funding sources secured to help provide </w:t>
      </w:r>
      <w:r w:rsidR="00E85E50" w:rsidRPr="00B516D2">
        <w:rPr>
          <w:rFonts w:ascii="Verdana" w:eastAsia="Calibri" w:hAnsi="Verdana"/>
          <w:color w:val="0D0D0D" w:themeColor="text1" w:themeTint="F2"/>
          <w:sz w:val="40"/>
          <w:szCs w:val="40"/>
        </w:rPr>
        <w:t>Independent Living Services</w:t>
      </w:r>
      <w:r w:rsidR="00DA370F" w:rsidRPr="00B516D2">
        <w:rPr>
          <w:rFonts w:ascii="Verdana" w:eastAsia="Calibri" w:hAnsi="Verdana"/>
          <w:color w:val="0D0D0D" w:themeColor="text1" w:themeTint="F2"/>
          <w:sz w:val="40"/>
          <w:szCs w:val="40"/>
        </w:rPr>
        <w:t xml:space="preserve"> in the community</w:t>
      </w:r>
    </w:p>
    <w:p w14:paraId="6F815DF7" w14:textId="6C3D2290" w:rsidR="00DA370F" w:rsidRPr="00B516D2"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 xml:space="preserve">of teleconferences/meetings for </w:t>
      </w:r>
      <w:r w:rsidR="00E85E50" w:rsidRPr="00B516D2">
        <w:rPr>
          <w:rFonts w:ascii="Verdana" w:eastAsia="Calibri" w:hAnsi="Verdana"/>
          <w:color w:val="0D0D0D" w:themeColor="text1" w:themeTint="F2"/>
          <w:sz w:val="40"/>
          <w:szCs w:val="40"/>
        </w:rPr>
        <w:t>Center for Independent Living</w:t>
      </w:r>
      <w:r w:rsidR="00DA370F" w:rsidRPr="00B516D2">
        <w:rPr>
          <w:rFonts w:ascii="Verdana" w:eastAsia="Calibri" w:hAnsi="Verdana"/>
          <w:color w:val="0D0D0D" w:themeColor="text1" w:themeTint="F2"/>
          <w:sz w:val="40"/>
          <w:szCs w:val="40"/>
        </w:rPr>
        <w:t xml:space="preserve"> peer support during the </w:t>
      </w:r>
      <w:r w:rsidR="00E85E50" w:rsidRPr="00B516D2">
        <w:rPr>
          <w:rFonts w:ascii="Verdana" w:eastAsia="Calibri" w:hAnsi="Verdana"/>
          <w:color w:val="0D0D0D" w:themeColor="text1" w:themeTint="F2"/>
          <w:sz w:val="40"/>
          <w:szCs w:val="40"/>
        </w:rPr>
        <w:t>Independent Living Services</w:t>
      </w:r>
      <w:r w:rsidR="00A4226D" w:rsidRPr="00B516D2">
        <w:rPr>
          <w:rFonts w:ascii="Verdana" w:eastAsia="Calibri" w:hAnsi="Verdana"/>
          <w:color w:val="0D0D0D" w:themeColor="text1" w:themeTint="F2"/>
          <w:sz w:val="40"/>
          <w:szCs w:val="40"/>
        </w:rPr>
        <w:t xml:space="preserve"> transition period</w:t>
      </w:r>
    </w:p>
    <w:p w14:paraId="50FEBA20" w14:textId="77777777" w:rsidR="00DA370F" w:rsidRPr="00B516D2"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Technical assistance requested and provided to appropriate parties</w:t>
      </w:r>
    </w:p>
    <w:p w14:paraId="57373EF5" w14:textId="5A0F6365" w:rsidR="00DA370F" w:rsidRPr="00B516D2"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 xml:space="preserve">of community awareness activities by </w:t>
      </w:r>
      <w:r w:rsidR="008516BD" w:rsidRPr="00B516D2">
        <w:rPr>
          <w:rFonts w:ascii="Verdana" w:eastAsia="Calibri" w:hAnsi="Verdana"/>
          <w:color w:val="0D0D0D" w:themeColor="text1" w:themeTint="F2"/>
          <w:sz w:val="40"/>
          <w:szCs w:val="40"/>
        </w:rPr>
        <w:t>Centers for Independent Living</w:t>
      </w:r>
    </w:p>
    <w:p w14:paraId="7D7714F7" w14:textId="0B8352B6"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00A72341" w:rsidRPr="00B516D2">
        <w:rPr>
          <w:rFonts w:ascii="Verdana" w:eastAsia="Calibri" w:hAnsi="Verdana"/>
          <w:color w:val="0D0D0D" w:themeColor="text1" w:themeTint="F2"/>
          <w:sz w:val="40"/>
          <w:szCs w:val="40"/>
        </w:rPr>
        <w:t>Statewide</w:t>
      </w:r>
    </w:p>
    <w:p w14:paraId="5C6C515F" w14:textId="2CDA4114"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lastRenderedPageBreak/>
        <w:t xml:space="preserve">Target Performance Levels for 2019: </w:t>
      </w:r>
      <w:r w:rsidRPr="00B516D2">
        <w:rPr>
          <w:rFonts w:ascii="Verdana" w:eastAsia="Calibri" w:hAnsi="Verdana"/>
          <w:color w:val="0D0D0D" w:themeColor="text1" w:themeTint="F2"/>
          <w:sz w:val="40"/>
          <w:szCs w:val="40"/>
        </w:rPr>
        <w:t xml:space="preserve">15 new private funding sources secured to help provide </w:t>
      </w:r>
      <w:r w:rsidR="00E85E50" w:rsidRPr="00B516D2">
        <w:rPr>
          <w:rFonts w:ascii="Verdana" w:eastAsia="Calibri" w:hAnsi="Verdana"/>
          <w:color w:val="0D0D0D" w:themeColor="text1" w:themeTint="F2"/>
          <w:sz w:val="40"/>
          <w:szCs w:val="40"/>
        </w:rPr>
        <w:t>Independent Living Services</w:t>
      </w:r>
      <w:r w:rsidRPr="00B516D2">
        <w:rPr>
          <w:rFonts w:ascii="Verdana" w:eastAsia="Calibri" w:hAnsi="Verdana"/>
          <w:color w:val="0D0D0D" w:themeColor="text1" w:themeTint="F2"/>
          <w:sz w:val="40"/>
          <w:szCs w:val="40"/>
        </w:rPr>
        <w:t xml:space="preserve"> in the community; </w:t>
      </w:r>
      <w:r w:rsidR="00162E9A" w:rsidRPr="00B516D2">
        <w:rPr>
          <w:rFonts w:ascii="Verdana" w:eastAsia="Calibri" w:hAnsi="Verdana"/>
          <w:color w:val="0D0D0D" w:themeColor="text1" w:themeTint="F2"/>
          <w:sz w:val="40"/>
          <w:szCs w:val="40"/>
        </w:rPr>
        <w:t>9</w:t>
      </w:r>
      <w:r w:rsidRPr="00B516D2">
        <w:rPr>
          <w:rFonts w:ascii="Verdana" w:eastAsia="Calibri" w:hAnsi="Verdana"/>
          <w:color w:val="0D0D0D" w:themeColor="text1" w:themeTint="F2"/>
          <w:sz w:val="40"/>
          <w:szCs w:val="40"/>
        </w:rPr>
        <w:t xml:space="preserve"> teleconference/meetings for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peer support during the </w:t>
      </w:r>
      <w:r w:rsidR="00E85E50" w:rsidRPr="00B516D2">
        <w:rPr>
          <w:rFonts w:ascii="Verdana" w:eastAsia="Calibri" w:hAnsi="Verdana"/>
          <w:color w:val="0D0D0D" w:themeColor="text1" w:themeTint="F2"/>
          <w:sz w:val="40"/>
          <w:szCs w:val="40"/>
        </w:rPr>
        <w:t>Independent Living Services</w:t>
      </w:r>
      <w:r w:rsidRPr="00B516D2">
        <w:rPr>
          <w:rFonts w:ascii="Verdana" w:eastAsia="Calibri" w:hAnsi="Verdana"/>
          <w:color w:val="0D0D0D" w:themeColor="text1" w:themeTint="F2"/>
          <w:sz w:val="40"/>
          <w:szCs w:val="40"/>
        </w:rPr>
        <w:t xml:space="preserve"> transition period; technical assistance provided to appropriate parties; 90 community awareness activities by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w:t>
      </w:r>
    </w:p>
    <w:p w14:paraId="427A9D47"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74F0789E" w14:textId="01441621"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FY17: </w:t>
      </w:r>
      <w:r w:rsidRPr="00B516D2">
        <w:rPr>
          <w:rFonts w:ascii="Verdana" w:eastAsia="Calibri" w:hAnsi="Verdana"/>
          <w:color w:val="0D0D0D" w:themeColor="text1" w:themeTint="F2"/>
          <w:sz w:val="40"/>
          <w:szCs w:val="40"/>
        </w:rPr>
        <w:t xml:space="preserve">5 new private funding sources secured to help provide </w:t>
      </w:r>
      <w:r w:rsidR="00E85E50" w:rsidRPr="00B516D2">
        <w:rPr>
          <w:rFonts w:ascii="Verdana" w:eastAsia="Calibri" w:hAnsi="Verdana"/>
          <w:color w:val="0D0D0D" w:themeColor="text1" w:themeTint="F2"/>
          <w:sz w:val="40"/>
          <w:szCs w:val="40"/>
        </w:rPr>
        <w:t>Independent Living Services</w:t>
      </w:r>
      <w:r w:rsidR="00A54C77" w:rsidRPr="00B516D2">
        <w:rPr>
          <w:rFonts w:ascii="Verdana" w:eastAsia="Calibri" w:hAnsi="Verdana"/>
          <w:color w:val="0D0D0D" w:themeColor="text1" w:themeTint="F2"/>
          <w:sz w:val="40"/>
          <w:szCs w:val="40"/>
        </w:rPr>
        <w:t xml:space="preserve"> in the community; 3</w:t>
      </w:r>
      <w:r w:rsidRPr="00B516D2">
        <w:rPr>
          <w:rFonts w:ascii="Verdana" w:eastAsia="Calibri" w:hAnsi="Verdana"/>
          <w:color w:val="0D0D0D" w:themeColor="text1" w:themeTint="F2"/>
          <w:sz w:val="40"/>
          <w:szCs w:val="40"/>
        </w:rPr>
        <w:t xml:space="preserve"> teleconference/meetings for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peer support during the </w:t>
      </w:r>
      <w:r w:rsidR="00E85E50" w:rsidRPr="00B516D2">
        <w:rPr>
          <w:rFonts w:ascii="Verdana" w:eastAsia="Calibri" w:hAnsi="Verdana"/>
          <w:color w:val="0D0D0D" w:themeColor="text1" w:themeTint="F2"/>
          <w:sz w:val="40"/>
          <w:szCs w:val="40"/>
        </w:rPr>
        <w:t>Independent Living Services</w:t>
      </w:r>
      <w:r w:rsidRPr="00B516D2">
        <w:rPr>
          <w:rFonts w:ascii="Verdana" w:eastAsia="Calibri" w:hAnsi="Verdana"/>
          <w:color w:val="0D0D0D" w:themeColor="text1" w:themeTint="F2"/>
          <w:sz w:val="40"/>
          <w:szCs w:val="40"/>
        </w:rPr>
        <w:t xml:space="preserve"> transition period; technical assistance provided to appropriate parties; 30 community awareness activities by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w:t>
      </w:r>
    </w:p>
    <w:p w14:paraId="48503EB5" w14:textId="7D9EE46B"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FY18:</w:t>
      </w:r>
      <w:r w:rsidRPr="00B516D2">
        <w:rPr>
          <w:rFonts w:ascii="Verdana" w:eastAsia="Calibri" w:hAnsi="Verdana"/>
          <w:color w:val="0D0D0D" w:themeColor="text1" w:themeTint="F2"/>
          <w:sz w:val="40"/>
          <w:szCs w:val="40"/>
        </w:rPr>
        <w:t xml:space="preserve"> </w:t>
      </w:r>
      <w:r w:rsidR="00162E9A" w:rsidRPr="00B516D2">
        <w:rPr>
          <w:rFonts w:ascii="Verdana" w:eastAsia="Calibri" w:hAnsi="Verdana"/>
          <w:color w:val="0D0D0D" w:themeColor="text1" w:themeTint="F2"/>
          <w:sz w:val="40"/>
          <w:szCs w:val="40"/>
        </w:rPr>
        <w:t xml:space="preserve">5 new private funding sources secured to help provide Independent Living Services in the community; 3 teleconference/meetings for Center for Independent Living peer support during the </w:t>
      </w:r>
      <w:r w:rsidR="00162E9A" w:rsidRPr="00B516D2">
        <w:rPr>
          <w:rFonts w:ascii="Verdana" w:eastAsia="Calibri" w:hAnsi="Verdana"/>
          <w:color w:val="0D0D0D" w:themeColor="text1" w:themeTint="F2"/>
          <w:sz w:val="40"/>
          <w:szCs w:val="40"/>
        </w:rPr>
        <w:lastRenderedPageBreak/>
        <w:t>Independent Living Services transition period; technical assistance provided to appropriate parties; 30 community awareness activities by Centers for Independent Living.</w:t>
      </w:r>
    </w:p>
    <w:p w14:paraId="49828297" w14:textId="64458492"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w:t>
      </w:r>
      <w:r w:rsidR="00162E9A" w:rsidRPr="00B516D2">
        <w:rPr>
          <w:rFonts w:ascii="Verdana" w:eastAsia="Calibri" w:hAnsi="Verdana"/>
          <w:color w:val="0D0D0D" w:themeColor="text1" w:themeTint="F2"/>
          <w:sz w:val="40"/>
          <w:szCs w:val="40"/>
        </w:rPr>
        <w:t>5 new private funding sources secured to help provide Independent Living Services in the community; 3 teleconference/meetings for Center for Independent Living peer support during the Independent Living Services transition period; technical assistance provided to appropriate parties; 30 community awareness activities by Centers for Independent Living.</w:t>
      </w:r>
    </w:p>
    <w:p w14:paraId="2ED8B6B8"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Activities: </w:t>
      </w:r>
    </w:p>
    <w:p w14:paraId="4AE67ED8" w14:textId="7F5291EF" w:rsidR="00DA370F" w:rsidRPr="00B516D2"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Encourage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 xml:space="preserve"> to utilize private funding to support their efforts to provide </w:t>
      </w:r>
      <w:r w:rsidR="00E85E50" w:rsidRPr="00B516D2">
        <w:rPr>
          <w:rFonts w:ascii="Verdana" w:eastAsia="Calibri" w:hAnsi="Verdana"/>
          <w:color w:val="0D0D0D" w:themeColor="text1" w:themeTint="F2"/>
          <w:sz w:val="40"/>
          <w:szCs w:val="40"/>
        </w:rPr>
        <w:t>Independent Living Services</w:t>
      </w:r>
      <w:r w:rsidRPr="00B516D2">
        <w:rPr>
          <w:rFonts w:ascii="Verdana" w:eastAsia="Calibri" w:hAnsi="Verdana"/>
          <w:color w:val="0D0D0D" w:themeColor="text1" w:themeTint="F2"/>
          <w:sz w:val="40"/>
          <w:szCs w:val="40"/>
        </w:rPr>
        <w:t xml:space="preserve"> in their communities</w:t>
      </w:r>
    </w:p>
    <w:p w14:paraId="2D56488E" w14:textId="29C099A1" w:rsidR="00DA370F" w:rsidRPr="00B516D2"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Create opportunities for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peer support during IL transition issues</w:t>
      </w:r>
    </w:p>
    <w:p w14:paraId="622A28FB" w14:textId="4CE5E213" w:rsidR="00DA370F" w:rsidRPr="00B516D2"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Coordinate appropriate technical assistance for the</w:t>
      </w:r>
      <w:r w:rsidR="00162E9A" w:rsidRPr="00B516D2">
        <w:rPr>
          <w:rFonts w:ascii="Verdana" w:eastAsia="Calibri" w:hAnsi="Verdana"/>
          <w:color w:val="0D0D0D" w:themeColor="text1" w:themeTint="F2"/>
          <w:sz w:val="40"/>
          <w:szCs w:val="40"/>
        </w:rPr>
        <w:t xml:space="preserve"> Independent Living Services program</w:t>
      </w:r>
      <w:r w:rsidRPr="00B516D2">
        <w:rPr>
          <w:rFonts w:ascii="Verdana" w:eastAsia="Calibri" w:hAnsi="Verdana"/>
          <w:color w:val="0D0D0D" w:themeColor="text1" w:themeTint="F2"/>
          <w:sz w:val="40"/>
          <w:szCs w:val="40"/>
        </w:rPr>
        <w:t xml:space="preserve"> outsourcing process </w:t>
      </w:r>
    </w:p>
    <w:p w14:paraId="06730445" w14:textId="17CED19E" w:rsidR="00DA370F" w:rsidRPr="00B516D2"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 xml:space="preserve">Encourage community awareness of </w:t>
      </w:r>
      <w:r w:rsidR="009E43BC" w:rsidRPr="00B516D2">
        <w:rPr>
          <w:rFonts w:ascii="Verdana" w:eastAsia="Calibri" w:hAnsi="Verdana"/>
          <w:color w:val="0D0D0D" w:themeColor="text1" w:themeTint="F2"/>
          <w:sz w:val="40"/>
          <w:szCs w:val="40"/>
        </w:rPr>
        <w:t>Center for Independent Living and Independent Living Services</w:t>
      </w:r>
      <w:r w:rsidRPr="00B516D2">
        <w:rPr>
          <w:rFonts w:ascii="Verdana" w:eastAsia="Calibri" w:hAnsi="Verdana"/>
          <w:color w:val="0D0D0D" w:themeColor="text1" w:themeTint="F2"/>
          <w:sz w:val="40"/>
          <w:szCs w:val="40"/>
        </w:rPr>
        <w:t xml:space="preserve"> and philosophy of choice/consumer direction</w:t>
      </w:r>
    </w:p>
    <w:p w14:paraId="057791CD" w14:textId="3AF69AAC"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r w:rsidR="00134E03" w:rsidRPr="00B516D2">
        <w:rPr>
          <w:rFonts w:ascii="Verdana" w:eastAsia="Calibri" w:hAnsi="Verdana"/>
          <w:color w:val="0D0D0D" w:themeColor="text1" w:themeTint="F2"/>
          <w:sz w:val="40"/>
          <w:szCs w:val="40"/>
        </w:rPr>
        <w:t>, Texas Health and Human Services Commission</w:t>
      </w:r>
    </w:p>
    <w:p w14:paraId="57212AEE" w14:textId="2198934D" w:rsidR="00DA370F" w:rsidRPr="00B516D2"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r w:rsidR="00DA370F" w:rsidRPr="00B516D2">
        <w:rPr>
          <w:rFonts w:ascii="Verdana" w:eastAsia="Calibri" w:hAnsi="Verdana"/>
          <w:color w:val="0D0D0D" w:themeColor="text1" w:themeTint="F2"/>
          <w:sz w:val="40"/>
          <w:szCs w:val="40"/>
        </w:rPr>
        <w:t xml:space="preserve">, </w:t>
      </w:r>
      <w:r w:rsidR="00E85E50" w:rsidRPr="00B516D2">
        <w:rPr>
          <w:rFonts w:ascii="Verdana" w:eastAsia="Calibri" w:hAnsi="Verdana"/>
          <w:color w:val="0D0D0D" w:themeColor="text1" w:themeTint="F2"/>
          <w:sz w:val="40"/>
          <w:szCs w:val="40"/>
        </w:rPr>
        <w:t>Texas Workforce Commission</w:t>
      </w:r>
      <w:r w:rsidR="00DA370F" w:rsidRPr="00B516D2">
        <w:rPr>
          <w:rFonts w:ascii="Verdana" w:eastAsia="Calibri" w:hAnsi="Verdana"/>
          <w:color w:val="0D0D0D" w:themeColor="text1" w:themeTint="F2"/>
          <w:sz w:val="40"/>
          <w:szCs w:val="40"/>
        </w:rPr>
        <w:t>, Texas Rehab Association</w:t>
      </w:r>
    </w:p>
    <w:p w14:paraId="6C8CD06C"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Funds</w:t>
      </w:r>
    </w:p>
    <w:p w14:paraId="7124C102" w14:textId="77777777" w:rsidR="00DA370F" w:rsidRPr="00B516D2" w:rsidRDefault="00B516D2"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pict w14:anchorId="342F2F2B">
          <v:rect id="_x0000_i1030" style="width:0;height:1.5pt" o:hralign="center" o:hrstd="t" o:hr="t" fillcolor="#a0a0a0" stroked="f"/>
        </w:pict>
      </w:r>
    </w:p>
    <w:p w14:paraId="2A0D5AA5"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5D5B3B97"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Objective 2.2—Coordinating Funding for the Network:  The network of Centers for Independent Living receives funding to provide current, additional, and expanded services to underserved and unserved areas of Texas. </w:t>
      </w:r>
    </w:p>
    <w:p w14:paraId="1009ECEB" w14:textId="77777777" w:rsidR="00DA370F" w:rsidRPr="00B516D2" w:rsidRDefault="00DA370F" w:rsidP="00994FA7">
      <w:pPr>
        <w:widowControl/>
        <w:shd w:val="clear" w:color="auto" w:fill="FFFFFF"/>
        <w:autoSpaceDE w:val="0"/>
        <w:autoSpaceDN w:val="0"/>
        <w:adjustRightInd w:val="0"/>
        <w:ind w:left="720"/>
        <w:contextualSpacing/>
        <w:jc w:val="both"/>
        <w:rPr>
          <w:rFonts w:ascii="Verdana" w:eastAsia="Calibri" w:hAnsi="Verdana"/>
          <w:color w:val="0D0D0D" w:themeColor="text1" w:themeTint="F2"/>
          <w:sz w:val="40"/>
          <w:szCs w:val="40"/>
        </w:rPr>
      </w:pPr>
    </w:p>
    <w:p w14:paraId="67D2BDC6"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1AC73CEF" w14:textId="5A7DCB4E" w:rsidR="00DA370F" w:rsidRPr="00B516D2" w:rsidRDefault="00AF174C" w:rsidP="002D6D29">
      <w:pPr>
        <w:widowControl/>
        <w:numPr>
          <w:ilvl w:val="0"/>
          <w:numId w:val="37"/>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Number</w:t>
      </w:r>
      <w:r w:rsidR="0017368B" w:rsidRPr="00B516D2">
        <w:rPr>
          <w:rFonts w:ascii="Verdana" w:eastAsia="Calibri" w:hAnsi="Verdana"/>
          <w:color w:val="0D0D0D" w:themeColor="text1" w:themeTint="F2"/>
          <w:sz w:val="40"/>
          <w:szCs w:val="40"/>
        </w:rPr>
        <w:t xml:space="preserve"> </w:t>
      </w:r>
      <w:r w:rsidR="00DA370F" w:rsidRPr="00B516D2">
        <w:rPr>
          <w:rFonts w:ascii="Verdana" w:eastAsia="Calibri" w:hAnsi="Verdana"/>
          <w:color w:val="0D0D0D" w:themeColor="text1" w:themeTint="F2"/>
          <w:sz w:val="40"/>
          <w:szCs w:val="40"/>
        </w:rPr>
        <w:t xml:space="preserve">of mobile/virtual services provided by </w:t>
      </w:r>
      <w:r w:rsidR="008516BD" w:rsidRPr="00B516D2">
        <w:rPr>
          <w:rFonts w:ascii="Verdana" w:eastAsia="Calibri" w:hAnsi="Verdana"/>
          <w:color w:val="0D0D0D" w:themeColor="text1" w:themeTint="F2"/>
          <w:sz w:val="40"/>
          <w:szCs w:val="40"/>
        </w:rPr>
        <w:t>Centers for Independent Living</w:t>
      </w:r>
    </w:p>
    <w:p w14:paraId="687954CB" w14:textId="56F3739E" w:rsidR="00DA370F" w:rsidRPr="00B516D2" w:rsidRDefault="00156621" w:rsidP="002D6D29">
      <w:pPr>
        <w:widowControl/>
        <w:numPr>
          <w:ilvl w:val="0"/>
          <w:numId w:val="37"/>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AF174C"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community partners/funders assisting the </w:t>
      </w:r>
      <w:r w:rsidR="00E85E50" w:rsidRPr="00B516D2">
        <w:rPr>
          <w:rFonts w:ascii="Verdana" w:eastAsia="Calibri" w:hAnsi="Verdana"/>
          <w:color w:val="0D0D0D" w:themeColor="text1" w:themeTint="F2"/>
          <w:sz w:val="40"/>
          <w:szCs w:val="40"/>
        </w:rPr>
        <w:t>Center for Independent Living</w:t>
      </w:r>
      <w:r w:rsidR="00DA370F" w:rsidRPr="00B516D2">
        <w:rPr>
          <w:rFonts w:ascii="Verdana" w:eastAsia="Calibri" w:hAnsi="Verdana"/>
          <w:color w:val="0D0D0D" w:themeColor="text1" w:themeTint="F2"/>
          <w:sz w:val="40"/>
          <w:szCs w:val="40"/>
        </w:rPr>
        <w:t xml:space="preserve"> </w:t>
      </w:r>
      <w:r w:rsidR="00DA370F" w:rsidRPr="00B516D2">
        <w:rPr>
          <w:rFonts w:ascii="Verdana" w:eastAsia="Calibri" w:hAnsi="Verdana"/>
          <w:color w:val="0D0D0D" w:themeColor="text1" w:themeTint="F2"/>
          <w:sz w:val="40"/>
          <w:szCs w:val="40"/>
        </w:rPr>
        <w:lastRenderedPageBreak/>
        <w:t>to provide mobile or virtual services to consumers</w:t>
      </w:r>
    </w:p>
    <w:p w14:paraId="2664EA65" w14:textId="3F6C8F39" w:rsidR="00C90395" w:rsidRPr="00B516D2" w:rsidRDefault="00156621" w:rsidP="002D6D29">
      <w:pPr>
        <w:widowControl/>
        <w:numPr>
          <w:ilvl w:val="0"/>
          <w:numId w:val="37"/>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AF174C"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requests/contacts to utilize community space or partner with other entity to use space to provide services</w:t>
      </w:r>
    </w:p>
    <w:p w14:paraId="60E222D3" w14:textId="7EE1F724" w:rsidR="00156621" w:rsidRPr="00B516D2" w:rsidRDefault="00156621"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color w:val="0D0D0D" w:themeColor="text1" w:themeTint="F2"/>
          <w:sz w:val="40"/>
          <w:szCs w:val="40"/>
        </w:rPr>
        <w:t xml:space="preserve">Number of activities to obtain feedback from individuals with disabilities on the use of Part B dollars in Texas by surveying consumers through public forums, townhalls, public comment sessions, workshops, etc. </w:t>
      </w:r>
    </w:p>
    <w:p w14:paraId="56E2B5DA" w14:textId="526752D9" w:rsidR="00156621" w:rsidRPr="00B516D2" w:rsidRDefault="00156621" w:rsidP="00156621">
      <w:pPr>
        <w:widowControl/>
        <w:shd w:val="clear" w:color="auto" w:fill="FFFFFF"/>
        <w:autoSpaceDE w:val="0"/>
        <w:autoSpaceDN w:val="0"/>
        <w:adjustRightInd w:val="0"/>
        <w:ind w:left="720"/>
        <w:contextualSpacing/>
        <w:jc w:val="both"/>
        <w:rPr>
          <w:rFonts w:ascii="Verdana" w:eastAsia="Calibri" w:hAnsi="Verdana"/>
          <w:color w:val="0D0D0D" w:themeColor="text1" w:themeTint="F2"/>
          <w:sz w:val="40"/>
          <w:szCs w:val="40"/>
        </w:rPr>
      </w:pPr>
    </w:p>
    <w:p w14:paraId="305143C6"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Pr="00B516D2">
        <w:rPr>
          <w:rFonts w:ascii="Verdana" w:eastAsia="Calibri" w:hAnsi="Verdana"/>
          <w:color w:val="0D0D0D" w:themeColor="text1" w:themeTint="F2"/>
          <w:sz w:val="40"/>
          <w:szCs w:val="40"/>
        </w:rPr>
        <w:t>Statewide</w:t>
      </w:r>
    </w:p>
    <w:p w14:paraId="38A1C145" w14:textId="2AC2E07C"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Performance Levels for 2019: </w:t>
      </w:r>
      <w:r w:rsidR="00E479E9" w:rsidRPr="00B516D2">
        <w:rPr>
          <w:rFonts w:ascii="Verdana" w:eastAsia="Calibri" w:hAnsi="Verdana"/>
          <w:color w:val="0D0D0D" w:themeColor="text1" w:themeTint="F2"/>
          <w:sz w:val="40"/>
          <w:szCs w:val="40"/>
        </w:rPr>
        <w:t xml:space="preserve">45 advocacy activities targeted to the Texas Legislature  or Texas Health and Human Services Commission to include secure state-funded Center for Independent Living funding in statute or biennial appropriations bills; 30 activities conducted in an effort to increase mobile/remote/virtual service options for Centers; 30 outreach contacts to community partners to use office space or locations on a regular basis; 12 activities in obtaining feedback from individuals with disabilities on the use of Part B dollars in Texas by surveying </w:t>
      </w:r>
      <w:r w:rsidR="00E479E9" w:rsidRPr="00B516D2">
        <w:rPr>
          <w:rFonts w:ascii="Verdana" w:eastAsia="Calibri" w:hAnsi="Verdana"/>
          <w:color w:val="0D0D0D" w:themeColor="text1" w:themeTint="F2"/>
          <w:sz w:val="40"/>
          <w:szCs w:val="40"/>
        </w:rPr>
        <w:lastRenderedPageBreak/>
        <w:t>consumers through public forums, townhalls, public comment sessions, workshops, etc.</w:t>
      </w:r>
    </w:p>
    <w:p w14:paraId="308052B4"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45F186AD" w14:textId="7B8E40A1"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FY17: </w:t>
      </w:r>
      <w:r w:rsidRPr="00B516D2">
        <w:rPr>
          <w:rFonts w:ascii="Verdana" w:eastAsia="Calibri" w:hAnsi="Verdana"/>
          <w:color w:val="0D0D0D" w:themeColor="text1" w:themeTint="F2"/>
          <w:sz w:val="40"/>
          <w:szCs w:val="40"/>
        </w:rPr>
        <w:t xml:space="preserve">15 advocacy activities targeted to the </w:t>
      </w:r>
      <w:r w:rsidR="00716717" w:rsidRPr="00B516D2">
        <w:rPr>
          <w:rFonts w:ascii="Verdana" w:eastAsia="Calibri" w:hAnsi="Verdana"/>
          <w:color w:val="0D0D0D" w:themeColor="text1" w:themeTint="F2"/>
          <w:sz w:val="40"/>
          <w:szCs w:val="40"/>
        </w:rPr>
        <w:t xml:space="preserve">Texas Legislature </w:t>
      </w:r>
      <w:r w:rsidRPr="00B516D2">
        <w:rPr>
          <w:rFonts w:ascii="Verdana" w:eastAsia="Calibri" w:hAnsi="Verdana"/>
          <w:color w:val="0D0D0D" w:themeColor="text1" w:themeTint="F2"/>
          <w:sz w:val="40"/>
          <w:szCs w:val="40"/>
        </w:rPr>
        <w:t xml:space="preserve"> or </w:t>
      </w:r>
      <w:r w:rsidR="008516BD" w:rsidRPr="00B516D2">
        <w:rPr>
          <w:rFonts w:ascii="Verdana" w:eastAsia="Calibri" w:hAnsi="Verdana"/>
          <w:color w:val="0D0D0D" w:themeColor="text1" w:themeTint="F2"/>
          <w:sz w:val="40"/>
          <w:szCs w:val="40"/>
        </w:rPr>
        <w:t>Texas Health and Human Services Commission</w:t>
      </w:r>
      <w:r w:rsidRPr="00B516D2">
        <w:rPr>
          <w:rFonts w:ascii="Verdana" w:eastAsia="Calibri" w:hAnsi="Verdana"/>
          <w:color w:val="0D0D0D" w:themeColor="text1" w:themeTint="F2"/>
          <w:sz w:val="40"/>
          <w:szCs w:val="40"/>
        </w:rPr>
        <w:t xml:space="preserve"> to include secure state-funded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funding in statute or b</w:t>
      </w:r>
      <w:r w:rsidR="00733B54" w:rsidRPr="00B516D2">
        <w:rPr>
          <w:rFonts w:ascii="Verdana" w:eastAsia="Calibri" w:hAnsi="Verdana"/>
          <w:color w:val="0D0D0D" w:themeColor="text1" w:themeTint="F2"/>
          <w:sz w:val="40"/>
          <w:szCs w:val="40"/>
        </w:rPr>
        <w:t>iennial appropriations bills; 10</w:t>
      </w:r>
      <w:r w:rsidRPr="00B516D2">
        <w:rPr>
          <w:rFonts w:ascii="Verdana" w:eastAsia="Calibri" w:hAnsi="Verdana"/>
          <w:color w:val="0D0D0D" w:themeColor="text1" w:themeTint="F2"/>
          <w:sz w:val="40"/>
          <w:szCs w:val="40"/>
        </w:rPr>
        <w:t xml:space="preserve"> activities conducted in an effort to increase mobile/remote/virtual service op</w:t>
      </w:r>
      <w:r w:rsidR="00733B54" w:rsidRPr="00B516D2">
        <w:rPr>
          <w:rFonts w:ascii="Verdana" w:eastAsia="Calibri" w:hAnsi="Verdana"/>
          <w:color w:val="0D0D0D" w:themeColor="text1" w:themeTint="F2"/>
          <w:sz w:val="40"/>
          <w:szCs w:val="40"/>
        </w:rPr>
        <w:t>tions for Centers; 10</w:t>
      </w:r>
      <w:r w:rsidRPr="00B516D2">
        <w:rPr>
          <w:rFonts w:ascii="Verdana" w:eastAsia="Calibri" w:hAnsi="Verdana"/>
          <w:color w:val="0D0D0D" w:themeColor="text1" w:themeTint="F2"/>
          <w:sz w:val="40"/>
          <w:szCs w:val="40"/>
        </w:rPr>
        <w:t xml:space="preserve"> outreach contacts to community partners to use office space o</w:t>
      </w:r>
      <w:r w:rsidR="00C90395" w:rsidRPr="00B516D2">
        <w:rPr>
          <w:rFonts w:ascii="Verdana" w:eastAsia="Calibri" w:hAnsi="Verdana"/>
          <w:color w:val="0D0D0D" w:themeColor="text1" w:themeTint="F2"/>
          <w:sz w:val="40"/>
          <w:szCs w:val="40"/>
        </w:rPr>
        <w:t xml:space="preserve">r locations on a regular basis; 4 activities in obtaining feedback from individuals with disabilities on the use of Part B dollars in Texas by surveying consumers through public forums, townhalls, public comment sessions, workshops, etc. </w:t>
      </w:r>
    </w:p>
    <w:p w14:paraId="6D52948E" w14:textId="77777777" w:rsidR="00156621"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FY18:</w:t>
      </w:r>
      <w:r w:rsidRPr="00B516D2">
        <w:rPr>
          <w:rFonts w:ascii="Verdana" w:eastAsia="Calibri" w:hAnsi="Verdana"/>
          <w:color w:val="0D0D0D" w:themeColor="text1" w:themeTint="F2"/>
          <w:sz w:val="40"/>
          <w:szCs w:val="40"/>
        </w:rPr>
        <w:t xml:space="preserve"> </w:t>
      </w:r>
      <w:r w:rsidR="00156621" w:rsidRPr="00B516D2">
        <w:rPr>
          <w:rFonts w:ascii="Verdana" w:eastAsia="Calibri" w:hAnsi="Verdana"/>
          <w:color w:val="0D0D0D" w:themeColor="text1" w:themeTint="F2"/>
          <w:sz w:val="40"/>
          <w:szCs w:val="40"/>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w:t>
      </w:r>
      <w:r w:rsidR="00156621" w:rsidRPr="00B516D2">
        <w:rPr>
          <w:rFonts w:ascii="Verdana" w:eastAsia="Calibri" w:hAnsi="Verdana"/>
          <w:color w:val="0D0D0D" w:themeColor="text1" w:themeTint="F2"/>
          <w:sz w:val="40"/>
          <w:szCs w:val="40"/>
        </w:rPr>
        <w:lastRenderedPageBreak/>
        <w:t xml:space="preserve">mobile/remote/virtual service options for Centers; 10 outreach contacts to community partners to use office space or locations on a regular basis; 4 activities in obtaining feedback from individuals with disabilities on the use of Part B dollars in Texas by surveying consumers through public forums, townhalls, public comment sessions, workshops, etc. </w:t>
      </w:r>
    </w:p>
    <w:p w14:paraId="6ED80E1B" w14:textId="03337349"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w:t>
      </w:r>
      <w:r w:rsidR="00156621" w:rsidRPr="00B516D2">
        <w:rPr>
          <w:rFonts w:ascii="Verdana" w:eastAsia="Calibri" w:hAnsi="Verdana"/>
          <w:color w:val="0D0D0D" w:themeColor="text1" w:themeTint="F2"/>
          <w:sz w:val="40"/>
          <w:szCs w:val="40"/>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obtaining feedback from individuals with disabilities on the use of Part B dollars in Texas by surveying consumers through public forums, townhalls, public comment sessions, workshops, etc. </w:t>
      </w:r>
    </w:p>
    <w:p w14:paraId="71A218B8"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Activities: </w:t>
      </w:r>
    </w:p>
    <w:p w14:paraId="729B2EDF" w14:textId="79479565"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 xml:space="preserve">Advocate for more secure funding stream at the state level by including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base funding in statute or</w:t>
      </w:r>
      <w:r w:rsidR="0012202A" w:rsidRPr="00B516D2">
        <w:rPr>
          <w:rFonts w:ascii="Verdana" w:eastAsia="Calibri" w:hAnsi="Verdana"/>
          <w:color w:val="0D0D0D" w:themeColor="text1" w:themeTint="F2"/>
          <w:sz w:val="40"/>
          <w:szCs w:val="40"/>
        </w:rPr>
        <w:t xml:space="preserve"> biennial appropriations bills</w:t>
      </w:r>
      <w:r w:rsidRPr="00B516D2">
        <w:rPr>
          <w:rFonts w:ascii="Verdana" w:eastAsia="Calibri" w:hAnsi="Verdana"/>
          <w:color w:val="0D0D0D" w:themeColor="text1" w:themeTint="F2"/>
          <w:sz w:val="40"/>
          <w:szCs w:val="40"/>
        </w:rPr>
        <w:t xml:space="preserve"> </w:t>
      </w:r>
    </w:p>
    <w:p w14:paraId="46620DBC"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Encourage mobile services for Centers or other virtual ways of providing services (mobile outreach station)</w:t>
      </w:r>
    </w:p>
    <w:p w14:paraId="3AB5AE5A"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Outreach to community partners to use office space, locations on a regular basis</w:t>
      </w:r>
    </w:p>
    <w:p w14:paraId="66EE905B" w14:textId="67E1086D" w:rsidR="00DA370F" w:rsidRPr="00B516D2" w:rsidRDefault="00E479E9"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Obtain</w:t>
      </w:r>
      <w:r w:rsidR="00C90395" w:rsidRPr="00B516D2">
        <w:rPr>
          <w:rFonts w:ascii="Verdana" w:eastAsia="Calibri" w:hAnsi="Verdana"/>
          <w:color w:val="0D0D0D" w:themeColor="text1" w:themeTint="F2"/>
          <w:sz w:val="40"/>
          <w:szCs w:val="40"/>
        </w:rPr>
        <w:t xml:space="preserve"> feedback from individuals with disabilities on the use of Part B dollars in Texas by surveying consumers through public forums, townhalls, public comment sessions, workshops, etc. </w:t>
      </w:r>
    </w:p>
    <w:p w14:paraId="6924CED8" w14:textId="7C6443BE"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p>
    <w:p w14:paraId="442021DD" w14:textId="2EB85C8C" w:rsidR="00DA370F" w:rsidRPr="00B516D2"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w:t>
      </w:r>
      <w:r w:rsidR="00156621" w:rsidRPr="00B516D2">
        <w:rPr>
          <w:rFonts w:ascii="Verdana" w:eastAsia="Calibri" w:hAnsi="Verdana"/>
          <w:color w:val="0D0D0D" w:themeColor="text1" w:themeTint="F2"/>
          <w:sz w:val="40"/>
          <w:szCs w:val="40"/>
        </w:rPr>
        <w:t>Texas State Independent Living Council</w:t>
      </w:r>
      <w:r w:rsidR="00733B54" w:rsidRPr="00B516D2">
        <w:rPr>
          <w:rFonts w:ascii="Verdana" w:eastAsia="Calibri" w:hAnsi="Verdana"/>
          <w:color w:val="0D0D0D" w:themeColor="text1" w:themeTint="F2"/>
          <w:sz w:val="40"/>
          <w:szCs w:val="40"/>
        </w:rPr>
        <w:t xml:space="preserve">, </w:t>
      </w:r>
      <w:r w:rsidR="00DA370F" w:rsidRPr="00B516D2">
        <w:rPr>
          <w:rFonts w:ascii="Verdana" w:eastAsia="Calibri" w:hAnsi="Verdana"/>
          <w:color w:val="0D0D0D" w:themeColor="text1" w:themeTint="F2"/>
          <w:sz w:val="40"/>
          <w:szCs w:val="40"/>
        </w:rPr>
        <w:t xml:space="preserve">Agrilife Extension; </w:t>
      </w:r>
      <w:r w:rsidR="008516BD" w:rsidRPr="00B516D2">
        <w:rPr>
          <w:rFonts w:ascii="Verdana" w:eastAsia="Calibri" w:hAnsi="Verdana"/>
          <w:color w:val="0D0D0D" w:themeColor="text1" w:themeTint="F2"/>
          <w:sz w:val="40"/>
          <w:szCs w:val="40"/>
        </w:rPr>
        <w:t>Texas Department of Aging and Disability Services</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Texas Health and Human Services Commission</w:t>
      </w:r>
      <w:r w:rsidR="00733B54" w:rsidRPr="00B516D2">
        <w:rPr>
          <w:rFonts w:ascii="Verdana" w:eastAsia="Calibri" w:hAnsi="Verdana"/>
          <w:color w:val="0D0D0D" w:themeColor="text1" w:themeTint="F2"/>
          <w:sz w:val="40"/>
          <w:szCs w:val="40"/>
        </w:rPr>
        <w:t>; Workforce Centers; other available public facilities</w:t>
      </w:r>
    </w:p>
    <w:p w14:paraId="234B115E"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Funds</w:t>
      </w:r>
    </w:p>
    <w:p w14:paraId="11E60011" w14:textId="77777777" w:rsidR="00DA370F" w:rsidRPr="00B516D2" w:rsidRDefault="00B516D2"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pict w14:anchorId="113141FE">
          <v:rect id="_x0000_i1031" style="width:0;height:1.5pt" o:hralign="center" o:hrstd="t" o:hr="t" fillcolor="#a0a0a0" stroked="f"/>
        </w:pict>
      </w:r>
    </w:p>
    <w:p w14:paraId="3F9D5981"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127F6EBA"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Objective 2.3—Reporting Consistency/Information Shared to Policymakers:  The Independent Living Network reports accurate and consistent outcomes-based information to policymakers, grantors, and decision-makers. </w:t>
      </w:r>
    </w:p>
    <w:p w14:paraId="3DC78646" w14:textId="77777777" w:rsidR="00DA370F" w:rsidRPr="00B516D2" w:rsidRDefault="00DA370F" w:rsidP="00994FA7">
      <w:pPr>
        <w:widowControl/>
        <w:shd w:val="clear" w:color="auto" w:fill="FFFFFF"/>
        <w:autoSpaceDE w:val="0"/>
        <w:autoSpaceDN w:val="0"/>
        <w:adjustRightInd w:val="0"/>
        <w:ind w:left="720"/>
        <w:contextualSpacing/>
        <w:jc w:val="both"/>
        <w:rPr>
          <w:rFonts w:ascii="Verdana" w:eastAsia="Calibri" w:hAnsi="Verdana"/>
          <w:color w:val="0D0D0D" w:themeColor="text1" w:themeTint="F2"/>
          <w:sz w:val="40"/>
          <w:szCs w:val="40"/>
        </w:rPr>
      </w:pPr>
    </w:p>
    <w:p w14:paraId="2A7707D1"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3373B558" w14:textId="680C9584" w:rsidR="00DA370F" w:rsidRPr="00B516D2" w:rsidRDefault="00DA370F"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Annual </w:t>
      </w:r>
      <w:r w:rsidR="00E85E50" w:rsidRPr="00B516D2">
        <w:rPr>
          <w:rFonts w:ascii="Verdana" w:eastAsia="Calibri" w:hAnsi="Verdana"/>
          <w:color w:val="0D0D0D" w:themeColor="text1" w:themeTint="F2"/>
          <w:sz w:val="40"/>
          <w:szCs w:val="40"/>
        </w:rPr>
        <w:t>State Plan for Independent Living</w:t>
      </w:r>
      <w:r w:rsidRPr="00B516D2">
        <w:rPr>
          <w:rFonts w:ascii="Verdana" w:eastAsia="Calibri" w:hAnsi="Verdana"/>
          <w:color w:val="0D0D0D" w:themeColor="text1" w:themeTint="F2"/>
          <w:sz w:val="40"/>
          <w:szCs w:val="40"/>
        </w:rPr>
        <w:t xml:space="preserve"> evaluation summary posted</w:t>
      </w:r>
    </w:p>
    <w:p w14:paraId="7900B154" w14:textId="19A9F1FD" w:rsidR="00DA370F" w:rsidRPr="00B516D2"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AF174C"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success stories/impact of </w:t>
      </w:r>
      <w:r w:rsidR="00E85E50" w:rsidRPr="00B516D2">
        <w:rPr>
          <w:rFonts w:ascii="Verdana" w:eastAsia="Calibri" w:hAnsi="Verdana"/>
          <w:color w:val="0D0D0D" w:themeColor="text1" w:themeTint="F2"/>
          <w:sz w:val="40"/>
          <w:szCs w:val="40"/>
        </w:rPr>
        <w:t>State Plan for Independent Living</w:t>
      </w:r>
      <w:r w:rsidR="00DA370F" w:rsidRPr="00B516D2">
        <w:rPr>
          <w:rFonts w:ascii="Verdana" w:eastAsia="Calibri" w:hAnsi="Verdana"/>
          <w:color w:val="0D0D0D" w:themeColor="text1" w:themeTint="F2"/>
          <w:sz w:val="40"/>
          <w:szCs w:val="40"/>
        </w:rPr>
        <w:t xml:space="preserve"> outcomes publicly shared</w:t>
      </w:r>
    </w:p>
    <w:p w14:paraId="2A9FE4D8" w14:textId="6C58C770" w:rsidR="00DA370F" w:rsidRPr="00B516D2"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w:t>
      </w:r>
      <w:r w:rsidR="0017368B" w:rsidRPr="00B516D2">
        <w:rPr>
          <w:rFonts w:ascii="Verdana" w:eastAsia="Calibri" w:hAnsi="Verdana"/>
          <w:color w:val="0D0D0D" w:themeColor="text1" w:themeTint="F2"/>
          <w:sz w:val="40"/>
          <w:szCs w:val="40"/>
        </w:rPr>
        <w:t>ercent</w:t>
      </w:r>
      <w:r w:rsidR="00DA370F" w:rsidRPr="00B516D2">
        <w:rPr>
          <w:rFonts w:ascii="Verdana" w:eastAsia="Calibri" w:hAnsi="Verdana"/>
          <w:color w:val="0D0D0D" w:themeColor="text1" w:themeTint="F2"/>
          <w:sz w:val="40"/>
          <w:szCs w:val="40"/>
        </w:rPr>
        <w:t xml:space="preserve"> of </w:t>
      </w:r>
      <w:r w:rsidR="008516BD" w:rsidRPr="00B516D2">
        <w:rPr>
          <w:rFonts w:ascii="Verdana" w:eastAsia="Calibri" w:hAnsi="Verdana"/>
          <w:color w:val="0D0D0D" w:themeColor="text1" w:themeTint="F2"/>
          <w:sz w:val="40"/>
          <w:szCs w:val="40"/>
        </w:rPr>
        <w:t>Centers for Independent Living</w:t>
      </w:r>
      <w:r w:rsidR="00DA370F" w:rsidRPr="00B516D2">
        <w:rPr>
          <w:rFonts w:ascii="Verdana" w:eastAsia="Calibri" w:hAnsi="Verdana"/>
          <w:color w:val="0D0D0D" w:themeColor="text1" w:themeTint="F2"/>
          <w:sz w:val="40"/>
          <w:szCs w:val="40"/>
        </w:rPr>
        <w:t xml:space="preserve"> reporting on outcomes based framework</w:t>
      </w:r>
    </w:p>
    <w:p w14:paraId="531AF9BA" w14:textId="25DDCB8A" w:rsidR="00DA370F" w:rsidRPr="00B516D2"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w:t>
      </w:r>
      <w:r w:rsidR="0017368B" w:rsidRPr="00B516D2">
        <w:rPr>
          <w:rFonts w:ascii="Verdana" w:eastAsia="Calibri" w:hAnsi="Verdana"/>
          <w:color w:val="0D0D0D" w:themeColor="text1" w:themeTint="F2"/>
          <w:sz w:val="40"/>
          <w:szCs w:val="40"/>
        </w:rPr>
        <w:t>ercent</w:t>
      </w:r>
      <w:r w:rsidR="00DA370F" w:rsidRPr="00B516D2">
        <w:rPr>
          <w:rFonts w:ascii="Verdana" w:eastAsia="Calibri" w:hAnsi="Verdana"/>
          <w:color w:val="0D0D0D" w:themeColor="text1" w:themeTint="F2"/>
          <w:sz w:val="40"/>
          <w:szCs w:val="40"/>
        </w:rPr>
        <w:t xml:space="preserve"> of </w:t>
      </w:r>
      <w:r w:rsidR="008516BD" w:rsidRPr="00B516D2">
        <w:rPr>
          <w:rFonts w:ascii="Verdana" w:eastAsia="Calibri" w:hAnsi="Verdana"/>
          <w:color w:val="0D0D0D" w:themeColor="text1" w:themeTint="F2"/>
          <w:sz w:val="40"/>
          <w:szCs w:val="40"/>
        </w:rPr>
        <w:t>Centers for Independent Living</w:t>
      </w:r>
      <w:r w:rsidR="00DA370F" w:rsidRPr="00B516D2">
        <w:rPr>
          <w:rFonts w:ascii="Verdana" w:eastAsia="Calibri" w:hAnsi="Verdana"/>
          <w:color w:val="0D0D0D" w:themeColor="text1" w:themeTint="F2"/>
          <w:sz w:val="40"/>
          <w:szCs w:val="40"/>
        </w:rPr>
        <w:t xml:space="preserve"> adhering to federal reporting guidelines</w:t>
      </w:r>
    </w:p>
    <w:p w14:paraId="763A32BC" w14:textId="2714AF3D" w:rsidR="00FD7F24" w:rsidRPr="00B516D2"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of advocacy activities to </w:t>
      </w:r>
      <w:r w:rsidR="00E504F0" w:rsidRPr="00B516D2">
        <w:rPr>
          <w:rFonts w:ascii="Verdana" w:eastAsia="Calibri" w:hAnsi="Verdana"/>
          <w:color w:val="0D0D0D" w:themeColor="text1" w:themeTint="F2"/>
          <w:sz w:val="40"/>
          <w:szCs w:val="40"/>
        </w:rPr>
        <w:t>use a</w:t>
      </w:r>
      <w:r w:rsidRPr="00B516D2">
        <w:rPr>
          <w:rFonts w:ascii="Verdana" w:eastAsia="Calibri" w:hAnsi="Verdana"/>
          <w:color w:val="0D0D0D" w:themeColor="text1" w:themeTint="F2"/>
          <w:sz w:val="40"/>
          <w:szCs w:val="40"/>
        </w:rPr>
        <w:t xml:space="preserve"> single reporting tool and process for federal and state funded Centers for Independent Living</w:t>
      </w:r>
    </w:p>
    <w:p w14:paraId="48D62BFF" w14:textId="5B62BEAF" w:rsidR="00FD7F24"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Pr="00B516D2">
        <w:rPr>
          <w:rFonts w:ascii="Verdana" w:eastAsia="Calibri" w:hAnsi="Verdana"/>
          <w:color w:val="0D0D0D" w:themeColor="text1" w:themeTint="F2"/>
          <w:sz w:val="40"/>
          <w:szCs w:val="40"/>
        </w:rPr>
        <w:t xml:space="preserve">Statewide Network of </w:t>
      </w:r>
      <w:r w:rsidR="008516BD" w:rsidRPr="00B516D2">
        <w:rPr>
          <w:rFonts w:ascii="Verdana" w:eastAsia="Calibri" w:hAnsi="Verdana"/>
          <w:color w:val="0D0D0D" w:themeColor="text1" w:themeTint="F2"/>
          <w:sz w:val="40"/>
          <w:szCs w:val="40"/>
        </w:rPr>
        <w:t>Centers for Independent Living</w:t>
      </w:r>
    </w:p>
    <w:p w14:paraId="73E1F504"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Performance Levels for 2019: </w:t>
      </w:r>
    </w:p>
    <w:p w14:paraId="3E817EDC" w14:textId="0A9967E9"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lastRenderedPageBreak/>
        <w:t>FY19:</w:t>
      </w:r>
      <w:r w:rsidRPr="00B516D2">
        <w:rPr>
          <w:rFonts w:ascii="Verdana" w:eastAsia="Calibri" w:hAnsi="Verdana"/>
          <w:color w:val="0D0D0D" w:themeColor="text1" w:themeTint="F2"/>
          <w:sz w:val="40"/>
          <w:szCs w:val="40"/>
        </w:rPr>
        <w:t xml:space="preserve"> </w:t>
      </w:r>
      <w:r w:rsidR="00BD0E61" w:rsidRPr="00B516D2">
        <w:rPr>
          <w:rFonts w:ascii="Verdana" w:eastAsia="Calibri" w:hAnsi="Verdana"/>
          <w:color w:val="0D0D0D" w:themeColor="text1" w:themeTint="F2"/>
          <w:sz w:val="40"/>
          <w:szCs w:val="40"/>
        </w:rPr>
        <w:t>Provide annual State Plan for Independent Living evaluation summary on website; 90 highlights of success stories and impacts of State Plan for Independent Living outcomes by Centers for Independent Living and the Texas State Independent Living Council; 30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6 advocacy activities to have a single reporting tool and process for federal and state funded Centers.</w:t>
      </w:r>
    </w:p>
    <w:p w14:paraId="08EC80B0"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74118D57" w14:textId="6D6B7C0B"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FY17: </w:t>
      </w:r>
      <w:r w:rsidRPr="00B516D2">
        <w:rPr>
          <w:rFonts w:ascii="Verdana" w:eastAsia="Calibri" w:hAnsi="Verdana"/>
          <w:color w:val="0D0D0D" w:themeColor="text1" w:themeTint="F2"/>
          <w:sz w:val="40"/>
          <w:szCs w:val="40"/>
        </w:rPr>
        <w:t xml:space="preserve">Provide annual </w:t>
      </w:r>
      <w:r w:rsidR="00E85E50" w:rsidRPr="00B516D2">
        <w:rPr>
          <w:rFonts w:ascii="Verdana" w:eastAsia="Calibri" w:hAnsi="Verdana"/>
          <w:color w:val="0D0D0D" w:themeColor="text1" w:themeTint="F2"/>
          <w:sz w:val="40"/>
          <w:szCs w:val="40"/>
        </w:rPr>
        <w:t>State Plan for Independent Living</w:t>
      </w:r>
      <w:r w:rsidRPr="00B516D2">
        <w:rPr>
          <w:rFonts w:ascii="Verdana" w:eastAsia="Calibri" w:hAnsi="Verdana"/>
          <w:color w:val="0D0D0D" w:themeColor="text1" w:themeTint="F2"/>
          <w:sz w:val="40"/>
          <w:szCs w:val="40"/>
        </w:rPr>
        <w:t xml:space="preserve"> evaluation summary on website; 30 highlights of success stories and impacts of </w:t>
      </w:r>
      <w:r w:rsidR="00E85E50" w:rsidRPr="00B516D2">
        <w:rPr>
          <w:rFonts w:ascii="Verdana" w:eastAsia="Calibri" w:hAnsi="Verdana"/>
          <w:color w:val="0D0D0D" w:themeColor="text1" w:themeTint="F2"/>
          <w:sz w:val="40"/>
          <w:szCs w:val="40"/>
        </w:rPr>
        <w:t>State Plan for Independent Living</w:t>
      </w:r>
      <w:r w:rsidRPr="00B516D2">
        <w:rPr>
          <w:rFonts w:ascii="Verdana" w:eastAsia="Calibri" w:hAnsi="Verdana"/>
          <w:color w:val="0D0D0D" w:themeColor="text1" w:themeTint="F2"/>
          <w:sz w:val="40"/>
          <w:szCs w:val="40"/>
        </w:rPr>
        <w:t xml:space="preserve"> outcomes by </w:t>
      </w:r>
      <w:r w:rsidR="008516BD" w:rsidRPr="00B516D2">
        <w:rPr>
          <w:rFonts w:ascii="Verdana" w:eastAsia="Calibri" w:hAnsi="Verdana"/>
          <w:color w:val="0D0D0D" w:themeColor="text1" w:themeTint="F2"/>
          <w:sz w:val="40"/>
          <w:szCs w:val="40"/>
        </w:rPr>
        <w:t xml:space="preserve">Centers for </w:t>
      </w:r>
      <w:r w:rsidR="008516BD" w:rsidRPr="00B516D2">
        <w:rPr>
          <w:rFonts w:ascii="Verdana" w:eastAsia="Calibri" w:hAnsi="Verdana"/>
          <w:color w:val="0D0D0D" w:themeColor="text1" w:themeTint="F2"/>
          <w:sz w:val="40"/>
          <w:szCs w:val="40"/>
        </w:rPr>
        <w:lastRenderedPageBreak/>
        <w:t>Independent Living</w:t>
      </w:r>
      <w:r w:rsidRPr="00B516D2">
        <w:rPr>
          <w:rFonts w:ascii="Verdana" w:eastAsia="Calibri" w:hAnsi="Verdana"/>
          <w:color w:val="0D0D0D" w:themeColor="text1" w:themeTint="F2"/>
          <w:sz w:val="40"/>
          <w:szCs w:val="40"/>
        </w:rPr>
        <w:t xml:space="preserve"> and the </w:t>
      </w:r>
      <w:r w:rsidR="00AC1122" w:rsidRPr="00B516D2">
        <w:rPr>
          <w:rFonts w:ascii="Verdana" w:eastAsia="Calibri" w:hAnsi="Verdana"/>
          <w:color w:val="0D0D0D" w:themeColor="text1" w:themeTint="F2"/>
          <w:sz w:val="40"/>
          <w:szCs w:val="40"/>
        </w:rPr>
        <w:t>Texas State Independent Living Council</w:t>
      </w:r>
      <w:r w:rsidRPr="00B516D2">
        <w:rPr>
          <w:rFonts w:ascii="Verdana" w:eastAsia="Calibri" w:hAnsi="Verdana"/>
          <w:color w:val="0D0D0D" w:themeColor="text1" w:themeTint="F2"/>
          <w:sz w:val="40"/>
          <w:szCs w:val="40"/>
        </w:rPr>
        <w:t xml:space="preserve">; 10 outreach activities to the </w:t>
      </w:r>
      <w:r w:rsidR="00716717" w:rsidRPr="00B516D2">
        <w:rPr>
          <w:rFonts w:ascii="Verdana" w:eastAsia="Calibri" w:hAnsi="Verdana"/>
          <w:color w:val="0D0D0D" w:themeColor="text1" w:themeTint="F2"/>
          <w:sz w:val="40"/>
          <w:szCs w:val="40"/>
        </w:rPr>
        <w:t xml:space="preserve">Texas Legislature </w:t>
      </w:r>
      <w:r w:rsidRPr="00B516D2">
        <w:rPr>
          <w:rFonts w:ascii="Verdana" w:eastAsia="Calibri" w:hAnsi="Verdana"/>
          <w:color w:val="0D0D0D" w:themeColor="text1" w:themeTint="F2"/>
          <w:sz w:val="40"/>
          <w:szCs w:val="40"/>
        </w:rPr>
        <w:t xml:space="preserve"> on the success of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and </w:t>
      </w:r>
      <w:r w:rsidR="00E85E50" w:rsidRPr="00B516D2">
        <w:rPr>
          <w:rFonts w:ascii="Verdana" w:eastAsia="Calibri" w:hAnsi="Verdana"/>
          <w:color w:val="0D0D0D" w:themeColor="text1" w:themeTint="F2"/>
          <w:sz w:val="40"/>
          <w:szCs w:val="40"/>
        </w:rPr>
        <w:t>Independent Living Services</w:t>
      </w:r>
      <w:r w:rsidRPr="00B516D2">
        <w:rPr>
          <w:rFonts w:ascii="Verdana" w:eastAsia="Calibri" w:hAnsi="Verdana"/>
          <w:color w:val="0D0D0D" w:themeColor="text1" w:themeTint="F2"/>
          <w:sz w:val="40"/>
          <w:szCs w:val="40"/>
        </w:rPr>
        <w:t>; 80</w:t>
      </w:r>
      <w:r w:rsidR="0017368B" w:rsidRPr="00B516D2">
        <w:rPr>
          <w:rFonts w:ascii="Verdana" w:eastAsia="Calibri" w:hAnsi="Verdana"/>
          <w:color w:val="0D0D0D" w:themeColor="text1" w:themeTint="F2"/>
          <w:sz w:val="40"/>
          <w:szCs w:val="40"/>
        </w:rPr>
        <w:t xml:space="preserve"> percent</w:t>
      </w:r>
      <w:r w:rsidRPr="00B516D2">
        <w:rPr>
          <w:rFonts w:ascii="Verdana" w:eastAsia="Calibri" w:hAnsi="Verdana"/>
          <w:color w:val="0D0D0D" w:themeColor="text1" w:themeTint="F2"/>
          <w:sz w:val="40"/>
          <w:szCs w:val="40"/>
        </w:rPr>
        <w:t xml:space="preserve"> of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 xml:space="preserve"> reporting on outcomes based framework as agreed to in the FY14-16 </w:t>
      </w:r>
      <w:r w:rsidR="00E85E50" w:rsidRPr="00B516D2">
        <w:rPr>
          <w:rFonts w:ascii="Verdana" w:eastAsia="Calibri" w:hAnsi="Verdana"/>
          <w:color w:val="0D0D0D" w:themeColor="text1" w:themeTint="F2"/>
          <w:sz w:val="40"/>
          <w:szCs w:val="40"/>
        </w:rPr>
        <w:t>State Plan for Independent Living</w:t>
      </w:r>
      <w:r w:rsidRPr="00B516D2">
        <w:rPr>
          <w:rFonts w:ascii="Verdana" w:eastAsia="Calibri" w:hAnsi="Verdana"/>
          <w:color w:val="0D0D0D" w:themeColor="text1" w:themeTint="F2"/>
          <w:sz w:val="40"/>
          <w:szCs w:val="40"/>
        </w:rPr>
        <w:t xml:space="preserve"> Goal 4 project; 100</w:t>
      </w:r>
      <w:r w:rsidR="0017368B" w:rsidRPr="00B516D2">
        <w:rPr>
          <w:rFonts w:ascii="Verdana" w:eastAsia="Calibri" w:hAnsi="Verdana"/>
          <w:color w:val="0D0D0D" w:themeColor="text1" w:themeTint="F2"/>
          <w:sz w:val="40"/>
          <w:szCs w:val="40"/>
        </w:rPr>
        <w:t xml:space="preserve"> percent</w:t>
      </w:r>
      <w:r w:rsidRPr="00B516D2">
        <w:rPr>
          <w:rFonts w:ascii="Verdana" w:eastAsia="Calibri" w:hAnsi="Verdana"/>
          <w:color w:val="0D0D0D" w:themeColor="text1" w:themeTint="F2"/>
          <w:sz w:val="40"/>
          <w:szCs w:val="40"/>
        </w:rPr>
        <w:t xml:space="preserve"> providing annual 704 performance reports (or other federally required reports) to the </w:t>
      </w:r>
      <w:r w:rsidR="00AC1122" w:rsidRPr="00B516D2">
        <w:rPr>
          <w:rFonts w:ascii="Verdana" w:eastAsia="Calibri" w:hAnsi="Verdana"/>
          <w:color w:val="0D0D0D" w:themeColor="text1" w:themeTint="F2"/>
          <w:sz w:val="40"/>
          <w:szCs w:val="40"/>
        </w:rPr>
        <w:t>Texas State Independent Living Council</w:t>
      </w:r>
      <w:r w:rsidR="00844868" w:rsidRPr="00B516D2">
        <w:rPr>
          <w:rFonts w:ascii="Verdana" w:eastAsia="Calibri" w:hAnsi="Verdana"/>
          <w:color w:val="0D0D0D" w:themeColor="text1" w:themeTint="F2"/>
          <w:sz w:val="40"/>
          <w:szCs w:val="40"/>
        </w:rPr>
        <w:t xml:space="preserve">; </w:t>
      </w:r>
      <w:r w:rsidR="003C0496" w:rsidRPr="00B516D2">
        <w:rPr>
          <w:rFonts w:ascii="Verdana" w:eastAsia="Calibri" w:hAnsi="Verdana"/>
          <w:color w:val="0D0D0D" w:themeColor="text1" w:themeTint="F2"/>
          <w:sz w:val="40"/>
          <w:szCs w:val="40"/>
        </w:rPr>
        <w:t xml:space="preserve">2 </w:t>
      </w:r>
      <w:r w:rsidR="00844868" w:rsidRPr="00B516D2">
        <w:rPr>
          <w:rFonts w:ascii="Verdana" w:eastAsia="Calibri" w:hAnsi="Verdana"/>
          <w:color w:val="0D0D0D" w:themeColor="text1" w:themeTint="F2"/>
          <w:sz w:val="40"/>
          <w:szCs w:val="40"/>
        </w:rPr>
        <w:t>advocacy activities to have a single reporting tool and process for federal and state funded Centers.</w:t>
      </w:r>
    </w:p>
    <w:p w14:paraId="4D6F5E21" w14:textId="77777777" w:rsidR="00BD0E61"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FY18:</w:t>
      </w:r>
      <w:r w:rsidRPr="00B516D2">
        <w:rPr>
          <w:rFonts w:ascii="Verdana" w:eastAsia="Calibri" w:hAnsi="Verdana"/>
          <w:color w:val="0D0D0D" w:themeColor="text1" w:themeTint="F2"/>
          <w:sz w:val="40"/>
          <w:szCs w:val="40"/>
        </w:rPr>
        <w:t xml:space="preserve"> </w:t>
      </w:r>
      <w:r w:rsidR="00BD0E61" w:rsidRPr="00B516D2">
        <w:rPr>
          <w:rFonts w:ascii="Verdana" w:eastAsia="Calibri" w:hAnsi="Verdana"/>
          <w:color w:val="0D0D0D" w:themeColor="text1" w:themeTint="F2"/>
          <w:sz w:val="40"/>
          <w:szCs w:val="40"/>
        </w:rPr>
        <w:t xml:space="preserve">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w:t>
      </w:r>
      <w:r w:rsidR="00BD0E61" w:rsidRPr="00B516D2">
        <w:rPr>
          <w:rFonts w:ascii="Verdana" w:eastAsia="Calibri" w:hAnsi="Verdana"/>
          <w:color w:val="0D0D0D" w:themeColor="text1" w:themeTint="F2"/>
          <w:sz w:val="40"/>
          <w:szCs w:val="40"/>
        </w:rPr>
        <w:lastRenderedPageBreak/>
        <w:t>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
    <w:p w14:paraId="1B450C09" w14:textId="62645C8F"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w:t>
      </w:r>
      <w:r w:rsidR="00BD0E61" w:rsidRPr="00B516D2">
        <w:rPr>
          <w:rFonts w:ascii="Verdana" w:eastAsia="Calibri" w:hAnsi="Verdana"/>
          <w:color w:val="0D0D0D" w:themeColor="text1" w:themeTint="F2"/>
          <w:sz w:val="40"/>
          <w:szCs w:val="40"/>
        </w:rPr>
        <w:t xml:space="preserve">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w:t>
      </w:r>
      <w:r w:rsidR="00BD0E61" w:rsidRPr="00B516D2">
        <w:rPr>
          <w:rFonts w:ascii="Verdana" w:eastAsia="Calibri" w:hAnsi="Verdana"/>
          <w:color w:val="0D0D0D" w:themeColor="text1" w:themeTint="F2"/>
          <w:sz w:val="40"/>
          <w:szCs w:val="40"/>
        </w:rPr>
        <w:lastRenderedPageBreak/>
        <w:t>Living Council; 2 advocacy activities to have a single reporting tool and process for federal and state funded Centers.</w:t>
      </w:r>
    </w:p>
    <w:p w14:paraId="42EB6C1E" w14:textId="4808BE6C"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Activities:  </w:t>
      </w:r>
    </w:p>
    <w:p w14:paraId="5C9F933D" w14:textId="61E623C3"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Provide </w:t>
      </w:r>
      <w:r w:rsidR="00E85E50" w:rsidRPr="00B516D2">
        <w:rPr>
          <w:rFonts w:ascii="Verdana" w:eastAsia="Calibri" w:hAnsi="Verdana"/>
          <w:color w:val="0D0D0D" w:themeColor="text1" w:themeTint="F2"/>
          <w:sz w:val="40"/>
          <w:szCs w:val="40"/>
        </w:rPr>
        <w:t>State Plan for Independent Living</w:t>
      </w:r>
      <w:r w:rsidRPr="00B516D2">
        <w:rPr>
          <w:rFonts w:ascii="Verdana" w:eastAsia="Calibri" w:hAnsi="Verdana"/>
          <w:color w:val="0D0D0D" w:themeColor="text1" w:themeTint="F2"/>
          <w:sz w:val="40"/>
          <w:szCs w:val="40"/>
        </w:rPr>
        <w:t xml:space="preserve"> evaluation summaries on the website</w:t>
      </w:r>
    </w:p>
    <w:p w14:paraId="70E06AEA" w14:textId="2A82C823"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Highlight and share success stories from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’s/agency programs and highlight specific impacts of outcomes on a regular basis—newsletters, </w:t>
      </w:r>
      <w:r w:rsidR="00AC1122" w:rsidRPr="00B516D2">
        <w:rPr>
          <w:rFonts w:ascii="Verdana" w:eastAsia="Calibri" w:hAnsi="Verdana"/>
          <w:color w:val="0D0D0D" w:themeColor="text1" w:themeTint="F2"/>
          <w:sz w:val="40"/>
          <w:szCs w:val="40"/>
        </w:rPr>
        <w:t>Texas State Independent Living Council</w:t>
      </w:r>
      <w:r w:rsidRPr="00B516D2">
        <w:rPr>
          <w:rFonts w:ascii="Verdana" w:eastAsia="Calibri" w:hAnsi="Verdana"/>
          <w:color w:val="0D0D0D" w:themeColor="text1" w:themeTint="F2"/>
          <w:sz w:val="40"/>
          <w:szCs w:val="40"/>
        </w:rPr>
        <w:t xml:space="preserve"> website, social media push</w:t>
      </w:r>
    </w:p>
    <w:p w14:paraId="6C729874" w14:textId="2BD41955"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Provide outreach to </w:t>
      </w:r>
      <w:r w:rsidR="00A72341" w:rsidRPr="00B516D2">
        <w:rPr>
          <w:rFonts w:ascii="Verdana" w:eastAsia="Calibri" w:hAnsi="Verdana"/>
          <w:color w:val="0D0D0D" w:themeColor="text1" w:themeTint="F2"/>
          <w:sz w:val="40"/>
          <w:szCs w:val="40"/>
        </w:rPr>
        <w:t xml:space="preserve">Texas Legislature </w:t>
      </w:r>
      <w:r w:rsidRPr="00B516D2">
        <w:rPr>
          <w:rFonts w:ascii="Verdana" w:eastAsia="Calibri" w:hAnsi="Verdana"/>
          <w:color w:val="0D0D0D" w:themeColor="text1" w:themeTint="F2"/>
          <w:sz w:val="40"/>
          <w:szCs w:val="40"/>
        </w:rPr>
        <w:t xml:space="preserve">on success of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and </w:t>
      </w:r>
      <w:r w:rsidR="00E85E50" w:rsidRPr="00B516D2">
        <w:rPr>
          <w:rFonts w:ascii="Verdana" w:eastAsia="Calibri" w:hAnsi="Verdana"/>
          <w:color w:val="0D0D0D" w:themeColor="text1" w:themeTint="F2"/>
          <w:sz w:val="40"/>
          <w:szCs w:val="40"/>
        </w:rPr>
        <w:t>Independent Living Services</w:t>
      </w:r>
      <w:r w:rsidRPr="00B516D2">
        <w:rPr>
          <w:rFonts w:ascii="Verdana" w:eastAsia="Calibri" w:hAnsi="Verdana"/>
          <w:color w:val="0D0D0D" w:themeColor="text1" w:themeTint="F2"/>
          <w:sz w:val="40"/>
          <w:szCs w:val="40"/>
        </w:rPr>
        <w:t xml:space="preserve"> on a regular basis </w:t>
      </w:r>
    </w:p>
    <w:p w14:paraId="5E0EA037" w14:textId="60044A37" w:rsidR="00BD0E61" w:rsidRPr="00B516D2" w:rsidRDefault="0012202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Report outcomes</w:t>
      </w:r>
      <w:r w:rsidR="00DA370F" w:rsidRPr="00B516D2">
        <w:rPr>
          <w:rFonts w:ascii="Verdana" w:eastAsia="Calibri" w:hAnsi="Verdana"/>
          <w:color w:val="0D0D0D" w:themeColor="text1" w:themeTint="F2"/>
          <w:sz w:val="40"/>
          <w:szCs w:val="40"/>
        </w:rPr>
        <w:t xml:space="preserve"> as agreed to in the FY14-16 </w:t>
      </w:r>
      <w:r w:rsidR="00E85E50" w:rsidRPr="00B516D2">
        <w:rPr>
          <w:rFonts w:ascii="Verdana" w:eastAsia="Calibri" w:hAnsi="Verdana"/>
          <w:color w:val="0D0D0D" w:themeColor="text1" w:themeTint="F2"/>
          <w:sz w:val="40"/>
          <w:szCs w:val="40"/>
        </w:rPr>
        <w:t>State Plan for Independent Living</w:t>
      </w:r>
      <w:r w:rsidR="00DA370F" w:rsidRPr="00B516D2">
        <w:rPr>
          <w:rFonts w:ascii="Verdana" w:eastAsia="Calibri" w:hAnsi="Verdana"/>
          <w:color w:val="0D0D0D" w:themeColor="text1" w:themeTint="F2"/>
          <w:sz w:val="40"/>
          <w:szCs w:val="40"/>
        </w:rPr>
        <w:t xml:space="preserve"> Goal 4 project</w:t>
      </w:r>
    </w:p>
    <w:p w14:paraId="648C0725" w14:textId="60069590" w:rsidR="00BD0E61" w:rsidRPr="00B516D2" w:rsidRDefault="00BD0E61"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Advocate for a single reporting tool and process for federal and state funded Centers for Independent Living</w:t>
      </w:r>
    </w:p>
    <w:p w14:paraId="68827297" w14:textId="4F9AFB51"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p>
    <w:p w14:paraId="6F72FE51" w14:textId="71C32A11" w:rsidR="00DA370F" w:rsidRPr="00B516D2"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lastRenderedPageBreak/>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r w:rsidR="00DA370F"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Texas Health and Human Services Commission</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Texas Department of Aging and Disability Services</w:t>
      </w:r>
      <w:r w:rsidR="00DA370F" w:rsidRPr="00B516D2">
        <w:rPr>
          <w:rFonts w:ascii="Verdana" w:eastAsia="Calibri" w:hAnsi="Verdana"/>
          <w:color w:val="0D0D0D" w:themeColor="text1" w:themeTint="F2"/>
          <w:sz w:val="40"/>
          <w:szCs w:val="40"/>
        </w:rPr>
        <w:t xml:space="preserve">, </w:t>
      </w:r>
      <w:r w:rsidR="00E85E50" w:rsidRPr="00B516D2">
        <w:rPr>
          <w:rFonts w:ascii="Verdana" w:eastAsia="Calibri" w:hAnsi="Verdana"/>
          <w:color w:val="0D0D0D" w:themeColor="text1" w:themeTint="F2"/>
          <w:sz w:val="40"/>
          <w:szCs w:val="40"/>
        </w:rPr>
        <w:t>Texas Workforce Commission</w:t>
      </w:r>
    </w:p>
    <w:p w14:paraId="16C0FD3E"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Funds</w:t>
      </w:r>
    </w:p>
    <w:p w14:paraId="04BFE86D" w14:textId="77777777" w:rsidR="00DA370F" w:rsidRPr="00B516D2" w:rsidRDefault="00B516D2" w:rsidP="00994FA7">
      <w:pPr>
        <w:widowControl/>
        <w:shd w:val="clear" w:color="auto" w:fill="FFFFFF"/>
        <w:autoSpaceDE w:val="0"/>
        <w:autoSpaceDN w:val="0"/>
        <w:adjustRightInd w:val="0"/>
        <w:jc w:val="both"/>
        <w:rPr>
          <w:rFonts w:ascii="Verdana" w:eastAsia="Calibri" w:hAnsi="Verdana"/>
          <w:b/>
          <w:bCs/>
          <w:color w:val="0D0D0D" w:themeColor="text1" w:themeTint="F2"/>
          <w:sz w:val="40"/>
          <w:szCs w:val="40"/>
        </w:rPr>
      </w:pPr>
      <w:r w:rsidRPr="00B516D2">
        <w:rPr>
          <w:rFonts w:ascii="Verdana" w:eastAsia="Calibri" w:hAnsi="Verdana"/>
          <w:color w:val="0D0D0D" w:themeColor="text1" w:themeTint="F2"/>
          <w:sz w:val="40"/>
          <w:szCs w:val="40"/>
        </w:rPr>
        <w:pict w14:anchorId="29BD57AF">
          <v:rect id="_x0000_i1032" style="width:0;height:1.5pt" o:hralign="center" o:hrstd="t" o:hr="t" fillcolor="#a0a0a0" stroked="f"/>
        </w:pict>
      </w:r>
    </w:p>
    <w:p w14:paraId="51445A37"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bCs/>
          <w:color w:val="0D0D0D" w:themeColor="text1" w:themeTint="F2"/>
          <w:sz w:val="40"/>
          <w:szCs w:val="40"/>
        </w:rPr>
      </w:pPr>
    </w:p>
    <w:p w14:paraId="7E0EB273" w14:textId="072C6F66" w:rsidR="00DA370F" w:rsidRPr="00B516D2" w:rsidRDefault="00DA370F" w:rsidP="00715BCD">
      <w:pPr>
        <w:pStyle w:val="Heading3"/>
        <w:rPr>
          <w:rFonts w:ascii="Verdana" w:eastAsia="Calibri" w:hAnsi="Verdana"/>
          <w:color w:val="0D0D0D" w:themeColor="text1" w:themeTint="F2"/>
          <w:sz w:val="40"/>
          <w:szCs w:val="40"/>
        </w:rPr>
      </w:pPr>
      <w:bookmarkStart w:id="25" w:name="_Toc453316531"/>
      <w:r w:rsidRPr="00B516D2">
        <w:rPr>
          <w:rFonts w:ascii="Verdana" w:eastAsia="Calibri" w:hAnsi="Verdana"/>
          <w:color w:val="0D0D0D" w:themeColor="text1" w:themeTint="F2"/>
          <w:sz w:val="40"/>
          <w:szCs w:val="40"/>
        </w:rPr>
        <w:t>Goal 3—</w:t>
      </w:r>
      <w:r w:rsidR="004E55F9" w:rsidRPr="00B516D2">
        <w:rPr>
          <w:rFonts w:ascii="Verdana" w:eastAsia="Calibri" w:hAnsi="Verdana"/>
          <w:color w:val="0D0D0D" w:themeColor="text1" w:themeTint="F2"/>
          <w:sz w:val="40"/>
          <w:szCs w:val="40"/>
        </w:rPr>
        <w:t xml:space="preserve">Community Integration: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receive the community integration and </w:t>
      </w:r>
      <w:r w:rsidR="0017368B" w:rsidRPr="00B516D2">
        <w:rPr>
          <w:rFonts w:ascii="Verdana" w:eastAsia="Calibri" w:hAnsi="Verdana"/>
          <w:color w:val="0D0D0D" w:themeColor="text1" w:themeTint="F2"/>
          <w:sz w:val="40"/>
          <w:szCs w:val="40"/>
        </w:rPr>
        <w:t>community-based</w:t>
      </w:r>
      <w:r w:rsidRPr="00B516D2">
        <w:rPr>
          <w:rFonts w:ascii="Verdana" w:eastAsia="Calibri" w:hAnsi="Verdana"/>
          <w:color w:val="0D0D0D" w:themeColor="text1" w:themeTint="F2"/>
          <w:sz w:val="40"/>
          <w:szCs w:val="40"/>
        </w:rPr>
        <w:t xml:space="preserve"> living supports needed to be more independent.</w:t>
      </w:r>
      <w:bookmarkEnd w:id="25"/>
    </w:p>
    <w:p w14:paraId="14E0E1B6" w14:textId="512889E6"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Objective 3.1—Youth Transition:  Youth with disabilities access and utilize transition services provided by Centers for Independent Living and other providers. </w:t>
      </w:r>
      <w:r w:rsidR="00134E03" w:rsidRPr="00B516D2">
        <w:rPr>
          <w:rFonts w:ascii="Verdana" w:eastAsia="Calibri" w:hAnsi="Verdana"/>
          <w:color w:val="0D0D0D" w:themeColor="text1" w:themeTint="F2"/>
          <w:sz w:val="40"/>
          <w:szCs w:val="40"/>
        </w:rPr>
        <w:t xml:space="preserve"> </w:t>
      </w:r>
    </w:p>
    <w:p w14:paraId="123FC761"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33D099EC"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64ADC9B9" w14:textId="566AB334" w:rsidR="00DA370F" w:rsidRPr="00B516D2" w:rsidRDefault="00376F68" w:rsidP="002D6D29">
      <w:pPr>
        <w:widowControl/>
        <w:numPr>
          <w:ilvl w:val="0"/>
          <w:numId w:val="44"/>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AF174C"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outreach points to school systems regarding </w:t>
      </w:r>
      <w:r w:rsidR="00E85E50" w:rsidRPr="00B516D2">
        <w:rPr>
          <w:rFonts w:ascii="Verdana" w:eastAsia="Calibri" w:hAnsi="Verdana"/>
          <w:color w:val="0D0D0D" w:themeColor="text1" w:themeTint="F2"/>
          <w:sz w:val="40"/>
          <w:szCs w:val="40"/>
        </w:rPr>
        <w:t>Center for Independent Living</w:t>
      </w:r>
      <w:r w:rsidR="00DA370F" w:rsidRPr="00B516D2">
        <w:rPr>
          <w:rFonts w:ascii="Verdana" w:eastAsia="Calibri" w:hAnsi="Verdana"/>
          <w:color w:val="0D0D0D" w:themeColor="text1" w:themeTint="F2"/>
          <w:sz w:val="40"/>
          <w:szCs w:val="40"/>
        </w:rPr>
        <w:t xml:space="preserve"> participation in </w:t>
      </w:r>
      <w:r w:rsidR="00BD20C0" w:rsidRPr="00B516D2">
        <w:rPr>
          <w:rFonts w:ascii="Verdana" w:eastAsia="Calibri" w:hAnsi="Verdana"/>
          <w:color w:val="0D0D0D" w:themeColor="text1" w:themeTint="F2"/>
          <w:sz w:val="40"/>
          <w:szCs w:val="40"/>
        </w:rPr>
        <w:t xml:space="preserve">Admission, Review </w:t>
      </w:r>
      <w:r w:rsidR="00BD20C0" w:rsidRPr="00B516D2">
        <w:rPr>
          <w:rFonts w:ascii="Verdana" w:eastAsia="Calibri" w:hAnsi="Verdana"/>
          <w:color w:val="0D0D0D" w:themeColor="text1" w:themeTint="F2"/>
          <w:sz w:val="40"/>
          <w:szCs w:val="40"/>
        </w:rPr>
        <w:lastRenderedPageBreak/>
        <w:t xml:space="preserve">and Dismissal meetings </w:t>
      </w:r>
      <w:r w:rsidR="00DA370F" w:rsidRPr="00B516D2">
        <w:rPr>
          <w:rFonts w:ascii="Verdana" w:eastAsia="Calibri" w:hAnsi="Verdana"/>
          <w:color w:val="0D0D0D" w:themeColor="text1" w:themeTint="F2"/>
          <w:sz w:val="40"/>
          <w:szCs w:val="40"/>
        </w:rPr>
        <w:t>or outreach to education service centers</w:t>
      </w:r>
    </w:p>
    <w:p w14:paraId="548BFB72" w14:textId="3548E33B" w:rsidR="00DA370F" w:rsidRPr="00B516D2" w:rsidRDefault="00376F68" w:rsidP="002D6D29">
      <w:pPr>
        <w:widowControl/>
        <w:numPr>
          <w:ilvl w:val="0"/>
          <w:numId w:val="44"/>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of outreach activities to youth in underserved counties, populations, or races</w:t>
      </w:r>
    </w:p>
    <w:p w14:paraId="193A2AD8" w14:textId="77777777" w:rsidR="00DA370F" w:rsidRPr="00B516D2" w:rsidRDefault="00DA370F" w:rsidP="002D6D29">
      <w:pPr>
        <w:widowControl/>
        <w:numPr>
          <w:ilvl w:val="0"/>
          <w:numId w:val="44"/>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Increase in  youth consumers served by Centers as well as youth that might not be consumers that are receiving other services or information/resources from a Center</w:t>
      </w:r>
    </w:p>
    <w:p w14:paraId="678A5F8E"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Pr="00B516D2">
        <w:rPr>
          <w:rFonts w:ascii="Verdana" w:eastAsia="Calibri" w:hAnsi="Verdana"/>
          <w:color w:val="0D0D0D" w:themeColor="text1" w:themeTint="F2"/>
          <w:sz w:val="40"/>
          <w:szCs w:val="40"/>
        </w:rPr>
        <w:t>Statewide</w:t>
      </w:r>
    </w:p>
    <w:p w14:paraId="4280C88A" w14:textId="4EAC2035"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Performance Levels for 2019: </w:t>
      </w:r>
      <w:r w:rsidR="00376F68" w:rsidRPr="00B516D2">
        <w:rPr>
          <w:rFonts w:ascii="Verdana" w:eastAsia="Calibri" w:hAnsi="Verdana"/>
          <w:color w:val="0D0D0D" w:themeColor="text1" w:themeTint="F2"/>
          <w:sz w:val="40"/>
          <w:szCs w:val="40"/>
        </w:rPr>
        <w:t>75 outreach points to school systems regarding Center for Independent Living participation in</w:t>
      </w:r>
      <w:r w:rsidR="00BD20C0" w:rsidRPr="00B516D2">
        <w:rPr>
          <w:rFonts w:ascii="Verdana" w:eastAsia="Calibri" w:hAnsi="Verdana"/>
          <w:color w:val="0D0D0D" w:themeColor="text1" w:themeTint="F2"/>
          <w:sz w:val="40"/>
          <w:szCs w:val="40"/>
        </w:rPr>
        <w:t xml:space="preserve"> Admission, Review and Dismissal meetings </w:t>
      </w:r>
      <w:r w:rsidR="00376F68" w:rsidRPr="00B516D2">
        <w:rPr>
          <w:rFonts w:ascii="Verdana" w:eastAsia="Calibri" w:hAnsi="Verdana"/>
          <w:color w:val="0D0D0D" w:themeColor="text1" w:themeTint="F2"/>
          <w:sz w:val="40"/>
          <w:szCs w:val="40"/>
        </w:rPr>
        <w:t>or outreach to education service centers; 150 outreach activities to youth in underserved counties, populations, or races; 3 percent increase in youth consumers served by Centers.</w:t>
      </w:r>
    </w:p>
    <w:p w14:paraId="619A3CEF"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75207EC1" w14:textId="30D0C0C5"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FY17: </w:t>
      </w:r>
      <w:r w:rsidRPr="00B516D2">
        <w:rPr>
          <w:rFonts w:ascii="Verdana" w:eastAsia="Calibri" w:hAnsi="Verdana"/>
          <w:color w:val="0D0D0D" w:themeColor="text1" w:themeTint="F2"/>
          <w:sz w:val="40"/>
          <w:szCs w:val="40"/>
        </w:rPr>
        <w:t xml:space="preserve">25 outreach points to school systems regarding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participation in </w:t>
      </w:r>
      <w:r w:rsidR="00BD20C0" w:rsidRPr="00B516D2">
        <w:rPr>
          <w:rFonts w:ascii="Verdana" w:eastAsia="Calibri" w:hAnsi="Verdana"/>
          <w:color w:val="0D0D0D" w:themeColor="text1" w:themeTint="F2"/>
          <w:sz w:val="40"/>
          <w:szCs w:val="40"/>
        </w:rPr>
        <w:t xml:space="preserve">Admission, Review and Dismissal meetings </w:t>
      </w:r>
      <w:r w:rsidRPr="00B516D2">
        <w:rPr>
          <w:rFonts w:ascii="Verdana" w:eastAsia="Calibri" w:hAnsi="Verdana"/>
          <w:color w:val="0D0D0D" w:themeColor="text1" w:themeTint="F2"/>
          <w:sz w:val="40"/>
          <w:szCs w:val="40"/>
        </w:rPr>
        <w:t>or outreach to education service centers</w:t>
      </w:r>
      <w:r w:rsidR="002855D1"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 xml:space="preserve">50 outreach </w:t>
      </w:r>
      <w:r w:rsidRPr="00B516D2">
        <w:rPr>
          <w:rFonts w:ascii="Verdana" w:eastAsia="Calibri" w:hAnsi="Verdana"/>
          <w:color w:val="0D0D0D" w:themeColor="text1" w:themeTint="F2"/>
          <w:sz w:val="40"/>
          <w:szCs w:val="40"/>
        </w:rPr>
        <w:lastRenderedPageBreak/>
        <w:t>activities to youth in underserved counties, populations, or races; 1</w:t>
      </w:r>
      <w:r w:rsidR="0017368B" w:rsidRPr="00B516D2">
        <w:rPr>
          <w:rFonts w:ascii="Verdana" w:eastAsia="Calibri" w:hAnsi="Verdana"/>
          <w:color w:val="0D0D0D" w:themeColor="text1" w:themeTint="F2"/>
          <w:sz w:val="40"/>
          <w:szCs w:val="40"/>
        </w:rPr>
        <w:t xml:space="preserve"> percent</w:t>
      </w:r>
      <w:r w:rsidRPr="00B516D2">
        <w:rPr>
          <w:rFonts w:ascii="Verdana" w:eastAsia="Calibri" w:hAnsi="Verdana"/>
          <w:color w:val="0D0D0D" w:themeColor="text1" w:themeTint="F2"/>
          <w:sz w:val="40"/>
          <w:szCs w:val="40"/>
        </w:rPr>
        <w:t xml:space="preserve"> annual increase in youth consumers served by Centers.</w:t>
      </w:r>
    </w:p>
    <w:p w14:paraId="7AAB9B76" w14:textId="267ADBCC"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FY18:</w:t>
      </w:r>
      <w:r w:rsidRPr="00B516D2">
        <w:rPr>
          <w:rFonts w:ascii="Verdana" w:eastAsia="Calibri" w:hAnsi="Verdana"/>
          <w:color w:val="0D0D0D" w:themeColor="text1" w:themeTint="F2"/>
          <w:sz w:val="40"/>
          <w:szCs w:val="40"/>
        </w:rPr>
        <w:t xml:space="preserve"> </w:t>
      </w:r>
      <w:r w:rsidR="00376F68" w:rsidRPr="00B516D2">
        <w:rPr>
          <w:rFonts w:ascii="Verdana" w:eastAsia="Calibri" w:hAnsi="Verdana"/>
          <w:color w:val="0D0D0D" w:themeColor="text1" w:themeTint="F2"/>
          <w:sz w:val="40"/>
          <w:szCs w:val="40"/>
        </w:rPr>
        <w:t xml:space="preserve">25 outreach points to school systems regarding Center for Independent Living participation in </w:t>
      </w:r>
      <w:r w:rsidR="00BD20C0" w:rsidRPr="00B516D2">
        <w:rPr>
          <w:rFonts w:ascii="Verdana" w:eastAsia="Calibri" w:hAnsi="Verdana"/>
          <w:color w:val="0D0D0D" w:themeColor="text1" w:themeTint="F2"/>
          <w:sz w:val="40"/>
          <w:szCs w:val="40"/>
        </w:rPr>
        <w:t xml:space="preserve">Admission, Review and Dismissal meetings </w:t>
      </w:r>
      <w:r w:rsidR="00376F68" w:rsidRPr="00B516D2">
        <w:rPr>
          <w:rFonts w:ascii="Verdana" w:eastAsia="Calibri" w:hAnsi="Verdana"/>
          <w:color w:val="0D0D0D" w:themeColor="text1" w:themeTint="F2"/>
          <w:sz w:val="40"/>
          <w:szCs w:val="40"/>
        </w:rPr>
        <w:t>or outreach to education service centers; 50 outreach activities to youth in underserved counties, populations, or races; 1 percent annual increase in youth consumers served by Centers.</w:t>
      </w:r>
    </w:p>
    <w:p w14:paraId="2477E6B2" w14:textId="57B20AB7"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w:t>
      </w:r>
      <w:r w:rsidR="00376F68" w:rsidRPr="00B516D2">
        <w:rPr>
          <w:rFonts w:ascii="Verdana" w:eastAsia="Calibri" w:hAnsi="Verdana"/>
          <w:color w:val="0D0D0D" w:themeColor="text1" w:themeTint="F2"/>
          <w:sz w:val="40"/>
          <w:szCs w:val="40"/>
        </w:rPr>
        <w:t xml:space="preserve">25 outreach points to school systems regarding Center for Independent Living participation in </w:t>
      </w:r>
      <w:r w:rsidR="00BD20C0" w:rsidRPr="00B516D2">
        <w:rPr>
          <w:rFonts w:ascii="Verdana" w:eastAsia="Calibri" w:hAnsi="Verdana"/>
          <w:color w:val="0D0D0D" w:themeColor="text1" w:themeTint="F2"/>
          <w:sz w:val="40"/>
          <w:szCs w:val="40"/>
        </w:rPr>
        <w:t xml:space="preserve">Admission, Review and Dismissal meetings </w:t>
      </w:r>
      <w:r w:rsidR="00376F68" w:rsidRPr="00B516D2">
        <w:rPr>
          <w:rFonts w:ascii="Verdana" w:eastAsia="Calibri" w:hAnsi="Verdana"/>
          <w:color w:val="0D0D0D" w:themeColor="text1" w:themeTint="F2"/>
          <w:sz w:val="40"/>
          <w:szCs w:val="40"/>
        </w:rPr>
        <w:t>or outreach to education service centers; 50 outreach activities to youth in underserved counties, populations, or races; 1 percent annual increase in youth consumers served by Centers.</w:t>
      </w:r>
    </w:p>
    <w:p w14:paraId="2D736CBD" w14:textId="77777777" w:rsidR="003F694A" w:rsidRPr="00B516D2" w:rsidRDefault="00DA370F" w:rsidP="003F694A">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Activities:  </w:t>
      </w:r>
    </w:p>
    <w:p w14:paraId="123E24FE" w14:textId="19DA1E39" w:rsidR="00DA370F" w:rsidRPr="00B516D2" w:rsidRDefault="00DA370F" w:rsidP="002D6D29">
      <w:pPr>
        <w:pStyle w:val="ListParagraph"/>
        <w:widowControl/>
        <w:numPr>
          <w:ilvl w:val="0"/>
          <w:numId w:val="54"/>
        </w:numPr>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Reach out to school systems regarding participating in </w:t>
      </w:r>
      <w:r w:rsidR="00BD20C0" w:rsidRPr="00B516D2">
        <w:rPr>
          <w:rFonts w:ascii="Verdana" w:eastAsia="Calibri" w:hAnsi="Verdana"/>
          <w:color w:val="0D0D0D" w:themeColor="text1" w:themeTint="F2"/>
          <w:sz w:val="40"/>
          <w:szCs w:val="40"/>
        </w:rPr>
        <w:t xml:space="preserve">Admission, Review and </w:t>
      </w:r>
      <w:r w:rsidR="00BD20C0" w:rsidRPr="00B516D2">
        <w:rPr>
          <w:rFonts w:ascii="Verdana" w:eastAsia="Calibri" w:hAnsi="Verdana"/>
          <w:color w:val="0D0D0D" w:themeColor="text1" w:themeTint="F2"/>
          <w:sz w:val="40"/>
          <w:szCs w:val="40"/>
        </w:rPr>
        <w:lastRenderedPageBreak/>
        <w:t xml:space="preserve">Dismissal meetings </w:t>
      </w:r>
      <w:r w:rsidRPr="00B516D2">
        <w:rPr>
          <w:rFonts w:ascii="Verdana" w:eastAsia="Calibri" w:hAnsi="Verdana"/>
          <w:color w:val="0D0D0D" w:themeColor="text1" w:themeTint="F2"/>
          <w:sz w:val="40"/>
          <w:szCs w:val="40"/>
        </w:rPr>
        <w:t>, reach out to education service centers</w:t>
      </w:r>
    </w:p>
    <w:p w14:paraId="751DEC94"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Attend Transition fairs</w:t>
      </w:r>
    </w:p>
    <w:p w14:paraId="1809CE79"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Make connections with transition specialists at region education service centers and at local schools</w:t>
      </w:r>
    </w:p>
    <w:p w14:paraId="4B42B03A"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Target outreach activities to youth with disabilities in underserved counties, populations, races</w:t>
      </w:r>
    </w:p>
    <w:p w14:paraId="37FA59BF"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Seek data on youth with disabilities preparing for transition for activity and outreach planning purposes</w:t>
      </w:r>
    </w:p>
    <w:p w14:paraId="1A51C4F0" w14:textId="2D7B16FD"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p>
    <w:p w14:paraId="4DFCE8C7" w14:textId="5622200D" w:rsidR="00DA370F" w:rsidRPr="00B516D2"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w:t>
      </w:r>
      <w:r w:rsidR="00480D85" w:rsidRPr="00B516D2">
        <w:rPr>
          <w:rFonts w:ascii="Verdana" w:eastAsia="Calibri" w:hAnsi="Verdana"/>
          <w:color w:val="0D0D0D" w:themeColor="text1" w:themeTint="F2"/>
          <w:sz w:val="40"/>
          <w:szCs w:val="40"/>
        </w:rPr>
        <w:t>Texas State Independent Living Council, Texas Education Agency</w:t>
      </w:r>
      <w:r w:rsidR="00DA370F" w:rsidRPr="00B516D2">
        <w:rPr>
          <w:rFonts w:ascii="Verdana" w:eastAsia="Calibri" w:hAnsi="Verdana"/>
          <w:color w:val="0D0D0D" w:themeColor="text1" w:themeTint="F2"/>
          <w:sz w:val="40"/>
          <w:szCs w:val="40"/>
        </w:rPr>
        <w:t>, local school districts, Education Service Centers</w:t>
      </w:r>
      <w:r w:rsidR="00134E03" w:rsidRPr="00B516D2">
        <w:rPr>
          <w:rFonts w:ascii="Verdana" w:eastAsia="Calibri" w:hAnsi="Verdana"/>
          <w:color w:val="0D0D0D" w:themeColor="text1" w:themeTint="F2"/>
          <w:sz w:val="40"/>
          <w:szCs w:val="40"/>
        </w:rPr>
        <w:t xml:space="preserve">, Texas Workforce Commission, the Arc of Texas, Special Olympics, Texas School for the Deaf, Texas School for the Blind, Partners Resource Network, Disability Rights Texas, </w:t>
      </w:r>
      <w:r w:rsidR="00720A80" w:rsidRPr="00B516D2">
        <w:rPr>
          <w:rFonts w:ascii="Verdana" w:eastAsia="Calibri" w:hAnsi="Verdana"/>
          <w:color w:val="0D0D0D" w:themeColor="text1" w:themeTint="F2"/>
          <w:sz w:val="40"/>
          <w:szCs w:val="40"/>
        </w:rPr>
        <w:t xml:space="preserve">Texas Parent to </w:t>
      </w:r>
      <w:r w:rsidR="00134E03" w:rsidRPr="00B516D2">
        <w:rPr>
          <w:rFonts w:ascii="Verdana" w:eastAsia="Calibri" w:hAnsi="Verdana"/>
          <w:color w:val="0D0D0D" w:themeColor="text1" w:themeTint="F2"/>
          <w:sz w:val="40"/>
          <w:szCs w:val="40"/>
        </w:rPr>
        <w:t>Parent</w:t>
      </w:r>
      <w:r w:rsidR="00720A80" w:rsidRPr="00B516D2">
        <w:rPr>
          <w:rFonts w:ascii="Verdana" w:eastAsia="Calibri" w:hAnsi="Verdana"/>
          <w:color w:val="0D0D0D" w:themeColor="text1" w:themeTint="F2"/>
          <w:sz w:val="40"/>
          <w:szCs w:val="40"/>
        </w:rPr>
        <w:t>, Texas Health and Human Services Commission</w:t>
      </w:r>
    </w:p>
    <w:p w14:paraId="5BBAB997"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Funds</w:t>
      </w:r>
    </w:p>
    <w:p w14:paraId="256EB04C" w14:textId="77777777" w:rsidR="00DA370F" w:rsidRPr="00B516D2" w:rsidRDefault="00B516D2"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pict w14:anchorId="5FD9A712">
          <v:rect id="_x0000_i1033" style="width:0;height:1.5pt" o:hralign="center" o:hrstd="t" o:hr="t" fillcolor="#a0a0a0" stroked="f"/>
        </w:pict>
      </w:r>
    </w:p>
    <w:p w14:paraId="226E104E"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737438C1" w14:textId="6A6FF9BE"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Objective 3.2—Relocation: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residing in institutions or nursing homes are aware of and access relocation services provided by Centers for Independent Living.</w:t>
      </w:r>
    </w:p>
    <w:p w14:paraId="4CB23BB3"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6CA917F8"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2E096C0C" w14:textId="779BE02E" w:rsidR="00DA370F" w:rsidRPr="00B516D2"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Number</w:t>
      </w:r>
      <w:r w:rsidR="00DA370F" w:rsidRPr="00B516D2">
        <w:rPr>
          <w:rFonts w:ascii="Verdana" w:eastAsia="Calibri" w:hAnsi="Verdana"/>
          <w:color w:val="0D0D0D" w:themeColor="text1" w:themeTint="F2"/>
          <w:sz w:val="40"/>
          <w:szCs w:val="40"/>
        </w:rPr>
        <w:t xml:space="preserve"> of outreach and/or resources to nursing facilities, institutions (jails, rehab facilities)</w:t>
      </w:r>
    </w:p>
    <w:p w14:paraId="3A82D204" w14:textId="354693BE" w:rsidR="00DA370F" w:rsidRPr="00B516D2"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of individuals provided with resources regarding relocation services</w:t>
      </w:r>
    </w:p>
    <w:p w14:paraId="47BFAC22" w14:textId="57315F9B" w:rsidR="00DA370F" w:rsidRPr="00B516D2"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 xml:space="preserve">of </w:t>
      </w:r>
      <w:r w:rsidR="00EE66E8" w:rsidRPr="00B516D2">
        <w:rPr>
          <w:rFonts w:ascii="Verdana" w:eastAsia="Calibri" w:hAnsi="Verdana"/>
          <w:color w:val="0D0D0D" w:themeColor="text1" w:themeTint="F2"/>
          <w:sz w:val="40"/>
          <w:szCs w:val="40"/>
        </w:rPr>
        <w:t xml:space="preserve">advocacy activities for </w:t>
      </w:r>
      <w:r w:rsidR="008516BD" w:rsidRPr="00B516D2">
        <w:rPr>
          <w:rFonts w:ascii="Verdana" w:eastAsia="Calibri" w:hAnsi="Verdana"/>
          <w:color w:val="0D0D0D" w:themeColor="text1" w:themeTint="F2"/>
          <w:sz w:val="40"/>
          <w:szCs w:val="40"/>
        </w:rPr>
        <w:t>Centers for Independent Living</w:t>
      </w:r>
      <w:r w:rsidR="00EE66E8" w:rsidRPr="00B516D2">
        <w:rPr>
          <w:rFonts w:ascii="Verdana" w:eastAsia="Calibri" w:hAnsi="Verdana"/>
          <w:color w:val="0D0D0D" w:themeColor="text1" w:themeTint="F2"/>
          <w:sz w:val="40"/>
          <w:szCs w:val="40"/>
        </w:rPr>
        <w:t xml:space="preserve"> to</w:t>
      </w:r>
      <w:r w:rsidR="00DA370F" w:rsidRPr="00B516D2">
        <w:rPr>
          <w:rFonts w:ascii="Verdana" w:eastAsia="Calibri" w:hAnsi="Verdana"/>
          <w:color w:val="0D0D0D" w:themeColor="text1" w:themeTint="F2"/>
          <w:sz w:val="40"/>
          <w:szCs w:val="40"/>
        </w:rPr>
        <w:t xml:space="preserve"> obtain contracts or subcontracts to provide relocation services</w:t>
      </w:r>
      <w:r w:rsidR="00B23C28" w:rsidRPr="00B516D2">
        <w:rPr>
          <w:rFonts w:ascii="Verdana" w:eastAsia="Calibri" w:hAnsi="Verdana"/>
          <w:color w:val="0D0D0D" w:themeColor="text1" w:themeTint="F2"/>
          <w:sz w:val="40"/>
          <w:szCs w:val="40"/>
        </w:rPr>
        <w:t xml:space="preserve"> as mandated by the Workforce</w:t>
      </w:r>
      <w:r w:rsidR="0012202A" w:rsidRPr="00B516D2">
        <w:rPr>
          <w:rFonts w:ascii="Verdana" w:eastAsia="Calibri" w:hAnsi="Verdana"/>
          <w:color w:val="0D0D0D" w:themeColor="text1" w:themeTint="F2"/>
          <w:sz w:val="40"/>
          <w:szCs w:val="40"/>
        </w:rPr>
        <w:t xml:space="preserve"> Innovation and Opportunity Act</w:t>
      </w:r>
      <w:r w:rsidR="00B23C28" w:rsidRPr="00B516D2">
        <w:rPr>
          <w:rFonts w:ascii="Verdana" w:eastAsia="Calibri" w:hAnsi="Verdana"/>
          <w:color w:val="0D0D0D" w:themeColor="text1" w:themeTint="F2"/>
          <w:sz w:val="40"/>
          <w:szCs w:val="40"/>
        </w:rPr>
        <w:t xml:space="preserve"> </w:t>
      </w:r>
    </w:p>
    <w:p w14:paraId="1F3B7589" w14:textId="387F0ABA" w:rsidR="00DA370F" w:rsidRPr="00B516D2"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Number </w:t>
      </w:r>
      <w:r w:rsidR="00DA370F" w:rsidRPr="00B516D2">
        <w:rPr>
          <w:rFonts w:ascii="Verdana" w:eastAsia="Calibri" w:hAnsi="Verdana"/>
          <w:color w:val="0D0D0D" w:themeColor="text1" w:themeTint="F2"/>
          <w:sz w:val="40"/>
          <w:szCs w:val="40"/>
        </w:rPr>
        <w:t xml:space="preserve">of coordination efforts with outside entities such as the Ombudsman, managed care organization, etc. </w:t>
      </w:r>
    </w:p>
    <w:p w14:paraId="4718D2CC"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Pr="00B516D2">
        <w:rPr>
          <w:rFonts w:ascii="Verdana" w:eastAsia="Calibri" w:hAnsi="Verdana"/>
          <w:color w:val="0D0D0D" w:themeColor="text1" w:themeTint="F2"/>
          <w:sz w:val="40"/>
          <w:szCs w:val="40"/>
        </w:rPr>
        <w:t>Statewide</w:t>
      </w:r>
    </w:p>
    <w:p w14:paraId="1E5BC7A2" w14:textId="0C4A36C2"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Performance Levels for 2019: </w:t>
      </w:r>
      <w:r w:rsidR="00B23C28" w:rsidRPr="00B516D2">
        <w:rPr>
          <w:rFonts w:ascii="Verdana" w:eastAsia="Calibri" w:hAnsi="Verdana"/>
          <w:color w:val="0D0D0D" w:themeColor="text1" w:themeTint="F2"/>
          <w:sz w:val="40"/>
          <w:szCs w:val="40"/>
        </w:rPr>
        <w:t xml:space="preserve">150 outreach activities to nursing facilities, institutions; 30 advocacy activities to increase </w:t>
      </w:r>
      <w:r w:rsidR="00B23C28" w:rsidRPr="00B516D2">
        <w:rPr>
          <w:rFonts w:ascii="Verdana" w:eastAsia="Calibri" w:hAnsi="Verdana"/>
          <w:color w:val="0D0D0D" w:themeColor="text1" w:themeTint="F2"/>
          <w:sz w:val="40"/>
          <w:szCs w:val="40"/>
        </w:rPr>
        <w:lastRenderedPageBreak/>
        <w:t>number of Centers for Independent Living obtaining contracts or subcontract to provide relocation services; 90 coordination efforts with outside entities on relocation issues.</w:t>
      </w:r>
    </w:p>
    <w:p w14:paraId="42065E6E"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09616DDE" w14:textId="0D2B567B"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FY17: </w:t>
      </w:r>
      <w:r w:rsidRPr="00B516D2">
        <w:rPr>
          <w:rFonts w:ascii="Verdana" w:eastAsia="Calibri" w:hAnsi="Verdana"/>
          <w:color w:val="0D0D0D" w:themeColor="text1" w:themeTint="F2"/>
          <w:sz w:val="40"/>
          <w:szCs w:val="40"/>
        </w:rPr>
        <w:t>50 outreach</w:t>
      </w:r>
      <w:r w:rsidRPr="00B516D2">
        <w:rPr>
          <w:rFonts w:ascii="Verdana" w:eastAsia="Calibri" w:hAnsi="Verdana"/>
          <w:b/>
          <w:color w:val="0D0D0D" w:themeColor="text1" w:themeTint="F2"/>
          <w:sz w:val="40"/>
          <w:szCs w:val="40"/>
        </w:rPr>
        <w:t xml:space="preserve"> </w:t>
      </w:r>
      <w:r w:rsidRPr="00B516D2">
        <w:rPr>
          <w:rFonts w:ascii="Verdana" w:eastAsia="Calibri" w:hAnsi="Verdana"/>
          <w:color w:val="0D0D0D" w:themeColor="text1" w:themeTint="F2"/>
          <w:sz w:val="40"/>
          <w:szCs w:val="40"/>
        </w:rPr>
        <w:t xml:space="preserve">activities to nursing facilities, institutions; </w:t>
      </w:r>
      <w:r w:rsidR="00B23C28" w:rsidRPr="00B516D2">
        <w:rPr>
          <w:rFonts w:ascii="Verdana" w:eastAsia="Calibri" w:hAnsi="Verdana"/>
          <w:color w:val="0D0D0D" w:themeColor="text1" w:themeTint="F2"/>
          <w:sz w:val="40"/>
          <w:szCs w:val="40"/>
        </w:rPr>
        <w:t xml:space="preserve">10 </w:t>
      </w:r>
      <w:r w:rsidR="00EE66E8" w:rsidRPr="00B516D2">
        <w:rPr>
          <w:rFonts w:ascii="Verdana" w:eastAsia="Calibri" w:hAnsi="Verdana"/>
          <w:color w:val="0D0D0D" w:themeColor="text1" w:themeTint="F2"/>
          <w:sz w:val="40"/>
          <w:szCs w:val="40"/>
        </w:rPr>
        <w:t xml:space="preserve">advocacy activities to increase </w:t>
      </w:r>
      <w:r w:rsidRPr="00B516D2">
        <w:rPr>
          <w:rFonts w:ascii="Verdana" w:eastAsia="Calibri" w:hAnsi="Verdana"/>
          <w:color w:val="0D0D0D" w:themeColor="text1" w:themeTint="F2"/>
          <w:sz w:val="40"/>
          <w:szCs w:val="40"/>
        </w:rPr>
        <w:t xml:space="preserve">number of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 xml:space="preserve"> obtaining contracts or subcontract to provide relocation services; 30 coordination efforts with outside entities on relocation issues. </w:t>
      </w:r>
    </w:p>
    <w:p w14:paraId="79C09132" w14:textId="6E054B1F"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FY18:</w:t>
      </w:r>
      <w:r w:rsidR="00B23C28" w:rsidRPr="00B516D2">
        <w:rPr>
          <w:rFonts w:ascii="Verdana" w:eastAsia="Calibri" w:hAnsi="Verdana"/>
          <w:color w:val="0D0D0D" w:themeColor="text1" w:themeTint="F2"/>
          <w:sz w:val="40"/>
          <w:szCs w:val="40"/>
        </w:rPr>
        <w:t xml:space="preserve"> 50 outreach</w:t>
      </w:r>
      <w:r w:rsidR="00B23C28" w:rsidRPr="00B516D2">
        <w:rPr>
          <w:rFonts w:ascii="Verdana" w:eastAsia="Calibri" w:hAnsi="Verdana"/>
          <w:b/>
          <w:color w:val="0D0D0D" w:themeColor="text1" w:themeTint="F2"/>
          <w:sz w:val="40"/>
          <w:szCs w:val="40"/>
        </w:rPr>
        <w:t xml:space="preserve"> </w:t>
      </w:r>
      <w:r w:rsidR="00B23C28" w:rsidRPr="00B516D2">
        <w:rPr>
          <w:rFonts w:ascii="Verdana" w:eastAsia="Calibri" w:hAnsi="Verdana"/>
          <w:color w:val="0D0D0D" w:themeColor="text1" w:themeTint="F2"/>
          <w:sz w:val="40"/>
          <w:szCs w:val="40"/>
        </w:rPr>
        <w:t xml:space="preserve">activities to nursing facilities, institutions; 10 advocacy activities to increase number of Centers for Independent Living obtaining contracts or subcontract to provide relocation services; 30 coordination efforts with outside entities on relocation issues. </w:t>
      </w:r>
    </w:p>
    <w:p w14:paraId="6B8F2A2A" w14:textId="7F6241BD"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w:t>
      </w:r>
      <w:r w:rsidR="00B23C28" w:rsidRPr="00B516D2">
        <w:rPr>
          <w:rFonts w:ascii="Verdana" w:eastAsia="Calibri" w:hAnsi="Verdana"/>
          <w:color w:val="0D0D0D" w:themeColor="text1" w:themeTint="F2"/>
          <w:sz w:val="40"/>
          <w:szCs w:val="40"/>
        </w:rPr>
        <w:t xml:space="preserve">50 outreach activities to nursing facilities, institutions; 10 advocacy activities to increase number of Centers for Independent Living obtaining contracts or subcontract to provide relocation services; 30 coordination efforts with outside entities on relocation issues.  </w:t>
      </w:r>
    </w:p>
    <w:p w14:paraId="6E5188F6" w14:textId="7780EF43"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lastRenderedPageBreak/>
        <w:t xml:space="preserve">Activities: </w:t>
      </w:r>
    </w:p>
    <w:p w14:paraId="29D8CB08"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i/>
          <w:color w:val="0D0D0D" w:themeColor="text1" w:themeTint="F2"/>
          <w:sz w:val="40"/>
          <w:szCs w:val="40"/>
        </w:rPr>
      </w:pPr>
      <w:r w:rsidRPr="00B516D2">
        <w:rPr>
          <w:rFonts w:ascii="Verdana" w:eastAsia="Calibri" w:hAnsi="Verdana"/>
          <w:color w:val="0D0D0D" w:themeColor="text1" w:themeTint="F2"/>
          <w:sz w:val="40"/>
          <w:szCs w:val="40"/>
        </w:rPr>
        <w:t xml:space="preserve">Conduct outreach/resources activities to nursing facilities, institutions </w:t>
      </w:r>
    </w:p>
    <w:p w14:paraId="7CF1AC7F"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Coordinate efforts with the ombudsman</w:t>
      </w:r>
    </w:p>
    <w:p w14:paraId="5E7385FC"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Report on relocation contract activities</w:t>
      </w:r>
    </w:p>
    <w:p w14:paraId="10E80C83" w14:textId="5303802A"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Work with </w:t>
      </w:r>
      <w:r w:rsidR="008516BD" w:rsidRPr="00B516D2">
        <w:rPr>
          <w:rFonts w:ascii="Verdana" w:eastAsia="Calibri" w:hAnsi="Verdana"/>
          <w:color w:val="0D0D0D" w:themeColor="text1" w:themeTint="F2"/>
          <w:sz w:val="40"/>
          <w:szCs w:val="40"/>
        </w:rPr>
        <w:t>Texas Health and Human Services Commission</w:t>
      </w:r>
      <w:r w:rsidRPr="00B516D2">
        <w:rPr>
          <w:rFonts w:ascii="Verdana" w:eastAsia="Calibri" w:hAnsi="Verdana"/>
          <w:color w:val="0D0D0D" w:themeColor="text1" w:themeTint="F2"/>
          <w:sz w:val="40"/>
          <w:szCs w:val="40"/>
        </w:rPr>
        <w:t xml:space="preserve"> on future relocation contracts and advocate for additional funding after the expiration of </w:t>
      </w:r>
      <w:r w:rsidR="00E85E50" w:rsidRPr="00B516D2">
        <w:rPr>
          <w:rFonts w:ascii="Verdana" w:eastAsia="Calibri" w:hAnsi="Verdana"/>
          <w:color w:val="0D0D0D" w:themeColor="text1" w:themeTint="F2"/>
          <w:sz w:val="40"/>
          <w:szCs w:val="40"/>
        </w:rPr>
        <w:t>Money Follows the Person</w:t>
      </w:r>
    </w:p>
    <w:p w14:paraId="3134A9A6"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Coordinate with managed care organizations on relocation activities</w:t>
      </w:r>
    </w:p>
    <w:p w14:paraId="4C5D17A7" w14:textId="2BE61A10"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Lead Organizations:</w:t>
      </w:r>
      <w:r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Centers for Independent Living</w:t>
      </w:r>
    </w:p>
    <w:p w14:paraId="2A612D0C" w14:textId="7C62956F" w:rsidR="00DA370F" w:rsidRPr="00B516D2"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Texas Department of Aging and Disability Services</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Texas Health and Human Services Commission</w:t>
      </w:r>
      <w:r w:rsidR="00C742D3" w:rsidRPr="00B516D2">
        <w:rPr>
          <w:rFonts w:ascii="Verdana" w:eastAsia="Calibri" w:hAnsi="Verdana"/>
          <w:color w:val="0D0D0D" w:themeColor="text1" w:themeTint="F2"/>
          <w:sz w:val="40"/>
          <w:szCs w:val="40"/>
        </w:rPr>
        <w:t>, Maximus/Managed Care Organizations, State Supported Living Centers</w:t>
      </w:r>
    </w:p>
    <w:p w14:paraId="6D09F4DB" w14:textId="3F4E9656"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Resources</w:t>
      </w:r>
      <w:r w:rsidRPr="00B516D2">
        <w:rPr>
          <w:rFonts w:ascii="Verdana" w:eastAsia="Calibri" w:hAnsi="Verdana"/>
          <w:color w:val="0D0D0D" w:themeColor="text1" w:themeTint="F2"/>
          <w:sz w:val="40"/>
          <w:szCs w:val="40"/>
        </w:rPr>
        <w:t xml:space="preserve">: </w:t>
      </w:r>
      <w:r w:rsidR="00EA7485" w:rsidRPr="00B516D2">
        <w:rPr>
          <w:rFonts w:ascii="Verdana" w:eastAsia="Calibri" w:hAnsi="Verdana"/>
          <w:color w:val="0D0D0D" w:themeColor="text1" w:themeTint="F2"/>
          <w:sz w:val="40"/>
          <w:szCs w:val="40"/>
        </w:rPr>
        <w:t>$4,161,537</w:t>
      </w:r>
      <w:r w:rsidR="00EA7485" w:rsidRPr="00B516D2">
        <w:rPr>
          <w:rFonts w:ascii="Verdana" w:hAnsi="Verdana"/>
          <w:color w:val="0D0D0D" w:themeColor="text1" w:themeTint="F2"/>
          <w:sz w:val="40"/>
          <w:szCs w:val="40"/>
        </w:rPr>
        <w:t xml:space="preserve"> </w:t>
      </w:r>
      <w:r w:rsidR="00EA7485" w:rsidRPr="00B516D2">
        <w:rPr>
          <w:rFonts w:ascii="Verdana" w:eastAsia="Calibri" w:hAnsi="Verdana"/>
          <w:color w:val="0D0D0D" w:themeColor="text1" w:themeTint="F2"/>
          <w:sz w:val="40"/>
          <w:szCs w:val="40"/>
        </w:rPr>
        <w:t>CMS Money Follows the Person Grant Funds and State General Revenue</w:t>
      </w:r>
    </w:p>
    <w:p w14:paraId="32036B0C"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w:t>
      </w: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w:t>
      </w:r>
      <w:r w:rsidRPr="00B516D2">
        <w:rPr>
          <w:rFonts w:ascii="Verdana" w:eastAsia="Calibri" w:hAnsi="Verdana"/>
          <w:color w:val="0D0D0D" w:themeColor="text1" w:themeTint="F2"/>
          <w:sz w:val="40"/>
          <w:szCs w:val="40"/>
        </w:rPr>
        <w:lastRenderedPageBreak/>
        <w:t>Funds; CMS Money Follows the Person Grant Funds</w:t>
      </w:r>
    </w:p>
    <w:p w14:paraId="482E7E01"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p>
    <w:p w14:paraId="3AA4D39D" w14:textId="77777777" w:rsidR="00DA370F" w:rsidRPr="00B516D2" w:rsidRDefault="00B516D2"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pict w14:anchorId="3BEB36DB">
          <v:rect id="_x0000_i1034" style="width:0;height:1.5pt" o:hralign="center" o:hrstd="t" o:hr="t" fillcolor="#a0a0a0" stroked="f"/>
        </w:pict>
      </w:r>
    </w:p>
    <w:p w14:paraId="60571369"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p>
    <w:p w14:paraId="07909A22" w14:textId="24D07943"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Objective 3.3—Diversion:  </w:t>
      </w:r>
      <w:r w:rsidR="00EA0866" w:rsidRPr="00B516D2">
        <w:rPr>
          <w:rFonts w:ascii="Verdana" w:eastAsia="Calibri" w:hAnsi="Verdana"/>
          <w:color w:val="0D0D0D" w:themeColor="text1" w:themeTint="F2"/>
          <w:sz w:val="40"/>
          <w:szCs w:val="40"/>
        </w:rPr>
        <w:t>Individuals</w:t>
      </w:r>
      <w:r w:rsidRPr="00B516D2">
        <w:rPr>
          <w:rFonts w:ascii="Verdana" w:eastAsia="Calibri" w:hAnsi="Verdana"/>
          <w:color w:val="0D0D0D" w:themeColor="text1" w:themeTint="F2"/>
          <w:sz w:val="40"/>
          <w:szCs w:val="40"/>
        </w:rPr>
        <w:t xml:space="preserve"> with disabilities who are at risk for entering institutions or nursing homes access to diversion services provided by Centers for Independent Living. </w:t>
      </w:r>
    </w:p>
    <w:p w14:paraId="5175CEE9" w14:textId="77777777" w:rsidR="00DA370F" w:rsidRPr="00B516D2" w:rsidRDefault="00DA370F" w:rsidP="00994FA7">
      <w:pPr>
        <w:widowControl/>
        <w:jc w:val="both"/>
        <w:rPr>
          <w:rFonts w:ascii="Verdana" w:eastAsia="Calibri" w:hAnsi="Verdana"/>
          <w:color w:val="0D0D0D" w:themeColor="text1" w:themeTint="F2"/>
          <w:sz w:val="40"/>
          <w:szCs w:val="40"/>
          <w:lang w:bidi="en-US"/>
        </w:rPr>
      </w:pPr>
    </w:p>
    <w:p w14:paraId="2F8FA234" w14:textId="77777777" w:rsidR="00DA370F" w:rsidRPr="00B516D2"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Measurable Indicators: </w:t>
      </w:r>
    </w:p>
    <w:p w14:paraId="344E6B66" w14:textId="7BDD3039" w:rsidR="00DA370F" w:rsidRPr="00B516D2"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w:t>
      </w:r>
      <w:r w:rsidR="0017368B" w:rsidRPr="00B516D2">
        <w:rPr>
          <w:rFonts w:ascii="Verdana" w:eastAsia="Calibri" w:hAnsi="Verdana"/>
          <w:color w:val="0D0D0D" w:themeColor="text1" w:themeTint="F2"/>
          <w:sz w:val="40"/>
          <w:szCs w:val="40"/>
        </w:rPr>
        <w:t>ercent</w:t>
      </w:r>
      <w:r w:rsidR="00DA370F" w:rsidRPr="00B516D2">
        <w:rPr>
          <w:rFonts w:ascii="Verdana" w:eastAsia="Calibri" w:hAnsi="Verdana"/>
          <w:color w:val="0D0D0D" w:themeColor="text1" w:themeTint="F2"/>
          <w:sz w:val="40"/>
          <w:szCs w:val="40"/>
        </w:rPr>
        <w:t xml:space="preserve"> of </w:t>
      </w:r>
      <w:r w:rsidR="008516BD" w:rsidRPr="00B516D2">
        <w:rPr>
          <w:rFonts w:ascii="Verdana" w:eastAsia="Calibri" w:hAnsi="Verdana"/>
          <w:color w:val="0D0D0D" w:themeColor="text1" w:themeTint="F2"/>
          <w:sz w:val="40"/>
          <w:szCs w:val="40"/>
        </w:rPr>
        <w:t>Centers for Independent Living</w:t>
      </w:r>
      <w:r w:rsidR="00DA370F" w:rsidRPr="00B516D2">
        <w:rPr>
          <w:rFonts w:ascii="Verdana" w:eastAsia="Calibri" w:hAnsi="Verdana"/>
          <w:color w:val="0D0D0D" w:themeColor="text1" w:themeTint="F2"/>
          <w:sz w:val="40"/>
          <w:szCs w:val="40"/>
        </w:rPr>
        <w:t xml:space="preserve"> use an assessment process/tool for determining risk </w:t>
      </w:r>
    </w:p>
    <w:p w14:paraId="3F7AFEF9" w14:textId="448532B7" w:rsidR="00DA370F" w:rsidRPr="00B516D2"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17368B"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outreach activities to those typically underserved </w:t>
      </w:r>
    </w:p>
    <w:p w14:paraId="782DF550" w14:textId="44F7733E" w:rsidR="00DA370F" w:rsidRPr="00B516D2"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17368B"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education opportunities for parents and consumers on accessing </w:t>
      </w:r>
      <w:r w:rsidR="00037960" w:rsidRPr="00B516D2">
        <w:rPr>
          <w:rFonts w:ascii="Verdana" w:eastAsia="Calibri" w:hAnsi="Verdana"/>
          <w:color w:val="0D0D0D" w:themeColor="text1" w:themeTint="F2"/>
          <w:sz w:val="40"/>
          <w:szCs w:val="40"/>
        </w:rPr>
        <w:t>Medicaid Long Term Services and Supports or waiver services</w:t>
      </w:r>
    </w:p>
    <w:p w14:paraId="1628EE02" w14:textId="640CE66A" w:rsidR="00DA370F" w:rsidRPr="00B516D2"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w:t>
      </w:r>
      <w:r w:rsidR="0017368B" w:rsidRPr="00B516D2">
        <w:rPr>
          <w:rFonts w:ascii="Verdana" w:eastAsia="Calibri" w:hAnsi="Verdana"/>
          <w:color w:val="0D0D0D" w:themeColor="text1" w:themeTint="F2"/>
          <w:sz w:val="40"/>
          <w:szCs w:val="40"/>
        </w:rPr>
        <w:t>umber</w:t>
      </w:r>
      <w:r w:rsidR="00DA370F" w:rsidRPr="00B516D2">
        <w:rPr>
          <w:rFonts w:ascii="Verdana" w:eastAsia="Calibri" w:hAnsi="Verdana"/>
          <w:color w:val="0D0D0D" w:themeColor="text1" w:themeTint="F2"/>
          <w:sz w:val="40"/>
          <w:szCs w:val="40"/>
        </w:rPr>
        <w:t xml:space="preserve"> of advocacy activities to increase the number of community-based services</w:t>
      </w:r>
    </w:p>
    <w:p w14:paraId="3B3F8497"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Scope: </w:t>
      </w:r>
      <w:r w:rsidRPr="00B516D2">
        <w:rPr>
          <w:rFonts w:ascii="Verdana" w:eastAsia="Calibri" w:hAnsi="Verdana"/>
          <w:color w:val="0D0D0D" w:themeColor="text1" w:themeTint="F2"/>
          <w:sz w:val="40"/>
          <w:szCs w:val="40"/>
        </w:rPr>
        <w:t>Statewide</w:t>
      </w:r>
    </w:p>
    <w:p w14:paraId="0ECE61BC" w14:textId="79C39D1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Performance Levels for 2019: </w:t>
      </w:r>
      <w:r w:rsidR="00037960" w:rsidRPr="00B516D2">
        <w:rPr>
          <w:rFonts w:ascii="Verdana" w:eastAsia="Calibri" w:hAnsi="Verdana"/>
          <w:color w:val="0D0D0D" w:themeColor="text1" w:themeTint="F2"/>
          <w:sz w:val="40"/>
          <w:szCs w:val="40"/>
        </w:rPr>
        <w:t xml:space="preserve">50 percent of Centers for Independent Living use </w:t>
      </w:r>
      <w:r w:rsidR="00037960" w:rsidRPr="00B516D2">
        <w:rPr>
          <w:rFonts w:ascii="Verdana" w:eastAsia="Calibri" w:hAnsi="Verdana"/>
          <w:color w:val="0D0D0D" w:themeColor="text1" w:themeTint="F2"/>
          <w:sz w:val="40"/>
          <w:szCs w:val="40"/>
        </w:rPr>
        <w:lastRenderedPageBreak/>
        <w:t>an assessment process/tool for determining risk; 150 outreach activities to those typically underserved such as those with age-related disabilities, mental illness, substance abuse disorders, and youth; 150 education opportunities for parents or consumers on accessing waiting lists for Medicaid Long Term Services and Supports or waiver services.</w:t>
      </w:r>
    </w:p>
    <w:p w14:paraId="1E882AB6" w14:textId="77777777" w:rsidR="00DA370F" w:rsidRPr="00B516D2"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Target Progress for FY17-19: </w:t>
      </w:r>
    </w:p>
    <w:p w14:paraId="68DB518B" w14:textId="7AFDC3DA"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FY17: </w:t>
      </w:r>
      <w:r w:rsidR="00A909B1" w:rsidRPr="00B516D2">
        <w:rPr>
          <w:rFonts w:ascii="Verdana" w:eastAsia="Calibri" w:hAnsi="Verdana"/>
          <w:color w:val="0D0D0D" w:themeColor="text1" w:themeTint="F2"/>
          <w:sz w:val="40"/>
          <w:szCs w:val="40"/>
        </w:rPr>
        <w:t>50</w:t>
      </w:r>
      <w:r w:rsidR="0017368B" w:rsidRPr="00B516D2">
        <w:rPr>
          <w:rFonts w:ascii="Verdana" w:eastAsia="Calibri" w:hAnsi="Verdana"/>
          <w:color w:val="0D0D0D" w:themeColor="text1" w:themeTint="F2"/>
          <w:sz w:val="40"/>
          <w:szCs w:val="40"/>
        </w:rPr>
        <w:t xml:space="preserve"> percent</w:t>
      </w:r>
      <w:r w:rsidRPr="00B516D2">
        <w:rPr>
          <w:rFonts w:ascii="Verdana" w:eastAsia="Calibri" w:hAnsi="Verdana"/>
          <w:color w:val="0D0D0D" w:themeColor="text1" w:themeTint="F2"/>
          <w:sz w:val="40"/>
          <w:szCs w:val="40"/>
        </w:rPr>
        <w:t xml:space="preserve"> of </w:t>
      </w:r>
      <w:r w:rsidR="008516BD" w:rsidRPr="00B516D2">
        <w:rPr>
          <w:rFonts w:ascii="Verdana" w:eastAsia="Calibri" w:hAnsi="Verdana"/>
          <w:color w:val="0D0D0D" w:themeColor="text1" w:themeTint="F2"/>
          <w:sz w:val="40"/>
          <w:szCs w:val="40"/>
        </w:rPr>
        <w:t>Centers for Independent Living</w:t>
      </w:r>
      <w:r w:rsidRPr="00B516D2">
        <w:rPr>
          <w:rFonts w:ascii="Verdana" w:eastAsia="Calibri" w:hAnsi="Verdana"/>
          <w:color w:val="0D0D0D" w:themeColor="text1" w:themeTint="F2"/>
          <w:sz w:val="40"/>
          <w:szCs w:val="40"/>
        </w:rPr>
        <w:t xml:space="preserve"> use an assessment process/tool for determining risk; 50 outreach activities to those typically underserved such as those with age-related disabilities, mental illness, substance abuse disorders</w:t>
      </w:r>
      <w:r w:rsidR="00A909B1" w:rsidRPr="00B516D2">
        <w:rPr>
          <w:rFonts w:ascii="Verdana" w:eastAsia="Calibri" w:hAnsi="Verdana"/>
          <w:color w:val="0D0D0D" w:themeColor="text1" w:themeTint="F2"/>
          <w:sz w:val="40"/>
          <w:szCs w:val="40"/>
        </w:rPr>
        <w:t>, and youth</w:t>
      </w:r>
      <w:r w:rsidRPr="00B516D2">
        <w:rPr>
          <w:rFonts w:ascii="Verdana" w:eastAsia="Calibri" w:hAnsi="Verdana"/>
          <w:color w:val="0D0D0D" w:themeColor="text1" w:themeTint="F2"/>
          <w:sz w:val="40"/>
          <w:szCs w:val="40"/>
        </w:rPr>
        <w:t xml:space="preserve">; 50 education opportunities for parents or consumers on accessing </w:t>
      </w:r>
      <w:r w:rsidR="00A909B1" w:rsidRPr="00B516D2">
        <w:rPr>
          <w:rFonts w:ascii="Verdana" w:eastAsia="Calibri" w:hAnsi="Verdana"/>
          <w:color w:val="0D0D0D" w:themeColor="text1" w:themeTint="F2"/>
          <w:sz w:val="40"/>
          <w:szCs w:val="40"/>
        </w:rPr>
        <w:t xml:space="preserve">waiting lists for Medicaid </w:t>
      </w:r>
      <w:r w:rsidR="00037960" w:rsidRPr="00B516D2">
        <w:rPr>
          <w:rFonts w:ascii="Verdana" w:eastAsia="Calibri" w:hAnsi="Verdana"/>
          <w:color w:val="0D0D0D" w:themeColor="text1" w:themeTint="F2"/>
          <w:sz w:val="40"/>
          <w:szCs w:val="40"/>
        </w:rPr>
        <w:t xml:space="preserve">Long Term Services and Supports </w:t>
      </w:r>
      <w:r w:rsidR="00A909B1" w:rsidRPr="00B516D2">
        <w:rPr>
          <w:rFonts w:ascii="Verdana" w:eastAsia="Calibri" w:hAnsi="Verdana"/>
          <w:color w:val="0D0D0D" w:themeColor="text1" w:themeTint="F2"/>
          <w:sz w:val="40"/>
          <w:szCs w:val="40"/>
        </w:rPr>
        <w:t xml:space="preserve">or </w:t>
      </w:r>
      <w:r w:rsidR="00425598" w:rsidRPr="00B516D2">
        <w:rPr>
          <w:rFonts w:ascii="Verdana" w:eastAsia="Calibri" w:hAnsi="Verdana"/>
          <w:color w:val="0D0D0D" w:themeColor="text1" w:themeTint="F2"/>
          <w:sz w:val="40"/>
          <w:szCs w:val="40"/>
        </w:rPr>
        <w:t>waiver services.</w:t>
      </w:r>
    </w:p>
    <w:p w14:paraId="40D44200" w14:textId="7B7749FD" w:rsidR="00DA370F"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FY18:</w:t>
      </w:r>
      <w:r w:rsidRPr="00B516D2">
        <w:rPr>
          <w:rFonts w:ascii="Verdana" w:eastAsia="Calibri" w:hAnsi="Verdana"/>
          <w:color w:val="0D0D0D" w:themeColor="text1" w:themeTint="F2"/>
          <w:sz w:val="40"/>
          <w:szCs w:val="40"/>
        </w:rPr>
        <w:t xml:space="preserve"> </w:t>
      </w:r>
      <w:r w:rsidR="00037960" w:rsidRPr="00B516D2">
        <w:rPr>
          <w:rFonts w:ascii="Verdana" w:eastAsia="Calibri" w:hAnsi="Verdana"/>
          <w:color w:val="0D0D0D" w:themeColor="text1" w:themeTint="F2"/>
          <w:sz w:val="40"/>
          <w:szCs w:val="40"/>
        </w:rPr>
        <w:t xml:space="preserve">50 percent of Centers for Independent Living use an assessment process/tool for determining risk; 50 outreach activities to those typically underserved such as those with age-related disabilities, mental illness, </w:t>
      </w:r>
      <w:r w:rsidR="00037960" w:rsidRPr="00B516D2">
        <w:rPr>
          <w:rFonts w:ascii="Verdana" w:eastAsia="Calibri" w:hAnsi="Verdana"/>
          <w:color w:val="0D0D0D" w:themeColor="text1" w:themeTint="F2"/>
          <w:sz w:val="40"/>
          <w:szCs w:val="40"/>
        </w:rPr>
        <w:lastRenderedPageBreak/>
        <w:t>substance abuse disorders, and youth; 50 education opportunities for parents or consumers on accessing waiting lists for Medicaid Long Term Services and Supports or waiver services.</w:t>
      </w:r>
    </w:p>
    <w:p w14:paraId="5DF068FE" w14:textId="77777777" w:rsidR="00037960"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FY19:</w:t>
      </w:r>
      <w:r w:rsidRPr="00B516D2">
        <w:rPr>
          <w:rFonts w:ascii="Verdana" w:eastAsia="Calibri" w:hAnsi="Verdana"/>
          <w:color w:val="0D0D0D" w:themeColor="text1" w:themeTint="F2"/>
          <w:sz w:val="40"/>
          <w:szCs w:val="40"/>
        </w:rPr>
        <w:t xml:space="preserve"> </w:t>
      </w:r>
      <w:r w:rsidR="00037960" w:rsidRPr="00B516D2">
        <w:rPr>
          <w:rFonts w:ascii="Verdana" w:eastAsia="Calibri" w:hAnsi="Verdana"/>
          <w:color w:val="0D0D0D" w:themeColor="text1" w:themeTint="F2"/>
          <w:sz w:val="40"/>
          <w:szCs w:val="40"/>
        </w:rPr>
        <w:t>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6248CF08" w14:textId="77777777" w:rsidR="00037960" w:rsidRPr="00B516D2" w:rsidRDefault="00037960" w:rsidP="00037960">
      <w:pPr>
        <w:widowControl/>
        <w:shd w:val="clear" w:color="auto" w:fill="FFFFFF"/>
        <w:autoSpaceDE w:val="0"/>
        <w:autoSpaceDN w:val="0"/>
        <w:adjustRightInd w:val="0"/>
        <w:ind w:left="360"/>
        <w:contextualSpacing/>
        <w:jc w:val="both"/>
        <w:rPr>
          <w:rFonts w:ascii="Verdana" w:eastAsia="Calibri" w:hAnsi="Verdana"/>
          <w:b/>
          <w:color w:val="0D0D0D" w:themeColor="text1" w:themeTint="F2"/>
          <w:sz w:val="40"/>
          <w:szCs w:val="40"/>
        </w:rPr>
      </w:pPr>
    </w:p>
    <w:p w14:paraId="2DA3F0FB" w14:textId="6AF8B51B" w:rsidR="00DA370F" w:rsidRPr="00B516D2" w:rsidRDefault="00DA370F" w:rsidP="00037960">
      <w:pPr>
        <w:widowControl/>
        <w:shd w:val="clear" w:color="auto" w:fill="FFFFFF"/>
        <w:autoSpaceDE w:val="0"/>
        <w:autoSpaceDN w:val="0"/>
        <w:adjustRightInd w:val="0"/>
        <w:ind w:left="36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Activities: </w:t>
      </w:r>
      <w:r w:rsidR="003B468E" w:rsidRPr="00B516D2">
        <w:rPr>
          <w:rFonts w:ascii="Verdana" w:eastAsia="Calibri" w:hAnsi="Verdana"/>
          <w:b/>
          <w:color w:val="0D0D0D" w:themeColor="text1" w:themeTint="F2"/>
          <w:sz w:val="40"/>
          <w:szCs w:val="40"/>
        </w:rPr>
        <w:t xml:space="preserve"> </w:t>
      </w:r>
    </w:p>
    <w:p w14:paraId="7E5F4757" w14:textId="77777777"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Provide youth transition activities/services to reduce chance of institutionalization </w:t>
      </w:r>
    </w:p>
    <w:p w14:paraId="6645633B" w14:textId="1F119BB1" w:rsidR="00037960" w:rsidRPr="00B516D2"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Provide education for parents and consumers on accessing waiting lists for </w:t>
      </w:r>
      <w:r w:rsidR="00037960" w:rsidRPr="00B516D2">
        <w:rPr>
          <w:rFonts w:ascii="Verdana" w:eastAsia="Calibri" w:hAnsi="Verdana"/>
          <w:color w:val="0D0D0D" w:themeColor="text1" w:themeTint="F2"/>
          <w:sz w:val="40"/>
          <w:szCs w:val="40"/>
        </w:rPr>
        <w:t xml:space="preserve">Medicaid Long Term Services </w:t>
      </w:r>
      <w:r w:rsidR="0012202A" w:rsidRPr="00B516D2">
        <w:rPr>
          <w:rFonts w:ascii="Verdana" w:eastAsia="Calibri" w:hAnsi="Verdana"/>
          <w:color w:val="0D0D0D" w:themeColor="text1" w:themeTint="F2"/>
          <w:sz w:val="40"/>
          <w:szCs w:val="40"/>
        </w:rPr>
        <w:t>and Supports or waiver services</w:t>
      </w:r>
    </w:p>
    <w:p w14:paraId="5C5E81DB" w14:textId="10033643"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Advocate for additional </w:t>
      </w:r>
      <w:r w:rsidR="0017368B" w:rsidRPr="00B516D2">
        <w:rPr>
          <w:rFonts w:ascii="Verdana" w:eastAsia="Calibri" w:hAnsi="Verdana"/>
          <w:color w:val="0D0D0D" w:themeColor="text1" w:themeTint="F2"/>
          <w:sz w:val="40"/>
          <w:szCs w:val="40"/>
        </w:rPr>
        <w:t>community-based</w:t>
      </w:r>
      <w:r w:rsidRPr="00B516D2">
        <w:rPr>
          <w:rFonts w:ascii="Verdana" w:eastAsia="Calibri" w:hAnsi="Verdana"/>
          <w:color w:val="0D0D0D" w:themeColor="text1" w:themeTint="F2"/>
          <w:sz w:val="40"/>
          <w:szCs w:val="40"/>
        </w:rPr>
        <w:t xml:space="preserve"> services </w:t>
      </w:r>
    </w:p>
    <w:p w14:paraId="30A89510" w14:textId="51F79FDC" w:rsidR="00DA370F" w:rsidRPr="00B516D2" w:rsidRDefault="003E0281"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Use of an a</w:t>
      </w:r>
      <w:r w:rsidR="00DA370F" w:rsidRPr="00B516D2">
        <w:rPr>
          <w:rFonts w:ascii="Verdana" w:eastAsia="Calibri" w:hAnsi="Verdana"/>
          <w:color w:val="0D0D0D" w:themeColor="text1" w:themeTint="F2"/>
          <w:sz w:val="40"/>
          <w:szCs w:val="40"/>
        </w:rPr>
        <w:t xml:space="preserve">ssessment process/tool </w:t>
      </w:r>
      <w:r w:rsidRPr="00B516D2">
        <w:rPr>
          <w:rFonts w:ascii="Verdana" w:eastAsia="Calibri" w:hAnsi="Verdana"/>
          <w:color w:val="0D0D0D" w:themeColor="text1" w:themeTint="F2"/>
          <w:sz w:val="40"/>
          <w:szCs w:val="40"/>
        </w:rPr>
        <w:t xml:space="preserve">by Centers for Independent Living </w:t>
      </w:r>
      <w:r w:rsidR="00DA370F" w:rsidRPr="00B516D2">
        <w:rPr>
          <w:rFonts w:ascii="Verdana" w:eastAsia="Calibri" w:hAnsi="Verdana"/>
          <w:color w:val="0D0D0D" w:themeColor="text1" w:themeTint="F2"/>
          <w:sz w:val="40"/>
          <w:szCs w:val="40"/>
        </w:rPr>
        <w:t xml:space="preserve">for determining risk </w:t>
      </w:r>
    </w:p>
    <w:p w14:paraId="4E6B4CDF" w14:textId="0EFCC5CC" w:rsidR="00DA370F" w:rsidRPr="00B516D2"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Reaching out to those</w:t>
      </w:r>
      <w:r w:rsidR="00037960" w:rsidRPr="00B516D2">
        <w:rPr>
          <w:rFonts w:ascii="Verdana" w:eastAsia="Calibri" w:hAnsi="Verdana"/>
          <w:color w:val="0D0D0D" w:themeColor="text1" w:themeTint="F2"/>
          <w:sz w:val="40"/>
          <w:szCs w:val="40"/>
        </w:rPr>
        <w:t xml:space="preserve"> typically underserved such as those</w:t>
      </w:r>
      <w:r w:rsidRPr="00B516D2">
        <w:rPr>
          <w:rFonts w:ascii="Verdana" w:eastAsia="Calibri" w:hAnsi="Verdana"/>
          <w:color w:val="0D0D0D" w:themeColor="text1" w:themeTint="F2"/>
          <w:sz w:val="40"/>
          <w:szCs w:val="40"/>
        </w:rPr>
        <w:t xml:space="preserve"> with age-related disabilities, mental illness, substance abuse</w:t>
      </w:r>
    </w:p>
    <w:p w14:paraId="0570DA7C" w14:textId="77777777" w:rsidR="00DA370F" w:rsidRPr="00B516D2" w:rsidRDefault="00DA370F" w:rsidP="00994FA7">
      <w:pPr>
        <w:widowControl/>
        <w:shd w:val="clear" w:color="auto" w:fill="FFFFFF"/>
        <w:autoSpaceDE w:val="0"/>
        <w:autoSpaceDN w:val="0"/>
        <w:adjustRightInd w:val="0"/>
        <w:ind w:left="1440"/>
        <w:contextualSpacing/>
        <w:jc w:val="both"/>
        <w:rPr>
          <w:rFonts w:ascii="Verdana" w:eastAsia="Calibri" w:hAnsi="Verdana"/>
          <w:color w:val="0D0D0D" w:themeColor="text1" w:themeTint="F2"/>
          <w:sz w:val="40"/>
          <w:szCs w:val="40"/>
        </w:rPr>
      </w:pPr>
    </w:p>
    <w:p w14:paraId="557A87DC" w14:textId="4193C405" w:rsidR="00DA370F" w:rsidRPr="00B516D2" w:rsidRDefault="00DA370F" w:rsidP="003E0281">
      <w:pPr>
        <w:widowControl/>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Lead Organizations: </w:t>
      </w:r>
      <w:r w:rsidR="008516BD" w:rsidRPr="00B516D2">
        <w:rPr>
          <w:rFonts w:ascii="Verdana" w:eastAsia="Calibri" w:hAnsi="Verdana"/>
          <w:color w:val="0D0D0D" w:themeColor="text1" w:themeTint="F2"/>
          <w:sz w:val="40"/>
          <w:szCs w:val="40"/>
        </w:rPr>
        <w:t>Centers for Independent Living</w:t>
      </w:r>
    </w:p>
    <w:p w14:paraId="01C4BFD2" w14:textId="2B0ECB7B" w:rsidR="003E0281" w:rsidRPr="00B516D2" w:rsidRDefault="00483950" w:rsidP="003E0281">
      <w:pPr>
        <w:widowControl/>
        <w:autoSpaceDE w:val="0"/>
        <w:autoSpaceDN w:val="0"/>
        <w:adjustRightInd w:val="0"/>
        <w:spacing w:after="200"/>
        <w:contextualSpacing/>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Potential </w:t>
      </w:r>
      <w:r w:rsidR="00DA370F" w:rsidRPr="00B516D2">
        <w:rPr>
          <w:rFonts w:ascii="Verdana" w:eastAsia="Calibri" w:hAnsi="Verdana"/>
          <w:b/>
          <w:color w:val="0D0D0D" w:themeColor="text1" w:themeTint="F2"/>
          <w:sz w:val="40"/>
          <w:szCs w:val="40"/>
        </w:rPr>
        <w:t>Partners:</w:t>
      </w:r>
      <w:r w:rsidR="00DA370F" w:rsidRPr="00B516D2">
        <w:rPr>
          <w:rFonts w:ascii="Verdana" w:eastAsia="Calibri" w:hAnsi="Verdana"/>
          <w:color w:val="0D0D0D" w:themeColor="text1" w:themeTint="F2"/>
          <w:sz w:val="40"/>
          <w:szCs w:val="40"/>
        </w:rPr>
        <w:t xml:space="preserve"> </w:t>
      </w:r>
      <w:r w:rsidR="00AC1122" w:rsidRPr="00B516D2">
        <w:rPr>
          <w:rFonts w:ascii="Verdana" w:eastAsia="Calibri" w:hAnsi="Verdana"/>
          <w:color w:val="0D0D0D" w:themeColor="text1" w:themeTint="F2"/>
          <w:sz w:val="40"/>
          <w:szCs w:val="40"/>
        </w:rPr>
        <w:t>Texas State Independent Living Council</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Texas Department of Aging and Disability Services</w:t>
      </w:r>
      <w:r w:rsidR="00DA370F" w:rsidRPr="00B516D2">
        <w:rPr>
          <w:rFonts w:ascii="Verdana" w:eastAsia="Calibri" w:hAnsi="Verdana"/>
          <w:color w:val="0D0D0D" w:themeColor="text1" w:themeTint="F2"/>
          <w:sz w:val="40"/>
          <w:szCs w:val="40"/>
        </w:rPr>
        <w:t xml:space="preserve">, </w:t>
      </w:r>
      <w:r w:rsidR="008516BD" w:rsidRPr="00B516D2">
        <w:rPr>
          <w:rFonts w:ascii="Verdana" w:eastAsia="Calibri" w:hAnsi="Verdana"/>
          <w:color w:val="0D0D0D" w:themeColor="text1" w:themeTint="F2"/>
          <w:sz w:val="40"/>
          <w:szCs w:val="40"/>
        </w:rPr>
        <w:t>Texas Health and Human Services Commission</w:t>
      </w:r>
      <w:r w:rsidR="00C47ADE" w:rsidRPr="00B516D2">
        <w:rPr>
          <w:rFonts w:ascii="Verdana" w:eastAsia="Calibri" w:hAnsi="Verdana"/>
          <w:color w:val="0D0D0D" w:themeColor="text1" w:themeTint="F2"/>
          <w:sz w:val="40"/>
          <w:szCs w:val="40"/>
        </w:rPr>
        <w:t xml:space="preserve">, </w:t>
      </w:r>
      <w:r w:rsidR="003E0281" w:rsidRPr="00B516D2">
        <w:rPr>
          <w:rFonts w:ascii="Verdana" w:eastAsia="Calibri" w:hAnsi="Verdana"/>
          <w:color w:val="0D0D0D" w:themeColor="text1" w:themeTint="F2"/>
          <w:sz w:val="40"/>
          <w:szCs w:val="40"/>
        </w:rPr>
        <w:t>Local Intellectual and Dev</w:t>
      </w:r>
      <w:r w:rsidR="00720A80" w:rsidRPr="00B516D2">
        <w:rPr>
          <w:rFonts w:ascii="Verdana" w:eastAsia="Calibri" w:hAnsi="Verdana"/>
          <w:color w:val="0D0D0D" w:themeColor="text1" w:themeTint="F2"/>
          <w:sz w:val="40"/>
          <w:szCs w:val="40"/>
        </w:rPr>
        <w:t xml:space="preserve">elopmental Disability Authority, Texas Medical Board, Hogg Foundation for Mental Health, Veterans Affairs, Promoting Independence Advisory Committee </w:t>
      </w:r>
    </w:p>
    <w:p w14:paraId="40CC144F" w14:textId="77777777" w:rsidR="00DA370F" w:rsidRPr="00B516D2" w:rsidRDefault="00DA370F" w:rsidP="003E0281">
      <w:pPr>
        <w:widowControl/>
        <w:shd w:val="clear" w:color="auto" w:fill="FFFFFF"/>
        <w:autoSpaceDE w:val="0"/>
        <w:autoSpaceDN w:val="0"/>
        <w:adjustRightInd w:val="0"/>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r w:rsidRPr="00B516D2">
        <w:rPr>
          <w:rFonts w:ascii="Verdana" w:eastAsia="Calibri" w:hAnsi="Verdana"/>
          <w:color w:val="0D0D0D" w:themeColor="text1" w:themeTint="F2"/>
          <w:sz w:val="40"/>
          <w:szCs w:val="40"/>
        </w:rPr>
        <w:t xml:space="preserve"> State General Revenue; SSA-VR; Title VII Part B; Title VII Part C; Program Funds; Unrestricted Funds; CMS Money Follows the Person Grant Funds</w:t>
      </w:r>
    </w:p>
    <w:p w14:paraId="7C989224" w14:textId="77777777" w:rsidR="00DA370F" w:rsidRPr="00B516D2" w:rsidRDefault="00DA370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 w:val="40"/>
          <w:szCs w:val="40"/>
        </w:rPr>
      </w:pPr>
    </w:p>
    <w:p w14:paraId="03C00850" w14:textId="24E53E32" w:rsidR="00EA0866" w:rsidRPr="00B516D2" w:rsidRDefault="00EA0866" w:rsidP="00994FA7">
      <w:pPr>
        <w:pStyle w:val="4Document"/>
        <w:spacing w:after="24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1.2B Describe the steps planned regarding outreach to populations in the </w:t>
      </w:r>
      <w:r w:rsidRPr="00B516D2">
        <w:rPr>
          <w:rFonts w:ascii="Verdana" w:hAnsi="Verdana"/>
          <w:b/>
          <w:color w:val="0D0D0D" w:themeColor="text1" w:themeTint="F2"/>
          <w:sz w:val="40"/>
          <w:szCs w:val="40"/>
        </w:rPr>
        <w:lastRenderedPageBreak/>
        <w:t xml:space="preserve">State that are unserved or underserved by programs under title VII, including minority groups and urban and rural populations.  This section of the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must:</w:t>
      </w:r>
    </w:p>
    <w:p w14:paraId="790B8FC5" w14:textId="77777777" w:rsidR="00EA0866" w:rsidRPr="00B516D2" w:rsidRDefault="00EA0866" w:rsidP="00994FA7">
      <w:pPr>
        <w:pStyle w:val="4Document"/>
        <w:numPr>
          <w:ilvl w:val="0"/>
          <w:numId w:val="11"/>
        </w:numPr>
        <w:spacing w:after="24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Identify the populations to be designated for targeted outreach efforts;</w:t>
      </w:r>
    </w:p>
    <w:p w14:paraId="4B9766EF" w14:textId="77777777" w:rsidR="00EA0866" w:rsidRPr="00B516D2" w:rsidRDefault="00EA0866" w:rsidP="00994FA7">
      <w:pPr>
        <w:pStyle w:val="4Document"/>
        <w:numPr>
          <w:ilvl w:val="0"/>
          <w:numId w:val="11"/>
        </w:numPr>
        <w:spacing w:after="24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Identify the geographic areas (i.e., communities) in which the targeted populations reside; and </w:t>
      </w:r>
    </w:p>
    <w:p w14:paraId="0A54CE19" w14:textId="77777777" w:rsidR="00EA0866" w:rsidRPr="00B516D2" w:rsidRDefault="00EA0866" w:rsidP="00994FA7">
      <w:pPr>
        <w:pStyle w:val="4Document"/>
        <w:numPr>
          <w:ilvl w:val="0"/>
          <w:numId w:val="11"/>
        </w:numPr>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Describe how the needs of individuals with significant disabilities from minority group backgrounds will be addressed.</w:t>
      </w:r>
    </w:p>
    <w:p w14:paraId="72733E71" w14:textId="77777777" w:rsidR="00EA0866" w:rsidRPr="00B516D2" w:rsidRDefault="00EA0866" w:rsidP="00994FA7">
      <w:pPr>
        <w:pStyle w:val="4Document"/>
        <w:jc w:val="both"/>
        <w:rPr>
          <w:rFonts w:ascii="Verdana" w:hAnsi="Verdana"/>
          <w:color w:val="0D0D0D" w:themeColor="text1" w:themeTint="F2"/>
          <w:sz w:val="40"/>
          <w:szCs w:val="40"/>
        </w:rPr>
      </w:pPr>
    </w:p>
    <w:p w14:paraId="68769259" w14:textId="77777777" w:rsidR="00BD5584" w:rsidRPr="00B516D2"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u w:val="single"/>
        </w:rPr>
        <w:t>Description of Underserved and Unserved:</w:t>
      </w:r>
      <w:r w:rsidR="00BD5584" w:rsidRPr="00B516D2">
        <w:rPr>
          <w:rFonts w:ascii="Verdana" w:hAnsi="Verdana"/>
          <w:color w:val="0D0D0D" w:themeColor="text1" w:themeTint="F2"/>
          <w:sz w:val="40"/>
          <w:szCs w:val="40"/>
        </w:rPr>
        <w:t xml:space="preserve">  </w:t>
      </w:r>
    </w:p>
    <w:p w14:paraId="78BA9959" w14:textId="27D9597E" w:rsidR="00BD5584" w:rsidRPr="00B516D2"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Texas State Independent Living Council and the Network of Centers for Independent Living recognizes that all counties and areas currently served by a Center for Independent Living are underserved.  Despite the large number of Centers for Independent Living in Texas, the Independent Living needs in their service areas are greater than the resources </w:t>
      </w:r>
      <w:r w:rsidRPr="00B516D2">
        <w:rPr>
          <w:rFonts w:ascii="Verdana" w:hAnsi="Verdana"/>
          <w:color w:val="0D0D0D" w:themeColor="text1" w:themeTint="F2"/>
          <w:sz w:val="40"/>
          <w:szCs w:val="40"/>
        </w:rPr>
        <w:lastRenderedPageBreak/>
        <w:t xml:space="preserve">and capacity available to them.  Federal and State funding for the Texas Network has remained stagnant despite increased mandates and additional requirements.  The Centers for Independent Living have worked to diversify their funding sources and secure private sources of funding, but a majority of Centers for Independent Living rely on federal and state sources for their base funding.  It is imperative for the Network to secure additional funding to ensure they can meet the needs and serve the counties and populations within their current service areas and priorities.  The fact remains that as long as the Network continues to be underfunded, the current Network’s service areas and populations will also continue to be underserved. </w:t>
      </w:r>
    </w:p>
    <w:p w14:paraId="35105EA2" w14:textId="77777777" w:rsidR="00BD5584" w:rsidRPr="00B516D2"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p>
    <w:p w14:paraId="594DE0DF" w14:textId="77777777" w:rsidR="00BD5584" w:rsidRPr="00B516D2"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Geographic Locations:</w:t>
      </w:r>
    </w:p>
    <w:p w14:paraId="67BEF2E3" w14:textId="1BB8B197" w:rsidR="00EA0866" w:rsidRPr="00B516D2"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Section 3.2 identified 116 counties in Texas as underserved and 92 counties as unserved, which represents both rural and urban populations.  Twenty-three percent of served counties (or 38 counties) represent the most severely underserved as no consumers have been served by a </w:t>
      </w:r>
      <w:r w:rsidR="00E85E50" w:rsidRPr="00B516D2">
        <w:rPr>
          <w:rFonts w:ascii="Verdana" w:hAnsi="Verdana"/>
          <w:color w:val="0D0D0D" w:themeColor="text1" w:themeTint="F2"/>
          <w:sz w:val="40"/>
          <w:szCs w:val="40"/>
        </w:rPr>
        <w:t xml:space="preserve">Center for Independent </w:t>
      </w:r>
      <w:r w:rsidR="00E85E50" w:rsidRPr="00B516D2">
        <w:rPr>
          <w:rFonts w:ascii="Verdana" w:hAnsi="Verdana"/>
          <w:color w:val="0D0D0D" w:themeColor="text1" w:themeTint="F2"/>
          <w:sz w:val="40"/>
          <w:szCs w:val="40"/>
        </w:rPr>
        <w:lastRenderedPageBreak/>
        <w:t>Living</w:t>
      </w:r>
      <w:r w:rsidRPr="00B516D2">
        <w:rPr>
          <w:rFonts w:ascii="Verdana" w:hAnsi="Verdana"/>
          <w:color w:val="0D0D0D" w:themeColor="text1" w:themeTint="F2"/>
          <w:sz w:val="40"/>
          <w:szCs w:val="40"/>
        </w:rPr>
        <w:t xml:space="preserve"> over the last three fiscal years (FY13-15).  </w:t>
      </w:r>
    </w:p>
    <w:p w14:paraId="1A7118EC" w14:textId="77777777" w:rsidR="00BD5584" w:rsidRPr="00B516D2"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u w:val="single"/>
        </w:rPr>
      </w:pPr>
    </w:p>
    <w:p w14:paraId="63D80B28" w14:textId="77777777" w:rsidR="003D6414" w:rsidRPr="00B516D2"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u w:val="single"/>
        </w:rPr>
        <w:t>Racial Populations:</w:t>
      </w:r>
      <w:r w:rsidRPr="00B516D2">
        <w:rPr>
          <w:rFonts w:ascii="Verdana" w:hAnsi="Verdana"/>
          <w:color w:val="0D0D0D" w:themeColor="text1" w:themeTint="F2"/>
          <w:sz w:val="40"/>
          <w:szCs w:val="40"/>
        </w:rPr>
        <w:t xml:space="preserve">  </w:t>
      </w:r>
    </w:p>
    <w:p w14:paraId="2378EB86" w14:textId="7230FABC" w:rsidR="00EA0866" w:rsidRPr="00B516D2"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 Needs Assessment survey was conducted and respondents identified Hispanic and Black/African American as the two categories that were most in the need of Independent Living Services in Texas.  </w:t>
      </w:r>
    </w:p>
    <w:p w14:paraId="77731832" w14:textId="77777777" w:rsidR="003D6414" w:rsidRPr="00B516D2"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p>
    <w:p w14:paraId="40A3951E" w14:textId="77777777" w:rsidR="00673486" w:rsidRPr="00B516D2" w:rsidRDefault="00EA086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Disability Populations:</w:t>
      </w:r>
    </w:p>
    <w:p w14:paraId="7A5BE498" w14:textId="5E9C68E1" w:rsidR="00EA0866" w:rsidRPr="00B516D2" w:rsidRDefault="00BD5584"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following number reflect those served with a consumer service record only and do not include Information and Referral services to these populations provided by a Center for Independent Living.</w:t>
      </w:r>
      <w:r w:rsidR="00EA7485" w:rsidRPr="00B516D2">
        <w:rPr>
          <w:rFonts w:ascii="Verdana" w:hAnsi="Verdana"/>
          <w:color w:val="0D0D0D" w:themeColor="text1" w:themeTint="F2"/>
          <w:sz w:val="40"/>
          <w:szCs w:val="40"/>
        </w:rPr>
        <w:t xml:space="preserve">  Those with a consumer service record have significant disabilities and are seeking specific Independent Living serv</w:t>
      </w:r>
      <w:r w:rsidR="00D67152" w:rsidRPr="00B516D2">
        <w:rPr>
          <w:rFonts w:ascii="Verdana" w:hAnsi="Verdana"/>
          <w:color w:val="0D0D0D" w:themeColor="text1" w:themeTint="F2"/>
          <w:sz w:val="40"/>
          <w:szCs w:val="40"/>
        </w:rPr>
        <w:t xml:space="preserve">ices with often complex needs. </w:t>
      </w:r>
      <w:r w:rsidR="00EA7485" w:rsidRPr="00B516D2">
        <w:rPr>
          <w:rFonts w:ascii="Verdana" w:hAnsi="Verdana"/>
          <w:color w:val="0D0D0D" w:themeColor="text1" w:themeTint="F2"/>
          <w:sz w:val="40"/>
          <w:szCs w:val="40"/>
        </w:rPr>
        <w:t xml:space="preserve"> Annual </w:t>
      </w:r>
      <w:r w:rsidR="00EA0866" w:rsidRPr="00B516D2">
        <w:rPr>
          <w:rFonts w:ascii="Verdana" w:hAnsi="Verdana"/>
          <w:color w:val="0D0D0D" w:themeColor="text1" w:themeTint="F2"/>
          <w:sz w:val="40"/>
          <w:szCs w:val="40"/>
        </w:rPr>
        <w:t xml:space="preserve">704 Report data compiled from FY13-15 shows that hearing and vision disabilities are underserved by Centers for Independent Living compared to the rate of service for other disabilities such as physical and cognitive disabilities.  </w:t>
      </w:r>
      <w:r w:rsidR="007D3014" w:rsidRPr="00B516D2">
        <w:rPr>
          <w:rFonts w:ascii="Verdana" w:hAnsi="Verdana"/>
          <w:color w:val="0D0D0D" w:themeColor="text1" w:themeTint="F2"/>
          <w:sz w:val="40"/>
          <w:szCs w:val="40"/>
        </w:rPr>
        <w:t xml:space="preserve">These rates were calculated by totaling and averaging the number of services </w:t>
      </w:r>
      <w:r w:rsidR="007D3014" w:rsidRPr="00B516D2">
        <w:rPr>
          <w:rFonts w:ascii="Verdana" w:hAnsi="Verdana"/>
          <w:color w:val="0D0D0D" w:themeColor="text1" w:themeTint="F2"/>
          <w:sz w:val="40"/>
          <w:szCs w:val="40"/>
        </w:rPr>
        <w:lastRenderedPageBreak/>
        <w:t xml:space="preserve">provided by Centers for Independent Living over the Fiscal Years 13-15 and comparing those figures to the number of people </w:t>
      </w:r>
      <w:r w:rsidR="003F694A" w:rsidRPr="00B516D2">
        <w:rPr>
          <w:rFonts w:ascii="Verdana" w:hAnsi="Verdana"/>
          <w:color w:val="0D0D0D" w:themeColor="text1" w:themeTint="F2"/>
          <w:sz w:val="40"/>
          <w:szCs w:val="40"/>
        </w:rPr>
        <w:t xml:space="preserve">over the age of five </w:t>
      </w:r>
      <w:r w:rsidR="007D3014" w:rsidRPr="00B516D2">
        <w:rPr>
          <w:rFonts w:ascii="Verdana" w:hAnsi="Verdana"/>
          <w:color w:val="0D0D0D" w:themeColor="text1" w:themeTint="F2"/>
          <w:sz w:val="40"/>
          <w:szCs w:val="40"/>
        </w:rPr>
        <w:t xml:space="preserve">residing in counties currently served by a Center for Independent Living that have self-identified as having difficulties with specific functions according to the 2013 American Community Survey. </w:t>
      </w:r>
      <w:r w:rsidR="00670F13" w:rsidRPr="00B516D2">
        <w:rPr>
          <w:rFonts w:ascii="Verdana" w:hAnsi="Verdana"/>
          <w:color w:val="0D0D0D" w:themeColor="text1" w:themeTint="F2"/>
          <w:sz w:val="40"/>
          <w:szCs w:val="40"/>
        </w:rPr>
        <w:t xml:space="preserve"> </w:t>
      </w:r>
    </w:p>
    <w:p w14:paraId="6FF5928B" w14:textId="77777777" w:rsidR="003D6414" w:rsidRPr="00B516D2" w:rsidRDefault="003D6414"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u w:val="single"/>
        </w:rPr>
      </w:pPr>
    </w:p>
    <w:p w14:paraId="325D8911" w14:textId="77777777" w:rsidR="00EA0866" w:rsidRPr="00B516D2"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Additional Groups:</w:t>
      </w:r>
    </w:p>
    <w:p w14:paraId="49600FBE" w14:textId="77777777" w:rsidR="00EA0866" w:rsidRPr="00B516D2"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 Needs Assessment survey was conducted and respondents identified the following populations as in need of additional Independent Living Services:</w:t>
      </w:r>
    </w:p>
    <w:p w14:paraId="0548B934" w14:textId="77777777" w:rsidR="00EA0866" w:rsidRPr="00B516D2"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Veterans</w:t>
      </w:r>
    </w:p>
    <w:p w14:paraId="51F5B6D0" w14:textId="77777777" w:rsidR="00EA0866" w:rsidRPr="00B516D2"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Homeless</w:t>
      </w:r>
    </w:p>
    <w:p w14:paraId="5A7328DF" w14:textId="77777777" w:rsidR="00EA0866" w:rsidRPr="00B516D2"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Individuals residing in long term residential facilities or institutions</w:t>
      </w:r>
    </w:p>
    <w:p w14:paraId="0EF3CEA7" w14:textId="77777777" w:rsidR="00EA0866" w:rsidRPr="00B516D2"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Adults residing with their family</w:t>
      </w:r>
    </w:p>
    <w:p w14:paraId="3A4B95C4" w14:textId="40BB65EF" w:rsidR="00EA0866" w:rsidRPr="00B516D2" w:rsidRDefault="001B19FF"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Traumatic Brain</w:t>
      </w:r>
      <w:r w:rsidR="00EA0866" w:rsidRPr="00B516D2">
        <w:rPr>
          <w:rFonts w:ascii="Verdana" w:hAnsi="Verdana"/>
          <w:color w:val="0D0D0D" w:themeColor="text1" w:themeTint="F2"/>
          <w:sz w:val="40"/>
          <w:szCs w:val="40"/>
        </w:rPr>
        <w:t xml:space="preserve"> Injury</w:t>
      </w:r>
    </w:p>
    <w:p w14:paraId="00BD436B" w14:textId="77777777" w:rsidR="0017368B" w:rsidRPr="00B516D2"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Youth</w:t>
      </w:r>
    </w:p>
    <w:p w14:paraId="5BD405F6" w14:textId="77777777" w:rsidR="003D6414" w:rsidRPr="00B516D2"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u w:val="single"/>
        </w:rPr>
      </w:pPr>
    </w:p>
    <w:p w14:paraId="041E7389" w14:textId="77777777" w:rsidR="00EA0866" w:rsidRPr="00B516D2"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Outreach Strategy:</w:t>
      </w:r>
    </w:p>
    <w:p w14:paraId="1F430432" w14:textId="69C9DD25" w:rsidR="00EA0866" w:rsidRPr="00B516D2"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Goals and Objectives’ intent to address the underserved and unserved populations in Texas is clear.  For example, Objectives 2.1 </w:t>
      </w:r>
      <w:r w:rsidRPr="00B516D2">
        <w:rPr>
          <w:rFonts w:ascii="Verdana" w:hAnsi="Verdana"/>
          <w:color w:val="0D0D0D" w:themeColor="text1" w:themeTint="F2"/>
          <w:sz w:val="40"/>
          <w:szCs w:val="40"/>
        </w:rPr>
        <w:lastRenderedPageBreak/>
        <w:t xml:space="preserve">and 2.2 are focused on the IL Network receiving the funding and supports needed to provide current and expanded Independent Living Services for underserved and unserved areas of Texas.  This will be achieved through expanded partnerships with existing service providers and established entities in unserved or underserved areas as well as the use of mobile or virtual technologies.  In addition, by also focusing on new funding opportunities and improving communication to policymakers and funders the current successes,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hopes to encourage efforts to expand financial resources to reach these populations. </w:t>
      </w:r>
    </w:p>
    <w:p w14:paraId="316A733F" w14:textId="77777777" w:rsidR="003D6414" w:rsidRPr="00B516D2"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p>
    <w:p w14:paraId="6904B932" w14:textId="4129541F" w:rsidR="00EA0866" w:rsidRPr="00B516D2"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In addition, Objectives 3.1 and 3.2 specifically target services and outreach activities to youth and individuals residing in long-term care facilities or institutions.  In addition, the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are encouraged to provide special outreach to the populations identified on a statewide basis as well as the underserved and unserved populations they see in their own communities. </w:t>
      </w:r>
    </w:p>
    <w:p w14:paraId="39B25953"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1.3 </w:t>
      </w:r>
      <w:r w:rsidRPr="00B516D2">
        <w:rPr>
          <w:rFonts w:ascii="Verdana" w:hAnsi="Verdana"/>
          <w:color w:val="0D0D0D" w:themeColor="text1" w:themeTint="F2"/>
          <w:sz w:val="40"/>
          <w:szCs w:val="40"/>
          <w:u w:val="single"/>
        </w:rPr>
        <w:t xml:space="preserve">Financial Plan – 34 CFR 364.42(a)(2) and </w:t>
      </w:r>
      <w:r w:rsidRPr="00B516D2">
        <w:rPr>
          <w:rFonts w:ascii="Verdana" w:hAnsi="Verdana"/>
          <w:color w:val="0D0D0D" w:themeColor="text1" w:themeTint="F2"/>
          <w:sz w:val="40"/>
          <w:szCs w:val="40"/>
          <w:u w:val="single"/>
        </w:rPr>
        <w:lastRenderedPageBreak/>
        <w:t>(3); 34 CFR 364.29</w:t>
      </w:r>
    </w:p>
    <w:p w14:paraId="0A1987FE"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1082CFA7" w14:textId="28C776AC"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Describe in sections 1.3A and 1.3B, below, the financial plan for the use of Federal and non-Federal funds to meet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objectives.</w:t>
      </w:r>
    </w:p>
    <w:p w14:paraId="0564EBE0"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1.3A Financial Plan Tables</w:t>
      </w:r>
    </w:p>
    <w:p w14:paraId="0BB99851"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 w:val="40"/>
          <w:szCs w:val="40"/>
          <w:u w:val="single"/>
        </w:rPr>
      </w:pPr>
    </w:p>
    <w:p w14:paraId="6A1507C8" w14:textId="28562031"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Complete the financial plan tables covering years 1, 2 and 3 of this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For each funding source, provide estimated dollar amounts anticipated for the applicable uses.  The financial plan table should include only those funding sources and amounts that are intended to support one or more of the objectives identified in section 1.2 of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To the extent possible, the tables and narratives must reflect the applicable financial information from centers for independent living.  Refer to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Instructions for additional information about completing the financial tables and narratives.</w:t>
      </w:r>
    </w:p>
    <w:p w14:paraId="43D871E0"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61957FA1" w14:textId="77777777" w:rsidR="00685D7F" w:rsidRPr="00B516D2" w:rsidRDefault="00685D7F" w:rsidP="00994FA7">
      <w:pPr>
        <w:pStyle w:val="4Document"/>
        <w:numPr>
          <w:ilvl w:val="0"/>
          <w:numId w:val="12"/>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90"/>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Insert additional rows for the specific </w:t>
      </w:r>
      <w:r w:rsidRPr="00B516D2">
        <w:rPr>
          <w:rFonts w:ascii="Verdana" w:hAnsi="Verdana"/>
          <w:color w:val="0D0D0D" w:themeColor="text1" w:themeTint="F2"/>
          <w:sz w:val="40"/>
          <w:szCs w:val="40"/>
        </w:rPr>
        <w:lastRenderedPageBreak/>
        <w:t>funding sources and amounts expected within the categories of Other Federal Funds and Non-Federal Funds.</w:t>
      </w:r>
    </w:p>
    <w:p w14:paraId="3F4E3AD9"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 w:val="40"/>
          <w:szCs w:val="40"/>
        </w:rPr>
      </w:pPr>
    </w:p>
    <w:p w14:paraId="37347E3C" w14:textId="77777777" w:rsidR="00166C44" w:rsidRPr="00B516D2" w:rsidRDefault="00166C44" w:rsidP="00462B3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Calibri" w:hAnsi="Verdana"/>
          <w:b/>
          <w:sz w:val="40"/>
          <w:szCs w:val="40"/>
        </w:rPr>
      </w:pPr>
      <w:r w:rsidRPr="00B516D2">
        <w:rPr>
          <w:rFonts w:ascii="Verdana" w:eastAsia="Calibri" w:hAnsi="Verdana"/>
          <w:b/>
          <w:sz w:val="40"/>
          <w:szCs w:val="40"/>
        </w:rPr>
        <w:t>Year 1 - Approximate Funding Amounts and Uses</w:t>
      </w:r>
    </w:p>
    <w:p w14:paraId="73DB90BF" w14:textId="77777777" w:rsidR="00166C44" w:rsidRPr="00B516D2" w:rsidRDefault="00166C44" w:rsidP="00994FA7">
      <w:pPr>
        <w:widowControl/>
        <w:jc w:val="both"/>
        <w:rPr>
          <w:rFonts w:ascii="Verdana" w:eastAsia="Calibri" w:hAnsi="Verdana"/>
          <w:color w:val="0D0D0D" w:themeColor="text1" w:themeTint="F2"/>
          <w:sz w:val="40"/>
          <w:szCs w:val="40"/>
        </w:rPr>
      </w:pPr>
    </w:p>
    <w:tbl>
      <w:tblPr>
        <w:tblW w:w="9300" w:type="dxa"/>
        <w:tblCellMar>
          <w:left w:w="0" w:type="dxa"/>
          <w:right w:w="0" w:type="dxa"/>
        </w:tblCellMar>
        <w:tblLook w:val="04A0" w:firstRow="1" w:lastRow="0" w:firstColumn="1" w:lastColumn="0" w:noHBand="0" w:noVBand="1"/>
      </w:tblPr>
      <w:tblGrid>
        <w:gridCol w:w="1862"/>
        <w:gridCol w:w="1861"/>
        <w:gridCol w:w="1895"/>
        <w:gridCol w:w="1861"/>
        <w:gridCol w:w="1861"/>
      </w:tblGrid>
      <w:tr w:rsidR="00166C44" w:rsidRPr="00B516D2" w14:paraId="11597157" w14:textId="77777777" w:rsidTr="009E0057">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494CDE21" w14:textId="77777777" w:rsidR="00166C44" w:rsidRPr="00B516D2" w:rsidRDefault="00166C44"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F283D0" w14:textId="33A781CA" w:rsidR="00166C44" w:rsidRPr="00B516D2" w:rsidRDefault="00AC1122"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Texas State Independent Living Council</w:t>
            </w:r>
            <w:r w:rsidR="00166C44" w:rsidRPr="00B516D2">
              <w:rPr>
                <w:rFonts w:ascii="Verdana" w:eastAsia="Calibri" w:hAnsi="Verdana"/>
                <w:color w:val="0D0D0D" w:themeColor="text1" w:themeTint="F2"/>
                <w:sz w:val="40"/>
                <w:szCs w:val="40"/>
              </w:rPr>
              <w:t xml:space="preserve">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784A7" w14:textId="77777777" w:rsidR="00166C44" w:rsidRPr="00B516D2" w:rsidRDefault="00166C44"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68B616" w14:textId="22BDAD12" w:rsidR="00166C44" w:rsidRPr="00B516D2" w:rsidRDefault="00166C44"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General </w:t>
            </w:r>
            <w:r w:rsidR="00E85E50" w:rsidRPr="00B516D2">
              <w:rPr>
                <w:rFonts w:ascii="Verdana" w:eastAsia="Calibri" w:hAnsi="Verdana"/>
                <w:color w:val="0D0D0D" w:themeColor="text1" w:themeTint="F2"/>
                <w:sz w:val="40"/>
                <w:szCs w:val="40"/>
              </w:rPr>
              <w:t>Center for Independent Living</w:t>
            </w:r>
            <w:r w:rsidRPr="00B516D2">
              <w:rPr>
                <w:rFonts w:ascii="Verdana" w:eastAsia="Calibri" w:hAnsi="Verdana"/>
                <w:color w:val="0D0D0D" w:themeColor="text1" w:themeTint="F2"/>
                <w:sz w:val="40"/>
                <w:szCs w:val="40"/>
              </w:rPr>
              <w:t xml:space="preserve">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E4567" w14:textId="11485A88" w:rsidR="00166C44" w:rsidRPr="00B516D2" w:rsidRDefault="00166C44"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Other </w:t>
            </w:r>
            <w:r w:rsidR="00E85E50" w:rsidRPr="00B516D2">
              <w:rPr>
                <w:rFonts w:ascii="Verdana" w:eastAsia="Calibri" w:hAnsi="Verdana"/>
                <w:color w:val="0D0D0D" w:themeColor="text1" w:themeTint="F2"/>
                <w:sz w:val="40"/>
                <w:szCs w:val="40"/>
              </w:rPr>
              <w:t>State Plan for Independent Living</w:t>
            </w:r>
            <w:r w:rsidRPr="00B516D2">
              <w:rPr>
                <w:rFonts w:ascii="Verdana" w:eastAsia="Calibri" w:hAnsi="Verdana"/>
                <w:color w:val="0D0D0D" w:themeColor="text1" w:themeTint="F2"/>
                <w:sz w:val="40"/>
                <w:szCs w:val="40"/>
              </w:rPr>
              <w:t xml:space="preserve"> Activities</w:t>
            </w:r>
          </w:p>
        </w:tc>
      </w:tr>
      <w:tr w:rsidR="00166C44" w:rsidRPr="00B516D2" w14:paraId="0826882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F5DBFD1" w14:textId="77777777" w:rsidR="00166C44" w:rsidRPr="00B516D2" w:rsidRDefault="00166C44"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2AD0938" w14:textId="12BBCBE3"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w:t>
            </w:r>
            <w:r w:rsidR="00F453FB" w:rsidRPr="00B516D2">
              <w:rPr>
                <w:rFonts w:ascii="Verdana" w:eastAsia="Calibri" w:hAnsi="Verdana"/>
                <w:color w:val="0D0D0D" w:themeColor="text1" w:themeTint="F2"/>
                <w:sz w:val="40"/>
                <w:szCs w:val="40"/>
              </w:rPr>
              <w:t>409,564</w:t>
            </w:r>
          </w:p>
          <w:p w14:paraId="3A948B05" w14:textId="153E4CB5" w:rsidR="00CF5D4D" w:rsidRPr="00B516D2" w:rsidRDefault="00CF5D4D" w:rsidP="00994FA7">
            <w:pPr>
              <w:widowControl/>
              <w:jc w:val="both"/>
              <w:rPr>
                <w:rFonts w:ascii="Verdana" w:eastAsia="Calibri" w:hAnsi="Verdana"/>
                <w:color w:val="0D0D0D" w:themeColor="text1" w:themeTint="F2"/>
                <w:sz w:val="40"/>
                <w:szCs w:val="40"/>
              </w:rPr>
            </w:pP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FA60D57" w14:textId="75642B9D" w:rsidR="00166C44" w:rsidRPr="00B516D2" w:rsidRDefault="00A86846" w:rsidP="00F453FB">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$944,449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05AAA3B" w14:textId="1B8288C0"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1417B5D" w14:textId="2256B549"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166C44" w:rsidRPr="00B516D2" w14:paraId="58C499BC"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9416907" w14:textId="77777777" w:rsidR="00166C44" w:rsidRPr="00B516D2" w:rsidRDefault="00166C44"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D6701DD" w14:textId="309D5EE4" w:rsidR="00166C44" w:rsidRPr="00B516D2" w:rsidRDefault="002C19C7"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3BF70B3" w14:textId="204E26C3" w:rsidR="00166C44" w:rsidRPr="00B516D2" w:rsidRDefault="002C19C7"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2534EC9" w14:textId="4B1A335C" w:rsidR="00166C44" w:rsidRPr="00B516D2" w:rsidRDefault="002C19C7"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1021AA2" w14:textId="2936CC45" w:rsidR="00166C44" w:rsidRPr="00B516D2" w:rsidRDefault="00F453FB"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r>
      <w:tr w:rsidR="00166C44" w:rsidRPr="00B516D2" w14:paraId="546AF65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094AACD3" w14:textId="00A266D5" w:rsidR="00166C44" w:rsidRPr="00B516D2" w:rsidRDefault="00166C44"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 xml:space="preserve">Title VII Funds  - Chapter 2, OIB (only those provided by the OIB grantee to further a </w:t>
            </w:r>
            <w:r w:rsidR="00E85E50" w:rsidRPr="00B516D2">
              <w:rPr>
                <w:rFonts w:ascii="Verdana" w:eastAsia="Calibri" w:hAnsi="Verdana"/>
                <w:color w:val="0D0D0D" w:themeColor="text1" w:themeTint="F2"/>
                <w:sz w:val="40"/>
                <w:szCs w:val="40"/>
              </w:rPr>
              <w:t>State Plan for Independent Living</w:t>
            </w:r>
            <w:r w:rsidRPr="00B516D2">
              <w:rPr>
                <w:rFonts w:ascii="Verdana" w:eastAsia="Calibri" w:hAnsi="Verdana"/>
                <w:color w:val="0D0D0D" w:themeColor="text1" w:themeTint="F2"/>
                <w:sz w:val="40"/>
                <w:szCs w:val="40"/>
              </w:rPr>
              <w:t xml:space="preserve">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0D4C0DE" w14:textId="7131C78A" w:rsidR="00166C44" w:rsidRPr="00B516D2" w:rsidRDefault="002C19C7"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CF7D08D" w14:textId="39B29E6A"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A088B23" w14:textId="79C4EB43"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4CE965C" w14:textId="799F1D15"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166C44" w:rsidRPr="00B516D2" w14:paraId="271F179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678C31E" w14:textId="77777777" w:rsidR="00166C44" w:rsidRPr="00B516D2" w:rsidRDefault="00166C44"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Other Federal Funds  - Sec. 101(a)(18) of the Act </w:t>
            </w:r>
            <w:r w:rsidRPr="00B516D2">
              <w:rPr>
                <w:rFonts w:ascii="Verdana" w:eastAsia="Calibri" w:hAnsi="Verdana"/>
                <w:color w:val="0D0D0D" w:themeColor="text1" w:themeTint="F2"/>
                <w:sz w:val="40"/>
                <w:szCs w:val="40"/>
              </w:rPr>
              <w:lastRenderedPageBreak/>
              <w:t>(Innovation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1E21E22" w14:textId="4B464EF9"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AAAB5B9" w14:textId="6C85276C"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20A5CF7" w14:textId="060C2392"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29D49A5" w14:textId="6350804B"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166C44" w:rsidRPr="00B516D2" w14:paraId="53E74182"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ED88465" w14:textId="47B7684F" w:rsidR="00166C44" w:rsidRPr="00B516D2" w:rsidRDefault="00166C44"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Other Federal Funds  - Other</w:t>
            </w:r>
            <w:r w:rsidR="00CF5D4D" w:rsidRPr="00B516D2">
              <w:rPr>
                <w:rFonts w:ascii="Verdana" w:eastAsia="Calibri" w:hAnsi="Verdana"/>
                <w:color w:val="0D0D0D" w:themeColor="text1" w:themeTint="F2"/>
                <w:sz w:val="40"/>
                <w:szCs w:val="40"/>
              </w:rPr>
              <w:t xml:space="preserve"> (SSA-VR)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35C0BA9" w14:textId="28B4161B" w:rsidR="00CF5D4D" w:rsidRPr="00B516D2" w:rsidRDefault="004139FC"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D37F455" w14:textId="76BDF2AF" w:rsidR="00166C44" w:rsidRPr="00B516D2" w:rsidRDefault="00ED1405" w:rsidP="00F453FB">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w:t>
            </w:r>
            <w:r w:rsidR="00673565" w:rsidRPr="00B516D2">
              <w:rPr>
                <w:rFonts w:ascii="Verdana" w:eastAsia="Calibri" w:hAnsi="Verdana"/>
                <w:color w:val="0D0D0D" w:themeColor="text1" w:themeTint="F2"/>
                <w:sz w:val="40"/>
                <w:szCs w:val="40"/>
              </w:rPr>
              <w:t>7,146,543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A56BF2" w14:textId="2116E2EB"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32B018C" w14:textId="682BA0BE" w:rsidR="00166C44"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2C19C7" w:rsidRPr="00B516D2" w14:paraId="43B653BF"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5B4303E9" w14:textId="6ABEACBB" w:rsidR="002C19C7" w:rsidRPr="00B516D2" w:rsidRDefault="002C19C7"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34F9E8AC" w14:textId="6CC28B70" w:rsidR="002C19C7"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25FDEF4" w14:textId="497652E1" w:rsidR="002C19C7"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$1,447,839 (R</w:t>
            </w:r>
            <w:r w:rsidR="002C19C7" w:rsidRPr="00B516D2">
              <w:rPr>
                <w:rFonts w:ascii="Verdana" w:eastAsia="Calibri" w:hAnsi="Verdana"/>
                <w:color w:val="0D0D0D" w:themeColor="text1" w:themeTint="F2"/>
                <w:sz w:val="40"/>
                <w:szCs w:val="40"/>
              </w:rPr>
              <w:t>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2F939FD" w14:textId="3D8B41FB" w:rsidR="002C19C7" w:rsidRPr="00B516D2" w:rsidRDefault="00EC741B"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E3288CA" w14:textId="176891AF" w:rsidR="002C19C7"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2C19C7" w:rsidRPr="00B516D2" w14:paraId="2EAE393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9C8F68F" w14:textId="470CA4FC" w:rsidR="002C19C7" w:rsidRPr="00B516D2" w:rsidRDefault="002C19C7"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Non-Federal Funds  -State Funds</w:t>
            </w:r>
            <w:r w:rsidR="00CF5D4D" w:rsidRPr="00B516D2">
              <w:rPr>
                <w:rFonts w:ascii="Verdana" w:eastAsia="Calibri" w:hAnsi="Verdana"/>
                <w:color w:val="0D0D0D" w:themeColor="text1" w:themeTint="F2"/>
                <w:sz w:val="40"/>
                <w:szCs w:val="40"/>
              </w:rPr>
              <w:t xml:space="preserve">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DA7C016" w14:textId="4B2231E9" w:rsidR="002C19C7"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E280932" w14:textId="77777777" w:rsidR="002C19C7" w:rsidRPr="00B516D2" w:rsidRDefault="002C19C7"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$2,713,698 (relocation)</w:t>
            </w:r>
          </w:p>
          <w:p w14:paraId="2980DD1B" w14:textId="54C044E3" w:rsidR="00DA7346" w:rsidRPr="00B516D2" w:rsidRDefault="00DA7346" w:rsidP="00994FA7">
            <w:pPr>
              <w:widowControl/>
              <w:jc w:val="both"/>
              <w:rPr>
                <w:rFonts w:ascii="Verdana" w:hAnsi="Verdana"/>
                <w:color w:val="000000"/>
                <w:sz w:val="40"/>
                <w:szCs w:val="40"/>
              </w:rPr>
            </w:pPr>
            <w:r w:rsidRPr="00B516D2">
              <w:rPr>
                <w:rFonts w:ascii="Verdana" w:hAnsi="Verdana"/>
                <w:color w:val="000000"/>
                <w:sz w:val="40"/>
                <w:szCs w:val="40"/>
              </w:rPr>
              <w:t>$</w:t>
            </w:r>
            <w:r w:rsidR="00F453FB" w:rsidRPr="00B516D2">
              <w:rPr>
                <w:rFonts w:ascii="Verdana" w:hAnsi="Verdana"/>
                <w:color w:val="000000"/>
                <w:sz w:val="40"/>
                <w:szCs w:val="40"/>
              </w:rPr>
              <w:t>3,646,212</w:t>
            </w:r>
          </w:p>
          <w:p w14:paraId="0780FAAA" w14:textId="4FAF1F83" w:rsidR="00DA7346" w:rsidRPr="00B516D2" w:rsidRDefault="00DA7346" w:rsidP="00994FA7">
            <w:pPr>
              <w:widowControl/>
              <w:jc w:val="both"/>
              <w:rPr>
                <w:rFonts w:ascii="Verdana" w:eastAsia="Calibri" w:hAnsi="Verdana"/>
                <w:color w:val="0D0D0D" w:themeColor="text1" w:themeTint="F2"/>
                <w:sz w:val="40"/>
                <w:szCs w:val="40"/>
              </w:rPr>
            </w:pPr>
            <w:r w:rsidRPr="00B516D2">
              <w:rPr>
                <w:rFonts w:ascii="Verdana" w:hAnsi="Verdana"/>
                <w:color w:val="000000"/>
                <w:sz w:val="40"/>
                <w:szCs w:val="40"/>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A1D0A18" w14:textId="67B287B2" w:rsidR="002C19C7" w:rsidRPr="00B516D2" w:rsidRDefault="00CF5D4D"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7193FB7" w14:textId="3A39269E" w:rsidR="002C19C7" w:rsidRPr="00B516D2" w:rsidRDefault="00EC741B"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2C19C7" w:rsidRPr="00B516D2" w14:paraId="7C7D223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CD5650B" w14:textId="77777777" w:rsidR="002C19C7" w:rsidRPr="00B516D2" w:rsidRDefault="002C19C7"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1923914" w14:textId="684F652E" w:rsidR="002C19C7" w:rsidRPr="00B516D2" w:rsidRDefault="00EC741B"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CEB4A4C" w14:textId="77777777" w:rsidR="002C19C7" w:rsidRPr="00B516D2" w:rsidRDefault="00EC741B"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$6,036</w:t>
            </w:r>
          </w:p>
          <w:p w14:paraId="71A48543" w14:textId="54A925E3" w:rsidR="00EC741B" w:rsidRPr="00B516D2" w:rsidRDefault="00EC741B"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(Blind Endowment and Appropriated </w:t>
            </w:r>
            <w:r w:rsidR="0012202A" w:rsidRPr="00B516D2">
              <w:rPr>
                <w:rFonts w:ascii="Verdana" w:eastAsia="Calibri" w:hAnsi="Verdana"/>
                <w:color w:val="0D0D0D" w:themeColor="text1" w:themeTint="F2"/>
                <w:sz w:val="40"/>
                <w:szCs w:val="40"/>
              </w:rPr>
              <w:t>Receipts</w:t>
            </w:r>
            <w:r w:rsidRPr="00B516D2">
              <w:rPr>
                <w:rFonts w:ascii="Verdana" w:eastAsia="Calibri" w:hAnsi="Verdana"/>
                <w:color w:val="0D0D0D" w:themeColor="text1" w:themeTint="F2"/>
                <w:sz w:val="40"/>
                <w:szCs w:val="40"/>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F9942BE" w14:textId="48E975B2" w:rsidR="002C19C7" w:rsidRPr="00B516D2" w:rsidRDefault="00EC741B"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5A23FFA" w14:textId="3F54FB4A" w:rsidR="002C19C7" w:rsidRPr="00B516D2" w:rsidRDefault="00EC741B" w:rsidP="00994FA7">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bl>
    <w:p w14:paraId="6795EA32" w14:textId="77777777" w:rsidR="00166C44" w:rsidRPr="00B516D2" w:rsidRDefault="00166C44" w:rsidP="00994FA7">
      <w:pPr>
        <w:widowControl/>
        <w:jc w:val="both"/>
        <w:rPr>
          <w:rFonts w:ascii="Verdana" w:eastAsia="Calibri" w:hAnsi="Verdana"/>
          <w:color w:val="0D0D0D" w:themeColor="text1" w:themeTint="F2"/>
          <w:sz w:val="40"/>
          <w:szCs w:val="40"/>
        </w:rPr>
      </w:pPr>
    </w:p>
    <w:p w14:paraId="7D46811D"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 w:val="40"/>
          <w:szCs w:val="40"/>
          <w:u w:val="single"/>
        </w:rPr>
      </w:pPr>
    </w:p>
    <w:p w14:paraId="25AE3B13" w14:textId="77777777" w:rsidR="00673565" w:rsidRPr="00B516D2"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Calibri" w:hAnsi="Verdana"/>
          <w:b/>
          <w:sz w:val="40"/>
          <w:szCs w:val="40"/>
        </w:rPr>
      </w:pPr>
      <w:r w:rsidRPr="00B516D2">
        <w:rPr>
          <w:rFonts w:ascii="Verdana" w:eastAsia="Calibri" w:hAnsi="Verdana"/>
          <w:b/>
          <w:sz w:val="40"/>
          <w:szCs w:val="40"/>
        </w:rPr>
        <w:t>Year 2 - Approximate Funding Amounts and Uses</w:t>
      </w:r>
      <w:r w:rsidR="007F501A" w:rsidRPr="00B516D2">
        <w:rPr>
          <w:rFonts w:ascii="Verdana" w:eastAsia="Calibri" w:hAnsi="Verdana"/>
          <w:b/>
          <w:sz w:val="40"/>
          <w:szCs w:val="40"/>
        </w:rPr>
        <w:tab/>
      </w:r>
    </w:p>
    <w:p w14:paraId="281D0C17" w14:textId="77777777" w:rsidR="00673565" w:rsidRPr="00B516D2" w:rsidRDefault="00673565" w:rsidP="00673565">
      <w:pPr>
        <w:widowControl/>
        <w:jc w:val="both"/>
        <w:rPr>
          <w:rFonts w:ascii="Verdana" w:eastAsia="Calibri" w:hAnsi="Verdana"/>
          <w:color w:val="0D0D0D" w:themeColor="text1" w:themeTint="F2"/>
          <w:sz w:val="40"/>
          <w:szCs w:val="40"/>
        </w:rPr>
      </w:pPr>
    </w:p>
    <w:tbl>
      <w:tblPr>
        <w:tblW w:w="9300" w:type="dxa"/>
        <w:tblCellMar>
          <w:left w:w="0" w:type="dxa"/>
          <w:right w:w="0" w:type="dxa"/>
        </w:tblCellMar>
        <w:tblLook w:val="04A0" w:firstRow="1" w:lastRow="0" w:firstColumn="1" w:lastColumn="0" w:noHBand="0" w:noVBand="1"/>
      </w:tblPr>
      <w:tblGrid>
        <w:gridCol w:w="1862"/>
        <w:gridCol w:w="1861"/>
        <w:gridCol w:w="1895"/>
        <w:gridCol w:w="1861"/>
        <w:gridCol w:w="1861"/>
      </w:tblGrid>
      <w:tr w:rsidR="00673565" w:rsidRPr="00B516D2" w14:paraId="3F5EC72A" w14:textId="77777777" w:rsidTr="00014DCA">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7D658D11"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E1C6A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Texas State Independent Living Council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EC9B6"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D2B2E"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General Center for Independent Living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E31F1"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Other State Plan for Independent Living Activities</w:t>
            </w:r>
          </w:p>
        </w:tc>
      </w:tr>
      <w:tr w:rsidR="00673565" w:rsidRPr="00B516D2" w14:paraId="5DE1740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20B5D3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7903E15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$409,564</w:t>
            </w:r>
          </w:p>
          <w:p w14:paraId="24E8C90F" w14:textId="77777777" w:rsidR="00673565" w:rsidRPr="00B516D2" w:rsidRDefault="00673565" w:rsidP="00014DCA">
            <w:pPr>
              <w:widowControl/>
              <w:jc w:val="both"/>
              <w:rPr>
                <w:rFonts w:ascii="Verdana" w:eastAsia="Calibri" w:hAnsi="Verdana"/>
                <w:color w:val="0D0D0D" w:themeColor="text1" w:themeTint="F2"/>
                <w:sz w:val="40"/>
                <w:szCs w:val="40"/>
              </w:rPr>
            </w:pP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1760112"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$944,449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713C0FD"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BDFA59E"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2FB04D8E"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D2D9513"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48BCD3E4"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F19B171"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7B8E6D5"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B7C6EB8"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r>
      <w:tr w:rsidR="00673565" w:rsidRPr="00B516D2" w14:paraId="484D0FA6"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99C09B8"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Title VII Funds  - Chapter 2, OIB (only those provided by the OIB grantee to further a State Plan for Independent Living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22D961D"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9E487D6"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F3C0A83"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D6C2179"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297B4D0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F5E3456"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Other Federal Funds  - Sec. 101(a)(18) of the Act </w:t>
            </w:r>
            <w:r w:rsidRPr="00B516D2">
              <w:rPr>
                <w:rFonts w:ascii="Verdana" w:eastAsia="Calibri" w:hAnsi="Verdana"/>
                <w:color w:val="0D0D0D" w:themeColor="text1" w:themeTint="F2"/>
                <w:sz w:val="40"/>
                <w:szCs w:val="40"/>
              </w:rPr>
              <w:lastRenderedPageBreak/>
              <w:t>(Innovation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C0AA9B2"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01D056D"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246618DE"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BD4B045"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7910D6A9"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7A4749C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Other Federal Funds  - Other (SSA-VR)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D16A7B5" w14:textId="5EB0337C" w:rsidR="00673565" w:rsidRPr="00B516D2" w:rsidRDefault="004139FC"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92CC830" w14:textId="00527778"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$7,146,543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088F9C"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17A3A05"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5FC23E96"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1608138C"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4EE2A8F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878F40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$1,447,839 (Relocation)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336AAC1"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3416B6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4448EED7"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9E7EE1D"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Non-Federal Funds  -State Funds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1A69E69"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017EDBF"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$2,713,698 (relocation)</w:t>
            </w:r>
          </w:p>
          <w:p w14:paraId="71089CCA" w14:textId="77777777" w:rsidR="00673565" w:rsidRPr="00B516D2" w:rsidRDefault="00673565" w:rsidP="00014DCA">
            <w:pPr>
              <w:widowControl/>
              <w:jc w:val="both"/>
              <w:rPr>
                <w:rFonts w:ascii="Verdana" w:hAnsi="Verdana"/>
                <w:color w:val="000000"/>
                <w:sz w:val="40"/>
                <w:szCs w:val="40"/>
              </w:rPr>
            </w:pPr>
            <w:r w:rsidRPr="00B516D2">
              <w:rPr>
                <w:rFonts w:ascii="Verdana" w:hAnsi="Verdana"/>
                <w:color w:val="000000"/>
                <w:sz w:val="40"/>
                <w:szCs w:val="40"/>
              </w:rPr>
              <w:t>$3,646,212</w:t>
            </w:r>
          </w:p>
          <w:p w14:paraId="7273DA81"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hAnsi="Verdana"/>
                <w:color w:val="000000"/>
                <w:sz w:val="40"/>
                <w:szCs w:val="40"/>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1928112"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C6E7345"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1A045FBF"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CFF809A"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30F56D43"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26D6A99"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$6,036</w:t>
            </w:r>
          </w:p>
          <w:p w14:paraId="4A9F3F75"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(Blind Endowment and Appropriated Receipts)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A52371B"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F18EB3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bl>
    <w:p w14:paraId="659F0687" w14:textId="2DA17264" w:rsidR="00685D7F" w:rsidRPr="00B516D2" w:rsidRDefault="00685D7F"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 w:val="40"/>
          <w:szCs w:val="40"/>
        </w:rPr>
      </w:pPr>
    </w:p>
    <w:p w14:paraId="2384B07F" w14:textId="77777777" w:rsidR="00673565" w:rsidRPr="00B516D2"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Calibri" w:hAnsi="Verdana"/>
          <w:b/>
          <w:sz w:val="40"/>
          <w:szCs w:val="40"/>
        </w:rPr>
      </w:pPr>
      <w:r w:rsidRPr="00B516D2">
        <w:rPr>
          <w:rFonts w:ascii="Verdana" w:eastAsia="Calibri" w:hAnsi="Verdana"/>
          <w:b/>
          <w:sz w:val="40"/>
          <w:szCs w:val="40"/>
        </w:rPr>
        <w:t>Year 3 - Approximate Funding Amounts and Uses</w:t>
      </w:r>
      <w:r w:rsidR="00A86846" w:rsidRPr="00B516D2">
        <w:rPr>
          <w:rFonts w:ascii="Verdana" w:eastAsia="Calibri" w:hAnsi="Verdana"/>
          <w:color w:val="0D0D0D" w:themeColor="text1" w:themeTint="F2"/>
          <w:sz w:val="40"/>
          <w:szCs w:val="40"/>
        </w:rPr>
        <w:t xml:space="preserve"> </w:t>
      </w:r>
    </w:p>
    <w:p w14:paraId="3473AE3C" w14:textId="77777777" w:rsidR="00673565" w:rsidRPr="00B516D2" w:rsidRDefault="00673565" w:rsidP="00673565">
      <w:pPr>
        <w:widowControl/>
        <w:jc w:val="both"/>
        <w:rPr>
          <w:rFonts w:ascii="Verdana" w:eastAsia="Calibri" w:hAnsi="Verdana"/>
          <w:color w:val="0D0D0D" w:themeColor="text1" w:themeTint="F2"/>
          <w:sz w:val="40"/>
          <w:szCs w:val="40"/>
        </w:rPr>
      </w:pPr>
    </w:p>
    <w:tbl>
      <w:tblPr>
        <w:tblW w:w="9300" w:type="dxa"/>
        <w:tblCellMar>
          <w:left w:w="0" w:type="dxa"/>
          <w:right w:w="0" w:type="dxa"/>
        </w:tblCellMar>
        <w:tblLook w:val="04A0" w:firstRow="1" w:lastRow="0" w:firstColumn="1" w:lastColumn="0" w:noHBand="0" w:noVBand="1"/>
      </w:tblPr>
      <w:tblGrid>
        <w:gridCol w:w="1862"/>
        <w:gridCol w:w="1861"/>
        <w:gridCol w:w="1895"/>
        <w:gridCol w:w="1861"/>
        <w:gridCol w:w="1861"/>
      </w:tblGrid>
      <w:tr w:rsidR="00673565" w:rsidRPr="00B516D2" w14:paraId="5EFB5FB9" w14:textId="77777777" w:rsidTr="00014DCA">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54F0132E"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1CAE52"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Texas State Independent Living Council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5834C3"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D06C9"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General Center for Independent Living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2A473A"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Other State Plan for Independent Living Activities</w:t>
            </w:r>
          </w:p>
        </w:tc>
      </w:tr>
      <w:tr w:rsidR="00673565" w:rsidRPr="00B516D2" w14:paraId="3F237161"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C942C5F"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B77357F"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$409,564</w:t>
            </w:r>
          </w:p>
          <w:p w14:paraId="774BFBB6" w14:textId="77777777" w:rsidR="00673565" w:rsidRPr="00B516D2" w:rsidRDefault="00673565" w:rsidP="00014DCA">
            <w:pPr>
              <w:widowControl/>
              <w:jc w:val="both"/>
              <w:rPr>
                <w:rFonts w:ascii="Verdana" w:eastAsia="Calibri" w:hAnsi="Verdana"/>
                <w:color w:val="0D0D0D" w:themeColor="text1" w:themeTint="F2"/>
                <w:sz w:val="40"/>
                <w:szCs w:val="40"/>
              </w:rPr>
            </w:pP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9046642"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$944,449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8D3D69A"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1DCCFF9"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3CB050F8"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DC15BB2"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DE7A41E"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A8FCE52"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9EAD4D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0F406A9"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r>
      <w:tr w:rsidR="00673565" w:rsidRPr="00B516D2" w14:paraId="3B3DDBF2"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531F102F"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Title VII Funds  - Chapter 2, OIB (only those provided by the OIB grantee to further a State Plan for Independent Living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9BCCFF6"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B82F7FF"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3A70AD21"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FAEAD5F"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531C2008"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F2BA2DD"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Other Federal Funds  - Sec. 101(a)(18) of the Act </w:t>
            </w:r>
            <w:r w:rsidRPr="00B516D2">
              <w:rPr>
                <w:rFonts w:ascii="Verdana" w:eastAsia="Calibri" w:hAnsi="Verdana"/>
                <w:color w:val="0D0D0D" w:themeColor="text1" w:themeTint="F2"/>
                <w:sz w:val="40"/>
                <w:szCs w:val="40"/>
              </w:rPr>
              <w:lastRenderedPageBreak/>
              <w:t>(Innovation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813CADB"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A5A13D8"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3CB8089B"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B2EF28E"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2385B140"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7905A2DA"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Other Federal Funds  - Other (SSA-VR)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4D04986C" w14:textId="1212183A" w:rsidR="00673565" w:rsidRPr="00B516D2" w:rsidRDefault="004139FC"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458384F" w14:textId="3305CB3B"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$7,146,543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774F6B6"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D294696"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6575EF7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5AEDA609"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A07938A"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FB40108"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$1,447,839 (Relocation)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79858F5"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A99B30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1526E40C"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787116A6"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Non-Federal Funds  -State Funds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57EDDC2"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F0E3445"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$2,713,698 (relocation)</w:t>
            </w:r>
          </w:p>
          <w:p w14:paraId="2EF7F7E9" w14:textId="77777777" w:rsidR="00673565" w:rsidRPr="00B516D2" w:rsidRDefault="00673565" w:rsidP="00014DCA">
            <w:pPr>
              <w:widowControl/>
              <w:jc w:val="both"/>
              <w:rPr>
                <w:rFonts w:ascii="Verdana" w:hAnsi="Verdana"/>
                <w:color w:val="000000"/>
                <w:sz w:val="40"/>
                <w:szCs w:val="40"/>
              </w:rPr>
            </w:pPr>
            <w:r w:rsidRPr="00B516D2">
              <w:rPr>
                <w:rFonts w:ascii="Verdana" w:hAnsi="Verdana"/>
                <w:color w:val="000000"/>
                <w:sz w:val="40"/>
                <w:szCs w:val="40"/>
              </w:rPr>
              <w:t>$3,646,212</w:t>
            </w:r>
          </w:p>
          <w:p w14:paraId="79EE6C00"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hAnsi="Verdana"/>
                <w:color w:val="000000"/>
                <w:sz w:val="40"/>
                <w:szCs w:val="40"/>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AB22B58"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035A5D0"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r w:rsidR="00673565" w:rsidRPr="00B516D2" w14:paraId="5538827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0075EC7"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5CBB789"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34CC1EE"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$6,036</w:t>
            </w:r>
          </w:p>
          <w:p w14:paraId="62B8CC62"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(Blind Endowment and Appropriated Receipts)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85AE6E"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181A234" w14:textId="77777777" w:rsidR="00673565" w:rsidRPr="00B516D2" w:rsidRDefault="00673565" w:rsidP="00014DCA">
            <w:pPr>
              <w:widowControl/>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$0</w:t>
            </w:r>
          </w:p>
        </w:tc>
      </w:tr>
    </w:tbl>
    <w:p w14:paraId="6E005CE2" w14:textId="245D1F40" w:rsidR="00166C44" w:rsidRPr="00B516D2"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Calibri" w:hAnsi="Verdana"/>
          <w:b/>
          <w:color w:val="0D0D0D" w:themeColor="text1" w:themeTint="F2"/>
          <w:sz w:val="40"/>
          <w:szCs w:val="40"/>
        </w:rPr>
      </w:pPr>
    </w:p>
    <w:p w14:paraId="1EF83B8C"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1.3B Financial Plan Narratives </w:t>
      </w:r>
    </w:p>
    <w:p w14:paraId="34111DA3"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0FAABD66" w14:textId="006181F8"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1.3B(1) Specify how the part B, part C and chapter 2 (Older Blind) funds, if applicable, will further the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objectives.</w:t>
      </w:r>
    </w:p>
    <w:p w14:paraId="4501820E" w14:textId="77777777" w:rsidR="00460C3A" w:rsidRPr="00B516D2" w:rsidRDefault="00460C3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65E73A09" w14:textId="69695544" w:rsidR="00460C3A" w:rsidRPr="00B516D2" w:rsidRDefault="00460C3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Part B and Part C Funding Furthering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Objectives:</w:t>
      </w:r>
    </w:p>
    <w:p w14:paraId="7EBD0287" w14:textId="3AD5AF88" w:rsidR="005B7AC7" w:rsidRPr="00B516D2" w:rsidRDefault="00AC1801"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Part B funds support the framework through which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objectives are realized.  Specific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objectives are delineated for the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and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as outlined in Section 1.2(A)</w:t>
      </w:r>
      <w:r w:rsidR="00C06207" w:rsidRPr="00B516D2">
        <w:rPr>
          <w:rFonts w:ascii="Verdana" w:hAnsi="Verdana"/>
          <w:color w:val="0D0D0D" w:themeColor="text1" w:themeTint="F2"/>
          <w:sz w:val="40"/>
          <w:szCs w:val="40"/>
        </w:rPr>
        <w:t>, with funding sources appropriately noted</w:t>
      </w:r>
      <w:r w:rsidRPr="00B516D2">
        <w:rPr>
          <w:rFonts w:ascii="Verdana" w:hAnsi="Verdana"/>
          <w:color w:val="0D0D0D" w:themeColor="text1" w:themeTint="F2"/>
          <w:sz w:val="40"/>
          <w:szCs w:val="40"/>
        </w:rPr>
        <w:t xml:space="preserve">.  Part B funds support the Independent Living Services for the State of Texas as well as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Resource Plan and administrative </w:t>
      </w:r>
      <w:r w:rsidR="007E6A53" w:rsidRPr="00B516D2">
        <w:rPr>
          <w:rFonts w:ascii="Verdana" w:hAnsi="Verdana"/>
          <w:color w:val="0D0D0D" w:themeColor="text1" w:themeTint="F2"/>
          <w:sz w:val="40"/>
          <w:szCs w:val="40"/>
        </w:rPr>
        <w:t xml:space="preserve">support for the </w:t>
      </w:r>
      <w:r w:rsidR="00994FA7" w:rsidRPr="00B516D2">
        <w:rPr>
          <w:rFonts w:ascii="Verdana" w:hAnsi="Verdana"/>
          <w:color w:val="0D0D0D" w:themeColor="text1" w:themeTint="F2"/>
          <w:sz w:val="40"/>
          <w:szCs w:val="40"/>
        </w:rPr>
        <w:t>Designated State Entity</w:t>
      </w:r>
      <w:r w:rsidRPr="00B516D2">
        <w:rPr>
          <w:rFonts w:ascii="Verdana" w:hAnsi="Verdana"/>
          <w:color w:val="0D0D0D" w:themeColor="text1" w:themeTint="F2"/>
          <w:sz w:val="40"/>
          <w:szCs w:val="40"/>
        </w:rPr>
        <w:t xml:space="preserve">.  Part B funds also partially funds one </w:t>
      </w:r>
      <w:r w:rsidR="005B7AC7" w:rsidRPr="00B516D2">
        <w:rPr>
          <w:rFonts w:ascii="Verdana" w:hAnsi="Verdana"/>
          <w:color w:val="0D0D0D" w:themeColor="text1" w:themeTint="F2"/>
          <w:sz w:val="40"/>
          <w:szCs w:val="40"/>
        </w:rPr>
        <w:t xml:space="preserve">Center for Independent Living.  </w:t>
      </w:r>
      <w:r w:rsidR="004931B3" w:rsidRPr="00B516D2">
        <w:rPr>
          <w:rFonts w:ascii="Verdana" w:hAnsi="Verdana"/>
          <w:color w:val="0D0D0D" w:themeColor="text1" w:themeTint="F2"/>
          <w:sz w:val="40"/>
          <w:szCs w:val="40"/>
        </w:rPr>
        <w:t xml:space="preserve">Part C Funds are provided to 21 of the 27 Centers for </w:t>
      </w:r>
      <w:r w:rsidR="004931B3" w:rsidRPr="00B516D2">
        <w:rPr>
          <w:rFonts w:ascii="Verdana" w:hAnsi="Verdana"/>
          <w:color w:val="0D0D0D" w:themeColor="text1" w:themeTint="F2"/>
          <w:sz w:val="40"/>
          <w:szCs w:val="40"/>
        </w:rPr>
        <w:lastRenderedPageBreak/>
        <w:t xml:space="preserve">Independent Living in Texas. </w:t>
      </w:r>
      <w:r w:rsidR="007E6A53" w:rsidRPr="00B516D2">
        <w:rPr>
          <w:rFonts w:ascii="Verdana" w:hAnsi="Verdana"/>
          <w:color w:val="0D0D0D" w:themeColor="text1" w:themeTint="F2"/>
          <w:sz w:val="40"/>
          <w:szCs w:val="40"/>
        </w:rPr>
        <w:t xml:space="preserve">  </w:t>
      </w:r>
    </w:p>
    <w:p w14:paraId="2430BAF6"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7C813F16" w14:textId="63780413"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color w:val="0D0D0D" w:themeColor="text1" w:themeTint="F2"/>
          <w:sz w:val="40"/>
          <w:szCs w:val="40"/>
        </w:rPr>
        <w:t>1</w:t>
      </w:r>
      <w:r w:rsidRPr="00B516D2">
        <w:rPr>
          <w:rFonts w:ascii="Verdana" w:hAnsi="Verdana"/>
          <w:b/>
          <w:color w:val="0D0D0D" w:themeColor="text1" w:themeTint="F2"/>
          <w:sz w:val="40"/>
          <w:szCs w:val="40"/>
        </w:rPr>
        <w:t xml:space="preserve">.3B(2) Describe efforts to coordinate Federal and State funding for centers and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including the amounts, sources and purposes of the funding to be coordinated. </w:t>
      </w:r>
    </w:p>
    <w:p w14:paraId="055E3963"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6CAAD824" w14:textId="739149E7" w:rsidR="004D5D4B" w:rsidRPr="00B516D2" w:rsidRDefault="000A52EC" w:rsidP="00CF5D4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D0D0D" w:themeColor="text1" w:themeTint="F2"/>
          <w:sz w:val="40"/>
          <w:szCs w:val="40"/>
        </w:rPr>
      </w:pPr>
      <w:r w:rsidRPr="00B516D2">
        <w:rPr>
          <w:rFonts w:ascii="Verdana" w:hAnsi="Verdana"/>
          <w:color w:val="0D0D0D" w:themeColor="text1" w:themeTint="F2"/>
          <w:sz w:val="40"/>
          <w:szCs w:val="40"/>
        </w:rPr>
        <w:t>State and federal funds are coordinated in order to provide Independent Living Services on a Statewide basis.  Specifically,</w:t>
      </w:r>
      <w:r w:rsidR="00CF2F5C" w:rsidRPr="00B516D2">
        <w:rPr>
          <w:rFonts w:ascii="Verdana" w:hAnsi="Verdana"/>
          <w:color w:val="0D0D0D" w:themeColor="text1" w:themeTint="F2"/>
          <w:sz w:val="40"/>
          <w:szCs w:val="40"/>
        </w:rPr>
        <w:t xml:space="preserve"> </w:t>
      </w:r>
      <w:r w:rsidR="00EC741B" w:rsidRPr="00B516D2">
        <w:rPr>
          <w:rFonts w:ascii="Verdana" w:eastAsia="Calibri" w:hAnsi="Verdana"/>
          <w:color w:val="0D0D0D" w:themeColor="text1" w:themeTint="F2"/>
          <w:sz w:val="40"/>
          <w:szCs w:val="40"/>
        </w:rPr>
        <w:t>$</w:t>
      </w:r>
      <w:r w:rsidR="00ED1405" w:rsidRPr="00B516D2">
        <w:rPr>
          <w:rFonts w:ascii="Verdana" w:eastAsia="Calibri" w:hAnsi="Verdana"/>
          <w:color w:val="0D0D0D" w:themeColor="text1" w:themeTint="F2"/>
          <w:sz w:val="40"/>
          <w:szCs w:val="40"/>
        </w:rPr>
        <w:t>944,449</w:t>
      </w:r>
      <w:r w:rsidRPr="00B516D2">
        <w:rPr>
          <w:rFonts w:ascii="Verdana" w:hAnsi="Verdana"/>
          <w:color w:val="0D0D0D" w:themeColor="text1" w:themeTint="F2"/>
          <w:sz w:val="40"/>
          <w:szCs w:val="40"/>
        </w:rPr>
        <w:t xml:space="preserve"> is provided in Part B funding </w:t>
      </w:r>
      <w:r w:rsidR="00CF2F5C" w:rsidRPr="00B516D2">
        <w:rPr>
          <w:rFonts w:ascii="Verdana" w:hAnsi="Verdana"/>
          <w:color w:val="0D0D0D" w:themeColor="text1" w:themeTint="F2"/>
          <w:sz w:val="40"/>
          <w:szCs w:val="40"/>
        </w:rPr>
        <w:t xml:space="preserve">for the provision of Independent Living Services along with </w:t>
      </w:r>
      <w:r w:rsidR="00673565" w:rsidRPr="00B516D2">
        <w:rPr>
          <w:rFonts w:ascii="Verdana" w:hAnsi="Verdana"/>
          <w:color w:val="0D0D0D" w:themeColor="text1" w:themeTint="F2"/>
          <w:sz w:val="40"/>
          <w:szCs w:val="40"/>
        </w:rPr>
        <w:t>$7,146,543</w:t>
      </w:r>
      <w:r w:rsidR="00CF2F5C" w:rsidRPr="00B516D2">
        <w:rPr>
          <w:rFonts w:ascii="Verdana" w:hAnsi="Verdana"/>
          <w:color w:val="0D0D0D" w:themeColor="text1" w:themeTint="F2"/>
          <w:sz w:val="40"/>
          <w:szCs w:val="40"/>
        </w:rPr>
        <w:t xml:space="preserve">in funding from SSA-VR and </w:t>
      </w:r>
      <w:r w:rsidR="00DA7346" w:rsidRPr="00B516D2">
        <w:rPr>
          <w:rFonts w:ascii="Verdana" w:hAnsi="Verdana"/>
          <w:color w:val="0D0D0D" w:themeColor="text1" w:themeTint="F2"/>
          <w:sz w:val="40"/>
          <w:szCs w:val="40"/>
        </w:rPr>
        <w:t>$</w:t>
      </w:r>
      <w:r w:rsidR="00ED1405" w:rsidRPr="00B516D2">
        <w:rPr>
          <w:rFonts w:ascii="Verdana" w:hAnsi="Verdana"/>
          <w:color w:val="0D0D0D" w:themeColor="text1" w:themeTint="F2"/>
          <w:sz w:val="40"/>
          <w:szCs w:val="40"/>
        </w:rPr>
        <w:t>3,646,212</w:t>
      </w:r>
      <w:r w:rsidR="00CF2F5C" w:rsidRPr="00B516D2">
        <w:rPr>
          <w:rFonts w:ascii="Verdana" w:hAnsi="Verdana"/>
          <w:color w:val="0D0D0D" w:themeColor="text1" w:themeTint="F2"/>
          <w:sz w:val="40"/>
          <w:szCs w:val="40"/>
        </w:rPr>
        <w:t xml:space="preserve"> in State General Revenue dollars.  Funding for Centers for Independent Living is coordinated as well.  Currently 21 Centers receive $</w:t>
      </w:r>
      <w:r w:rsidR="002C19C7" w:rsidRPr="00B516D2">
        <w:rPr>
          <w:rFonts w:ascii="Verdana" w:hAnsi="Verdana"/>
          <w:color w:val="0D0D0D" w:themeColor="text1" w:themeTint="F2"/>
          <w:sz w:val="40"/>
          <w:szCs w:val="40"/>
        </w:rPr>
        <w:t>5,985,616</w:t>
      </w:r>
      <w:r w:rsidR="00CF2F5C" w:rsidRPr="00B516D2">
        <w:rPr>
          <w:rFonts w:ascii="Verdana" w:hAnsi="Verdana"/>
          <w:color w:val="0D0D0D" w:themeColor="text1" w:themeTint="F2"/>
          <w:sz w:val="40"/>
          <w:szCs w:val="40"/>
        </w:rPr>
        <w:t xml:space="preserve"> in Part C funding, 1 Center receives </w:t>
      </w:r>
      <w:r w:rsidR="00CF5D4D" w:rsidRPr="00B516D2">
        <w:rPr>
          <w:rFonts w:ascii="Verdana" w:hAnsi="Verdana"/>
          <w:color w:val="0D0D0D" w:themeColor="text1" w:themeTint="F2"/>
          <w:sz w:val="40"/>
          <w:szCs w:val="40"/>
        </w:rPr>
        <w:t>$11,200</w:t>
      </w:r>
      <w:r w:rsidR="00CF2F5C" w:rsidRPr="00B516D2">
        <w:rPr>
          <w:rFonts w:ascii="Verdana" w:hAnsi="Verdana"/>
          <w:color w:val="0D0D0D" w:themeColor="text1" w:themeTint="F2"/>
          <w:sz w:val="40"/>
          <w:szCs w:val="40"/>
        </w:rPr>
        <w:t xml:space="preserve"> in Part B funding, 10 Centers receive </w:t>
      </w:r>
      <w:r w:rsidR="00CF5D4D" w:rsidRPr="00B516D2">
        <w:rPr>
          <w:rFonts w:ascii="Verdana" w:hAnsi="Verdana"/>
          <w:color w:val="0D0D0D" w:themeColor="text1" w:themeTint="F2"/>
          <w:sz w:val="40"/>
          <w:szCs w:val="40"/>
        </w:rPr>
        <w:t xml:space="preserve">$1,439,283 </w:t>
      </w:r>
      <w:r w:rsidR="00CF2F5C" w:rsidRPr="00B516D2">
        <w:rPr>
          <w:rFonts w:ascii="Verdana" w:hAnsi="Verdana"/>
          <w:color w:val="0D0D0D" w:themeColor="text1" w:themeTint="F2"/>
          <w:sz w:val="40"/>
          <w:szCs w:val="40"/>
        </w:rPr>
        <w:t xml:space="preserve">in SSA-VR funding, and 5 Centers receive </w:t>
      </w:r>
      <w:r w:rsidR="00DA7346" w:rsidRPr="00B516D2">
        <w:rPr>
          <w:rFonts w:ascii="Verdana" w:hAnsi="Verdana"/>
          <w:color w:val="0D0D0D" w:themeColor="text1" w:themeTint="F2"/>
          <w:sz w:val="40"/>
          <w:szCs w:val="40"/>
        </w:rPr>
        <w:t>$</w:t>
      </w:r>
      <w:r w:rsidR="00CF5D4D" w:rsidRPr="00B516D2">
        <w:rPr>
          <w:rFonts w:ascii="Verdana" w:hAnsi="Verdana"/>
          <w:color w:val="0D0D0D" w:themeColor="text1" w:themeTint="F2"/>
          <w:sz w:val="40"/>
          <w:szCs w:val="40"/>
        </w:rPr>
        <w:t xml:space="preserve">1,325,676 </w:t>
      </w:r>
      <w:r w:rsidR="00CF2F5C" w:rsidRPr="00B516D2">
        <w:rPr>
          <w:rFonts w:ascii="Verdana" w:hAnsi="Verdana"/>
          <w:color w:val="0D0D0D" w:themeColor="text1" w:themeTint="F2"/>
          <w:sz w:val="40"/>
          <w:szCs w:val="40"/>
        </w:rPr>
        <w:t>in State General Revenue</w:t>
      </w:r>
      <w:r w:rsidR="00753E58" w:rsidRPr="00B516D2">
        <w:rPr>
          <w:rFonts w:ascii="Verdana" w:hAnsi="Verdana"/>
          <w:color w:val="0D0D0D" w:themeColor="text1" w:themeTint="F2"/>
          <w:sz w:val="40"/>
          <w:szCs w:val="40"/>
        </w:rPr>
        <w:t xml:space="preserve"> funding. </w:t>
      </w:r>
      <w:r w:rsidR="004D5D4B" w:rsidRPr="00B516D2">
        <w:rPr>
          <w:rFonts w:ascii="Verdana" w:hAnsi="Verdana"/>
          <w:color w:val="0D0D0D" w:themeColor="text1" w:themeTint="F2"/>
          <w:sz w:val="40"/>
          <w:szCs w:val="40"/>
        </w:rPr>
        <w:t xml:space="preserve"> In addition to the funds provided for Independent Living Services and base </w:t>
      </w:r>
      <w:r w:rsidR="00E85E50" w:rsidRPr="00B516D2">
        <w:rPr>
          <w:rFonts w:ascii="Verdana" w:hAnsi="Verdana"/>
          <w:color w:val="0D0D0D" w:themeColor="text1" w:themeTint="F2"/>
          <w:sz w:val="40"/>
          <w:szCs w:val="40"/>
        </w:rPr>
        <w:t>Center for Independent Living</w:t>
      </w:r>
      <w:r w:rsidR="004D5D4B" w:rsidRPr="00B516D2">
        <w:rPr>
          <w:rFonts w:ascii="Verdana" w:hAnsi="Verdana"/>
          <w:color w:val="0D0D0D" w:themeColor="text1" w:themeTint="F2"/>
          <w:sz w:val="40"/>
          <w:szCs w:val="40"/>
        </w:rPr>
        <w:t xml:space="preserve"> funding, the </w:t>
      </w:r>
      <w:r w:rsidR="00994FA7" w:rsidRPr="00B516D2">
        <w:rPr>
          <w:rFonts w:ascii="Verdana" w:hAnsi="Verdana"/>
          <w:color w:val="0D0D0D" w:themeColor="text1" w:themeTint="F2"/>
          <w:sz w:val="40"/>
          <w:szCs w:val="40"/>
        </w:rPr>
        <w:t>Designated State Entity</w:t>
      </w:r>
      <w:r w:rsidR="004D5D4B" w:rsidRPr="00B516D2">
        <w:rPr>
          <w:rFonts w:ascii="Verdana" w:hAnsi="Verdana"/>
          <w:color w:val="0D0D0D" w:themeColor="text1" w:themeTint="F2"/>
          <w:sz w:val="40"/>
          <w:szCs w:val="40"/>
        </w:rPr>
        <w:t xml:space="preserve"> provides </w:t>
      </w:r>
      <w:r w:rsidR="00A87D87" w:rsidRPr="00B516D2">
        <w:rPr>
          <w:rFonts w:ascii="Verdana" w:hAnsi="Verdana"/>
          <w:color w:val="0D0D0D" w:themeColor="text1" w:themeTint="F2"/>
          <w:sz w:val="40"/>
          <w:szCs w:val="40"/>
        </w:rPr>
        <w:t>$4,161,537</w:t>
      </w:r>
      <w:r w:rsidR="004D5D4B" w:rsidRPr="00B516D2">
        <w:rPr>
          <w:rFonts w:ascii="Verdana" w:hAnsi="Verdana"/>
          <w:color w:val="0D0D0D" w:themeColor="text1" w:themeTint="F2"/>
          <w:sz w:val="40"/>
          <w:szCs w:val="40"/>
        </w:rPr>
        <w:t xml:space="preserve"> in funding for relocation </w:t>
      </w:r>
      <w:r w:rsidR="004D5D4B" w:rsidRPr="00B516D2">
        <w:rPr>
          <w:rFonts w:ascii="Verdana" w:hAnsi="Verdana"/>
          <w:color w:val="0D0D0D" w:themeColor="text1" w:themeTint="F2"/>
          <w:sz w:val="40"/>
          <w:szCs w:val="40"/>
        </w:rPr>
        <w:lastRenderedPageBreak/>
        <w:t xml:space="preserve">services for individuals with disabilities relocating from nursing homes or institutions into </w:t>
      </w:r>
      <w:r w:rsidR="0017368B" w:rsidRPr="00B516D2">
        <w:rPr>
          <w:rFonts w:ascii="Verdana" w:hAnsi="Verdana"/>
          <w:color w:val="0D0D0D" w:themeColor="text1" w:themeTint="F2"/>
          <w:sz w:val="40"/>
          <w:szCs w:val="40"/>
        </w:rPr>
        <w:t>community-based</w:t>
      </w:r>
      <w:r w:rsidR="004D5D4B" w:rsidRPr="00B516D2">
        <w:rPr>
          <w:rFonts w:ascii="Verdana" w:hAnsi="Verdana"/>
          <w:color w:val="0D0D0D" w:themeColor="text1" w:themeTint="F2"/>
          <w:sz w:val="40"/>
          <w:szCs w:val="40"/>
        </w:rPr>
        <w:t xml:space="preserve"> services. </w:t>
      </w:r>
    </w:p>
    <w:p w14:paraId="0381D01E" w14:textId="77777777" w:rsidR="003D2A8C" w:rsidRPr="00B516D2"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619B1D1" w14:textId="5BB6B299" w:rsidR="003D2A8C" w:rsidRPr="00B516D2"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following represents the base funding sources for each of the 27 Centers for Independent Living in Texas.  This and additional information is also included in Section 3.1. </w:t>
      </w:r>
    </w:p>
    <w:p w14:paraId="10C7CAAB" w14:textId="77777777" w:rsidR="003D2A8C" w:rsidRPr="00B516D2"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5DC7D20E" w14:textId="77777777" w:rsidR="00061D7E" w:rsidRPr="00B516D2" w:rsidRDefault="00061D7E" w:rsidP="003960A5">
      <w:pPr>
        <w:widowControl/>
        <w:spacing w:after="160" w:line="259" w:lineRule="auto"/>
        <w:contextualSpacing/>
        <w:jc w:val="both"/>
        <w:rPr>
          <w:rFonts w:ascii="Verdana" w:eastAsia="Calibri" w:hAnsi="Verdana"/>
          <w:b/>
          <w:color w:val="0D0D0D" w:themeColor="text1" w:themeTint="F2"/>
          <w:sz w:val="40"/>
          <w:szCs w:val="40"/>
        </w:rPr>
      </w:pPr>
    </w:p>
    <w:p w14:paraId="55D24B1F" w14:textId="77777777" w:rsidR="00061D7E" w:rsidRPr="00B516D2" w:rsidRDefault="00061D7E" w:rsidP="003960A5">
      <w:pPr>
        <w:widowControl/>
        <w:spacing w:after="160" w:line="259" w:lineRule="auto"/>
        <w:contextualSpacing/>
        <w:jc w:val="both"/>
        <w:rPr>
          <w:rFonts w:ascii="Verdana" w:eastAsia="Calibri" w:hAnsi="Verdana"/>
          <w:b/>
          <w:color w:val="0D0D0D" w:themeColor="text1" w:themeTint="F2"/>
          <w:sz w:val="40"/>
          <w:szCs w:val="40"/>
        </w:rPr>
      </w:pPr>
    </w:p>
    <w:p w14:paraId="371DECCA" w14:textId="77777777" w:rsidR="003960A5" w:rsidRPr="00B516D2" w:rsidRDefault="003960A5" w:rsidP="003960A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State General Revenue Funded Centers for Independent Living</w:t>
      </w:r>
    </w:p>
    <w:p w14:paraId="1211BF94" w14:textId="77777777" w:rsidR="003960A5" w:rsidRPr="00B516D2" w:rsidRDefault="003960A5" w:rsidP="002D6D29">
      <w:pPr>
        <w:pStyle w:val="ListParagraph"/>
        <w:widowControl/>
        <w:numPr>
          <w:ilvl w:val="0"/>
          <w:numId w:val="56"/>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Disability in Action </w:t>
      </w:r>
    </w:p>
    <w:p w14:paraId="2C2309FD" w14:textId="77777777" w:rsidR="0036731D" w:rsidRPr="00B516D2" w:rsidRDefault="0036731D" w:rsidP="0036731D">
      <w:pPr>
        <w:pStyle w:val="ListParagraph"/>
        <w:numPr>
          <w:ilvl w:val="0"/>
          <w:numId w:val="56"/>
        </w:numPr>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LIFE Inc. - Disability Connections </w:t>
      </w:r>
    </w:p>
    <w:p w14:paraId="6DBB1FF8" w14:textId="77777777" w:rsidR="003960A5" w:rsidRPr="00B516D2" w:rsidRDefault="003960A5" w:rsidP="002D6D29">
      <w:pPr>
        <w:pStyle w:val="ListParagraph"/>
        <w:widowControl/>
        <w:numPr>
          <w:ilvl w:val="0"/>
          <w:numId w:val="56"/>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Mounting Horizons</w:t>
      </w:r>
    </w:p>
    <w:p w14:paraId="3EC670E5" w14:textId="77777777" w:rsidR="003960A5" w:rsidRPr="00B516D2" w:rsidRDefault="003960A5" w:rsidP="002D6D29">
      <w:pPr>
        <w:pStyle w:val="ListParagraph"/>
        <w:widowControl/>
        <w:numPr>
          <w:ilvl w:val="0"/>
          <w:numId w:val="56"/>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REACH of Plano Resource Center on Independent Living</w:t>
      </w:r>
    </w:p>
    <w:p w14:paraId="5DE5C826" w14:textId="77777777" w:rsidR="003960A5" w:rsidRPr="00B516D2" w:rsidRDefault="003960A5" w:rsidP="002D6D29">
      <w:pPr>
        <w:pStyle w:val="ListParagraph"/>
        <w:widowControl/>
        <w:numPr>
          <w:ilvl w:val="0"/>
          <w:numId w:val="56"/>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Valley Association for Independent Living-South Texas</w:t>
      </w:r>
    </w:p>
    <w:p w14:paraId="533C342B" w14:textId="77777777" w:rsidR="003960A5" w:rsidRPr="00B516D2" w:rsidRDefault="003960A5" w:rsidP="003960A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State SSA-VR and Federal Part C Funded Centers for Independent Living</w:t>
      </w:r>
    </w:p>
    <w:p w14:paraId="47AA31B5" w14:textId="77777777" w:rsidR="003960A5" w:rsidRPr="00B516D2"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ARCIL INC.</w:t>
      </w:r>
    </w:p>
    <w:p w14:paraId="6741CFA8" w14:textId="77777777" w:rsidR="003960A5" w:rsidRPr="00B516D2"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CBFL/Houston Center for Independent Living</w:t>
      </w:r>
    </w:p>
    <w:p w14:paraId="62C8573E" w14:textId="77777777" w:rsidR="003960A5" w:rsidRPr="00B516D2"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Crockett Resource Center for Independent Living</w:t>
      </w:r>
    </w:p>
    <w:p w14:paraId="778D5163" w14:textId="77777777" w:rsidR="00B51346" w:rsidRPr="00B516D2" w:rsidRDefault="00B51346" w:rsidP="002D6D29">
      <w:pPr>
        <w:pStyle w:val="ListParagraph"/>
        <w:widowControl/>
        <w:numPr>
          <w:ilvl w:val="0"/>
          <w:numId w:val="57"/>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LIFE Inc. - LIFE/RUN </w:t>
      </w:r>
    </w:p>
    <w:p w14:paraId="1BF6C51B" w14:textId="03783B9A" w:rsidR="003960A5" w:rsidRPr="00B516D2"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Panhandle Independent Living Center</w:t>
      </w:r>
    </w:p>
    <w:p w14:paraId="64F46470" w14:textId="77777777" w:rsidR="003960A5" w:rsidRPr="00B516D2"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REACH of Dallas Resource Center on Independent Living</w:t>
      </w:r>
    </w:p>
    <w:p w14:paraId="0EBE0F68" w14:textId="77777777" w:rsidR="003960A5" w:rsidRPr="00B516D2"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San Antonio Independent Living Services</w:t>
      </w:r>
    </w:p>
    <w:p w14:paraId="2C61BFC8" w14:textId="77777777" w:rsidR="003960A5" w:rsidRPr="00B516D2"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Valley Association for Independent Living-Rio Grande Valley</w:t>
      </w:r>
    </w:p>
    <w:p w14:paraId="3D071B92" w14:textId="77777777" w:rsidR="003960A5" w:rsidRPr="00B516D2"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Volar Center for Independent Living</w:t>
      </w:r>
    </w:p>
    <w:p w14:paraId="54B9878E" w14:textId="77777777" w:rsidR="003960A5" w:rsidRPr="00B516D2" w:rsidRDefault="003960A5" w:rsidP="003960A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State SSA-VR and Federal Part B Funded Center for Independent Living</w:t>
      </w:r>
    </w:p>
    <w:p w14:paraId="6C92326B" w14:textId="77777777" w:rsidR="003960A5" w:rsidRPr="00B516D2" w:rsidRDefault="003960A5" w:rsidP="002D6D29">
      <w:pPr>
        <w:pStyle w:val="ListParagraph"/>
        <w:widowControl/>
        <w:numPr>
          <w:ilvl w:val="0"/>
          <w:numId w:val="59"/>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REACH of Fort Worth Resource Center on Independent Living</w:t>
      </w:r>
    </w:p>
    <w:p w14:paraId="3FA518EC" w14:textId="77777777" w:rsidR="003960A5" w:rsidRPr="00B516D2" w:rsidRDefault="003960A5" w:rsidP="003960A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Federal Part C Funded Centers for Independent Living</w:t>
      </w:r>
    </w:p>
    <w:p w14:paraId="3BB9FEDC" w14:textId="77777777" w:rsidR="003960A5" w:rsidRPr="00B516D2"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ABLE Center for Independent Living</w:t>
      </w:r>
    </w:p>
    <w:p w14:paraId="697311B1" w14:textId="77777777" w:rsidR="003960A5" w:rsidRPr="00B516D2"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ARCIL San Marcos</w:t>
      </w:r>
    </w:p>
    <w:p w14:paraId="7E7A8FFC" w14:textId="77777777" w:rsidR="003960A5" w:rsidRPr="00B516D2"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Brazos Valley Center for Independent Living</w:t>
      </w:r>
    </w:p>
    <w:p w14:paraId="411AD416" w14:textId="77777777" w:rsidR="00607EDE" w:rsidRPr="00B516D2" w:rsidRDefault="00607EDE" w:rsidP="00607EDE">
      <w:pPr>
        <w:pStyle w:val="ListParagraph"/>
        <w:widowControl/>
        <w:numPr>
          <w:ilvl w:val="0"/>
          <w:numId w:val="58"/>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CBFL/Brazoria County Center for Independent Living</w:t>
      </w:r>
    </w:p>
    <w:p w14:paraId="3D472BEE" w14:textId="77777777" w:rsidR="00607EDE" w:rsidRPr="00B516D2" w:rsidRDefault="00607EDE" w:rsidP="00607EDE">
      <w:pPr>
        <w:pStyle w:val="ListParagraph"/>
        <w:widowControl/>
        <w:numPr>
          <w:ilvl w:val="0"/>
          <w:numId w:val="58"/>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CBFL/Fort Bend Center for Independent Living</w:t>
      </w:r>
    </w:p>
    <w:p w14:paraId="3EF2AAD6" w14:textId="77777777" w:rsidR="003960A5" w:rsidRPr="00B516D2"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Coastal Bend Center for Independent Living</w:t>
      </w:r>
    </w:p>
    <w:p w14:paraId="438AFD43" w14:textId="77777777" w:rsidR="003960A5" w:rsidRPr="00B516D2"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East Texas Center for Independent Living</w:t>
      </w:r>
    </w:p>
    <w:p w14:paraId="4622BD85" w14:textId="77777777" w:rsidR="003960A5" w:rsidRPr="00B516D2"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Heart of Central Texas Independent Living Center, Inc.</w:t>
      </w:r>
    </w:p>
    <w:p w14:paraId="00B4A5F6" w14:textId="77777777" w:rsidR="00061D7E" w:rsidRPr="00B516D2" w:rsidRDefault="003960A5" w:rsidP="00061D7E">
      <w:pPr>
        <w:pStyle w:val="ListParagraph"/>
        <w:widowControl/>
        <w:numPr>
          <w:ilvl w:val="0"/>
          <w:numId w:val="58"/>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Palestine Resource Center for Independent Living</w:t>
      </w:r>
    </w:p>
    <w:p w14:paraId="0C7828D9" w14:textId="2D4F7EFF" w:rsidR="003960A5" w:rsidRPr="00B516D2" w:rsidRDefault="003960A5" w:rsidP="00061D7E">
      <w:pPr>
        <w:pStyle w:val="ListParagraph"/>
        <w:widowControl/>
        <w:numPr>
          <w:ilvl w:val="0"/>
          <w:numId w:val="58"/>
        </w:numPr>
        <w:spacing w:after="160" w:line="259" w:lineRule="auto"/>
        <w:ind w:left="63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REACH of Denton Resource Center on Independent Living</w:t>
      </w:r>
    </w:p>
    <w:p w14:paraId="78C3B31E" w14:textId="77777777" w:rsidR="003960A5" w:rsidRPr="00B516D2" w:rsidRDefault="003960A5" w:rsidP="00061D7E">
      <w:pPr>
        <w:pStyle w:val="ListParagraph"/>
        <w:widowControl/>
        <w:numPr>
          <w:ilvl w:val="0"/>
          <w:numId w:val="58"/>
        </w:numPr>
        <w:spacing w:after="160" w:line="259" w:lineRule="auto"/>
        <w:ind w:left="63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RISE Center</w:t>
      </w:r>
    </w:p>
    <w:p w14:paraId="53AD36D8" w14:textId="6EDCF84E" w:rsidR="003960A5" w:rsidRPr="00B516D2" w:rsidRDefault="003960A5" w:rsidP="00061D7E">
      <w:pPr>
        <w:pStyle w:val="ListParagraph"/>
        <w:widowControl/>
        <w:numPr>
          <w:ilvl w:val="0"/>
          <w:numId w:val="58"/>
        </w:numPr>
        <w:spacing w:after="160" w:line="259" w:lineRule="auto"/>
        <w:ind w:left="63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Williamson County Center for Independent Living Services</w:t>
      </w:r>
    </w:p>
    <w:p w14:paraId="23AD410A" w14:textId="77777777" w:rsidR="00394389" w:rsidRPr="00B516D2" w:rsidRDefault="0039438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0ACC5153" w14:textId="436D4143"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1.3B(3) Describe any in-kind resources including plant, equipment or services to be provided in support of the </w:t>
      </w:r>
      <w:r w:rsidR="00AC1122" w:rsidRPr="00B516D2">
        <w:rPr>
          <w:rFonts w:ascii="Verdana" w:hAnsi="Verdana"/>
          <w:b/>
          <w:color w:val="0D0D0D" w:themeColor="text1" w:themeTint="F2"/>
          <w:sz w:val="40"/>
          <w:szCs w:val="40"/>
        </w:rPr>
        <w:t>Texas State Independent Living Council</w:t>
      </w:r>
      <w:r w:rsidRPr="00B516D2">
        <w:rPr>
          <w:rFonts w:ascii="Verdana" w:hAnsi="Verdana"/>
          <w:b/>
          <w:color w:val="0D0D0D" w:themeColor="text1" w:themeTint="F2"/>
          <w:sz w:val="40"/>
          <w:szCs w:val="40"/>
        </w:rPr>
        <w:t xml:space="preserve"> resource plan,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general </w:t>
      </w:r>
      <w:r w:rsidR="00E85E50" w:rsidRPr="00B516D2">
        <w:rPr>
          <w:rFonts w:ascii="Verdana" w:hAnsi="Verdana"/>
          <w:b/>
          <w:color w:val="0D0D0D" w:themeColor="text1" w:themeTint="F2"/>
          <w:sz w:val="40"/>
          <w:szCs w:val="40"/>
        </w:rPr>
        <w:t>Center for Independent Living</w:t>
      </w:r>
      <w:r w:rsidRPr="00B516D2">
        <w:rPr>
          <w:rFonts w:ascii="Verdana" w:hAnsi="Verdana"/>
          <w:b/>
          <w:color w:val="0D0D0D" w:themeColor="text1" w:themeTint="F2"/>
          <w:sz w:val="40"/>
          <w:szCs w:val="40"/>
        </w:rPr>
        <w:t xml:space="preserve"> </w:t>
      </w:r>
      <w:r w:rsidRPr="00B516D2">
        <w:rPr>
          <w:rFonts w:ascii="Verdana" w:hAnsi="Verdana"/>
          <w:b/>
          <w:color w:val="0D0D0D" w:themeColor="text1" w:themeTint="F2"/>
          <w:sz w:val="40"/>
          <w:szCs w:val="40"/>
        </w:rPr>
        <w:lastRenderedPageBreak/>
        <w:t xml:space="preserve">operations and/or other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objectives.</w:t>
      </w:r>
    </w:p>
    <w:p w14:paraId="2760AD34" w14:textId="77777777" w:rsidR="00027DBE" w:rsidRPr="00B516D2" w:rsidRDefault="00027DB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42E16467" w14:textId="0C975270" w:rsidR="00027DBE" w:rsidRPr="00B516D2" w:rsidRDefault="00A92B04"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color w:val="0D0D0D" w:themeColor="text1" w:themeTint="F2"/>
          <w:sz w:val="40"/>
          <w:szCs w:val="40"/>
        </w:rPr>
        <w:t>The Texas Health and Human Services Commission will provide s</w:t>
      </w:r>
      <w:r w:rsidR="00C06207" w:rsidRPr="00B516D2">
        <w:rPr>
          <w:rFonts w:ascii="Verdana" w:hAnsi="Verdana"/>
          <w:color w:val="0D0D0D" w:themeColor="text1" w:themeTint="F2"/>
          <w:sz w:val="40"/>
          <w:szCs w:val="40"/>
        </w:rPr>
        <w:t xml:space="preserve">ervices to receive, deposit, and disburse state and federal funds allocated for the Texas State Independent Living Council budget and resource plan, general Center for Independent Living operations, or State Plan for Independent Living objectives, in accordance with the approved State Plan for Independent Living and with applicable state and federal law and generally accepted accounting procedures, as per the Title VII requirements of the Designated State </w:t>
      </w:r>
      <w:r w:rsidRPr="00B516D2">
        <w:rPr>
          <w:rFonts w:ascii="Verdana" w:hAnsi="Verdana"/>
          <w:color w:val="0D0D0D" w:themeColor="text1" w:themeTint="F2"/>
          <w:sz w:val="40"/>
          <w:szCs w:val="40"/>
        </w:rPr>
        <w:t xml:space="preserve">Entity. </w:t>
      </w:r>
    </w:p>
    <w:p w14:paraId="5B58A622"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72EA3D0A"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1.3B(4) Provide any additional information about the financial plan, as appropriate.</w:t>
      </w:r>
    </w:p>
    <w:p w14:paraId="1F34AEE8"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 w:val="40"/>
          <w:szCs w:val="40"/>
        </w:rPr>
      </w:pPr>
    </w:p>
    <w:p w14:paraId="4326C0F0" w14:textId="3FB235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1.4 </w:t>
      </w:r>
      <w:r w:rsidRPr="00B516D2">
        <w:rPr>
          <w:rFonts w:ascii="Verdana" w:hAnsi="Verdana"/>
          <w:b/>
          <w:color w:val="0D0D0D" w:themeColor="text1" w:themeTint="F2"/>
          <w:sz w:val="40"/>
          <w:szCs w:val="40"/>
          <w:u w:val="single"/>
        </w:rPr>
        <w:t xml:space="preserve">Compatibility with Chapter 1 of Title VII and the </w:t>
      </w:r>
      <w:r w:rsidR="00E85E50" w:rsidRPr="00B516D2">
        <w:rPr>
          <w:rFonts w:ascii="Verdana" w:hAnsi="Verdana"/>
          <w:b/>
          <w:color w:val="0D0D0D" w:themeColor="text1" w:themeTint="F2"/>
          <w:sz w:val="40"/>
          <w:szCs w:val="40"/>
          <w:u w:val="single"/>
        </w:rPr>
        <w:t>Center for Independent Living</w:t>
      </w:r>
      <w:r w:rsidRPr="00B516D2">
        <w:rPr>
          <w:rFonts w:ascii="Verdana" w:hAnsi="Verdana"/>
          <w:b/>
          <w:color w:val="0D0D0D" w:themeColor="text1" w:themeTint="F2"/>
          <w:sz w:val="40"/>
          <w:szCs w:val="40"/>
          <w:u w:val="single"/>
        </w:rPr>
        <w:t xml:space="preserve"> Work Plans – 34 CFR 364.42(c) and (e)</w:t>
      </w:r>
    </w:p>
    <w:p w14:paraId="40C49C0B"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51A31834" w14:textId="71189258"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1.4A Describe how the </w:t>
      </w:r>
      <w:r w:rsidR="00E85E50" w:rsidRPr="00B516D2">
        <w:rPr>
          <w:rFonts w:ascii="Verdana" w:hAnsi="Verdana"/>
          <w:b/>
          <w:color w:val="0D0D0D" w:themeColor="text1" w:themeTint="F2"/>
          <w:sz w:val="40"/>
          <w:szCs w:val="40"/>
        </w:rPr>
        <w:t xml:space="preserve">State Plan for </w:t>
      </w:r>
      <w:r w:rsidR="00E85E50" w:rsidRPr="00B516D2">
        <w:rPr>
          <w:rFonts w:ascii="Verdana" w:hAnsi="Verdana"/>
          <w:b/>
          <w:color w:val="0D0D0D" w:themeColor="text1" w:themeTint="F2"/>
          <w:sz w:val="40"/>
          <w:szCs w:val="40"/>
        </w:rPr>
        <w:lastRenderedPageBreak/>
        <w:t>Independent Living</w:t>
      </w:r>
      <w:r w:rsidRPr="00B516D2">
        <w:rPr>
          <w:rFonts w:ascii="Verdana" w:hAnsi="Verdana"/>
          <w:b/>
          <w:color w:val="0D0D0D" w:themeColor="text1" w:themeTint="F2"/>
          <w:sz w:val="40"/>
          <w:szCs w:val="40"/>
        </w:rPr>
        <w:t xml:space="preserve"> objectives are consistent with and further the purpose of chapter 1 of title VII of the Act as stated in section 701 of the Act and 34 CFR 364.2.</w:t>
      </w:r>
    </w:p>
    <w:p w14:paraId="6ACECCDC" w14:textId="5756D5BB" w:rsidR="00AC3B68" w:rsidRPr="00B516D2"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objectives listed in 1.2A are the means by which the criteria outlined in 34 CFR 364.2 will be satisfied.  The following list is a breakdown of how the FY17-19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’s Goals are consistent with the purpose of the programs authorized by chapter I of title VII of the Act.</w:t>
      </w:r>
    </w:p>
    <w:p w14:paraId="52086745" w14:textId="77777777" w:rsidR="00AC3B68" w:rsidRPr="00B516D2"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Goal 1—Advocacy:  Texans with disabilities receive necessary supports and services to become more independent.</w:t>
      </w:r>
    </w:p>
    <w:p w14:paraId="4531A06A" w14:textId="436141E1" w:rsidR="00A37224" w:rsidRPr="00B516D2" w:rsidRDefault="00A37224"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Promotion of the philosophy of Independent Living, including a philosophy of consumer control, peer support, self-help, self-determination, equal access, and individual and system advocacy, to maximize the leadership, empowerment, independence, and productivity of individuals with significant disabilities, and to promote and maximize the integration </w:t>
      </w:r>
      <w:r w:rsidRPr="00B516D2">
        <w:rPr>
          <w:rFonts w:ascii="Verdana" w:eastAsia="Calibri" w:hAnsi="Verdana"/>
          <w:color w:val="0D0D0D" w:themeColor="text1" w:themeTint="F2"/>
          <w:sz w:val="40"/>
          <w:szCs w:val="40"/>
        </w:rPr>
        <w:lastRenderedPageBreak/>
        <w:t>and full inclusion of individuals with significant disabilities into the mainstream of American society.</w:t>
      </w:r>
    </w:p>
    <w:p w14:paraId="276EAFC3" w14:textId="77777777" w:rsidR="00AC3B68" w:rsidRPr="00B516D2"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5C59A2AE" w14:textId="77777777" w:rsidR="00AC3B68" w:rsidRPr="00B516D2"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Goal 2—Network Capacity and Sustainability:  The Independent Living Network operates effectively, is adequately funded, and has the capacity to expand.</w:t>
      </w:r>
    </w:p>
    <w:p w14:paraId="75C2DB0E" w14:textId="16FE406B" w:rsidR="00AC3B68" w:rsidRPr="00B516D2" w:rsidRDefault="00A37224"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Providing, expanding, and improving the provision of Independent Living services.</w:t>
      </w:r>
    </w:p>
    <w:p w14:paraId="4D3C9EE7" w14:textId="298B3A35" w:rsidR="00EC3D96" w:rsidRPr="00B516D2" w:rsidRDefault="00A37224"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Improving working relationships among Centers, </w:t>
      </w:r>
      <w:r w:rsidR="00AC1122" w:rsidRPr="00B516D2">
        <w:rPr>
          <w:rFonts w:ascii="Verdana" w:eastAsia="Calibri" w:hAnsi="Verdana"/>
          <w:color w:val="0D0D0D" w:themeColor="text1" w:themeTint="F2"/>
          <w:sz w:val="40"/>
          <w:szCs w:val="40"/>
        </w:rPr>
        <w:t>Texas State Independent Living Council</w:t>
      </w:r>
      <w:r w:rsidRPr="00B516D2">
        <w:rPr>
          <w:rFonts w:ascii="Verdana" w:eastAsia="Calibri" w:hAnsi="Verdana"/>
          <w:color w:val="0D0D0D" w:themeColor="text1" w:themeTint="F2"/>
          <w:sz w:val="40"/>
          <w:szCs w:val="40"/>
        </w:rPr>
        <w:t xml:space="preserve">s, Vocational Rehabilitation programs, </w:t>
      </w:r>
      <w:r w:rsidR="00EC3D96" w:rsidRPr="00B516D2">
        <w:rPr>
          <w:rFonts w:ascii="Verdana" w:eastAsia="Calibri" w:hAnsi="Verdana"/>
          <w:color w:val="0D0D0D" w:themeColor="text1" w:themeTint="F2"/>
          <w:sz w:val="40"/>
          <w:szCs w:val="40"/>
        </w:rPr>
        <w:t>and other programs funded under the Rehabilitation Act and through non-federal sources.</w:t>
      </w:r>
    </w:p>
    <w:p w14:paraId="0D0379BB" w14:textId="77777777" w:rsidR="00EC3D96" w:rsidRPr="00B516D2" w:rsidRDefault="00EC3D96" w:rsidP="00994FA7">
      <w:pPr>
        <w:widowControl/>
        <w:shd w:val="clear" w:color="auto" w:fill="FFFFFF"/>
        <w:autoSpaceDE w:val="0"/>
        <w:autoSpaceDN w:val="0"/>
        <w:adjustRightInd w:val="0"/>
        <w:ind w:left="720"/>
        <w:contextualSpacing/>
        <w:jc w:val="both"/>
        <w:rPr>
          <w:rFonts w:ascii="Verdana" w:hAnsi="Verdana"/>
          <w:color w:val="0D0D0D" w:themeColor="text1" w:themeTint="F2"/>
          <w:sz w:val="40"/>
          <w:szCs w:val="40"/>
        </w:rPr>
      </w:pPr>
    </w:p>
    <w:p w14:paraId="4F5A8CDD" w14:textId="4EBA5D3E" w:rsidR="00AC3B68" w:rsidRPr="00B516D2"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Goal 3—</w:t>
      </w:r>
      <w:r w:rsidR="004E55F9" w:rsidRPr="00B516D2">
        <w:rPr>
          <w:rFonts w:ascii="Verdana" w:hAnsi="Verdana"/>
          <w:color w:val="0D0D0D" w:themeColor="text1" w:themeTint="F2"/>
          <w:sz w:val="40"/>
          <w:szCs w:val="40"/>
        </w:rPr>
        <w:t xml:space="preserve">Community Integration: </w:t>
      </w:r>
      <w:r w:rsidR="00EA0866" w:rsidRPr="00B516D2">
        <w:rPr>
          <w:rFonts w:ascii="Verdana" w:hAnsi="Verdana"/>
          <w:color w:val="0D0D0D" w:themeColor="text1" w:themeTint="F2"/>
          <w:sz w:val="40"/>
          <w:szCs w:val="40"/>
        </w:rPr>
        <w:t>Individuals</w:t>
      </w:r>
      <w:r w:rsidRPr="00B516D2">
        <w:rPr>
          <w:rFonts w:ascii="Verdana" w:hAnsi="Verdana"/>
          <w:color w:val="0D0D0D" w:themeColor="text1" w:themeTint="F2"/>
          <w:sz w:val="40"/>
          <w:szCs w:val="40"/>
        </w:rPr>
        <w:t xml:space="preserve"> with Disabilities receive the community integration and </w:t>
      </w:r>
      <w:r w:rsidR="0017368B" w:rsidRPr="00B516D2">
        <w:rPr>
          <w:rFonts w:ascii="Verdana" w:hAnsi="Verdana"/>
          <w:color w:val="0D0D0D" w:themeColor="text1" w:themeTint="F2"/>
          <w:sz w:val="40"/>
          <w:szCs w:val="40"/>
        </w:rPr>
        <w:t>community-based</w:t>
      </w:r>
      <w:r w:rsidRPr="00B516D2">
        <w:rPr>
          <w:rFonts w:ascii="Verdana" w:hAnsi="Verdana"/>
          <w:color w:val="0D0D0D" w:themeColor="text1" w:themeTint="F2"/>
          <w:sz w:val="40"/>
          <w:szCs w:val="40"/>
        </w:rPr>
        <w:t xml:space="preserve"> living supports needed to be more independent.</w:t>
      </w:r>
    </w:p>
    <w:p w14:paraId="73D0193D" w14:textId="77777777" w:rsidR="00EC3D96" w:rsidRPr="00B516D2" w:rsidRDefault="00EC3D96"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Promotion of the philosophy of Independent Living, including a philosophy of consumer control, peer support, self-help, self-determination, equal access, and individual and system advocacy, to </w:t>
      </w:r>
      <w:r w:rsidRPr="00B516D2">
        <w:rPr>
          <w:rFonts w:ascii="Verdana" w:eastAsia="Calibri" w:hAnsi="Verdana"/>
          <w:color w:val="0D0D0D" w:themeColor="text1" w:themeTint="F2"/>
          <w:sz w:val="40"/>
          <w:szCs w:val="40"/>
        </w:rPr>
        <w:lastRenderedPageBreak/>
        <w:t>maximize the leadership, empowerment, independence, and productivity of individuals with significant disabilities, and to promote and maximize the integration and full inclusion of individuals with significant disabilities into the mainstream of American society.</w:t>
      </w:r>
    </w:p>
    <w:p w14:paraId="7014DC09" w14:textId="77777777" w:rsidR="00EC3D96" w:rsidRPr="00B516D2" w:rsidRDefault="00EC3D96"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Providing, expanding, and improving the provision of Independent Living services.</w:t>
      </w:r>
    </w:p>
    <w:p w14:paraId="2144E5E5" w14:textId="6B344879" w:rsidR="00EC3D96" w:rsidRPr="00B516D2" w:rsidRDefault="00EC3D96"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Improving working relationships among Centers, Vocational Rehabilitation programs, and other programs funded under the Rehabilitation Act and through non-federal sources.</w:t>
      </w:r>
    </w:p>
    <w:p w14:paraId="17729182" w14:textId="77777777" w:rsidR="00EC3D96" w:rsidRPr="00B516D2" w:rsidRDefault="00EC3D96" w:rsidP="00994FA7">
      <w:pPr>
        <w:widowControl/>
        <w:shd w:val="clear" w:color="auto" w:fill="FFFFFF"/>
        <w:autoSpaceDE w:val="0"/>
        <w:autoSpaceDN w:val="0"/>
        <w:adjustRightInd w:val="0"/>
        <w:ind w:left="360"/>
        <w:contextualSpacing/>
        <w:jc w:val="both"/>
        <w:rPr>
          <w:rFonts w:ascii="Verdana" w:eastAsia="Calibri" w:hAnsi="Verdana"/>
          <w:color w:val="0D0D0D" w:themeColor="text1" w:themeTint="F2"/>
          <w:sz w:val="40"/>
          <w:szCs w:val="40"/>
        </w:rPr>
      </w:pPr>
    </w:p>
    <w:p w14:paraId="0C5B15AD" w14:textId="77777777" w:rsidR="00F65D70" w:rsidRPr="00B516D2" w:rsidRDefault="00F65D70" w:rsidP="00994FA7">
      <w:pPr>
        <w:widowControl/>
        <w:shd w:val="clear" w:color="auto" w:fill="FFFFFF"/>
        <w:autoSpaceDE w:val="0"/>
        <w:autoSpaceDN w:val="0"/>
        <w:adjustRightInd w:val="0"/>
        <w:ind w:left="720"/>
        <w:contextualSpacing/>
        <w:jc w:val="both"/>
        <w:rPr>
          <w:rFonts w:ascii="Verdana" w:hAnsi="Verdana"/>
          <w:b/>
          <w:color w:val="0D0D0D" w:themeColor="text1" w:themeTint="F2"/>
          <w:sz w:val="40"/>
          <w:szCs w:val="40"/>
        </w:rPr>
      </w:pPr>
    </w:p>
    <w:p w14:paraId="78E4644B" w14:textId="31A4DAD3"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1.4B Describe how, in developing the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objectives, the DSU and the </w:t>
      </w:r>
      <w:r w:rsidR="00AC1122" w:rsidRPr="00B516D2">
        <w:rPr>
          <w:rFonts w:ascii="Verdana" w:hAnsi="Verdana"/>
          <w:b/>
          <w:color w:val="0D0D0D" w:themeColor="text1" w:themeTint="F2"/>
          <w:sz w:val="40"/>
          <w:szCs w:val="40"/>
        </w:rPr>
        <w:t>State Independent Living Council</w:t>
      </w:r>
      <w:r w:rsidRPr="00B516D2">
        <w:rPr>
          <w:rFonts w:ascii="Verdana" w:hAnsi="Verdana"/>
          <w:b/>
          <w:color w:val="0D0D0D" w:themeColor="text1" w:themeTint="F2"/>
          <w:sz w:val="40"/>
          <w:szCs w:val="40"/>
        </w:rPr>
        <w:t xml:space="preserve"> considered and incorporated, where appropriate, the priorities and objectives established by centers for independent living under section 725(c)(4) of the Act. </w:t>
      </w:r>
    </w:p>
    <w:p w14:paraId="36A6D4EB" w14:textId="77777777" w:rsidR="00F97848" w:rsidRPr="00B516D2"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9550F60" w14:textId="5431FA2C" w:rsidR="00D24437" w:rsidRPr="00B516D2"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FY17-19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lastRenderedPageBreak/>
        <w:t xml:space="preserve">goals and objectives were developed after extensive dialogue between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and the Network of Centers for Independent Living and receiving input from Tex</w:t>
      </w:r>
      <w:r w:rsidR="00795FDE" w:rsidRPr="00B516D2">
        <w:rPr>
          <w:rFonts w:ascii="Verdana" w:hAnsi="Verdana"/>
          <w:color w:val="0D0D0D" w:themeColor="text1" w:themeTint="F2"/>
          <w:sz w:val="40"/>
          <w:szCs w:val="40"/>
        </w:rPr>
        <w:t xml:space="preserve">ans with disabilities.  In all during Fiscal Year 2016,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hosted two public hearings</w:t>
      </w:r>
      <w:r w:rsidR="00357C0D" w:rsidRPr="00B516D2">
        <w:rPr>
          <w:rFonts w:ascii="Verdana" w:hAnsi="Verdana"/>
          <w:color w:val="0D0D0D" w:themeColor="text1" w:themeTint="F2"/>
          <w:sz w:val="40"/>
          <w:szCs w:val="40"/>
        </w:rPr>
        <w:t>, one in San Antonio and one in Houston,</w:t>
      </w:r>
      <w:r w:rsidR="0079151C" w:rsidRPr="00B516D2">
        <w:rPr>
          <w:rFonts w:ascii="Verdana" w:hAnsi="Verdana"/>
          <w:color w:val="0D0D0D" w:themeColor="text1" w:themeTint="F2"/>
          <w:sz w:val="40"/>
          <w:szCs w:val="40"/>
        </w:rPr>
        <w:t xml:space="preserve"> attended by over </w:t>
      </w:r>
      <w:r w:rsidR="00516676" w:rsidRPr="00B516D2">
        <w:rPr>
          <w:rFonts w:ascii="Verdana" w:hAnsi="Verdana"/>
          <w:color w:val="0D0D0D" w:themeColor="text1" w:themeTint="F2"/>
          <w:sz w:val="40"/>
          <w:szCs w:val="40"/>
        </w:rPr>
        <w:t>120</w:t>
      </w:r>
      <w:r w:rsidR="0079151C" w:rsidRPr="00B516D2">
        <w:rPr>
          <w:rFonts w:ascii="Verdana" w:hAnsi="Verdana"/>
          <w:color w:val="0D0D0D" w:themeColor="text1" w:themeTint="F2"/>
          <w:sz w:val="40"/>
          <w:szCs w:val="40"/>
        </w:rPr>
        <w:t xml:space="preserve"> </w:t>
      </w:r>
      <w:r w:rsidR="00EA0866" w:rsidRPr="00B516D2">
        <w:rPr>
          <w:rFonts w:ascii="Verdana" w:hAnsi="Verdana"/>
          <w:color w:val="0D0D0D" w:themeColor="text1" w:themeTint="F2"/>
          <w:sz w:val="40"/>
          <w:szCs w:val="40"/>
        </w:rPr>
        <w:t>individuals</w:t>
      </w:r>
      <w:r w:rsidR="0079151C" w:rsidRPr="00B516D2">
        <w:rPr>
          <w:rFonts w:ascii="Verdana" w:hAnsi="Verdana"/>
          <w:color w:val="0D0D0D" w:themeColor="text1" w:themeTint="F2"/>
          <w:sz w:val="40"/>
          <w:szCs w:val="40"/>
        </w:rPr>
        <w:t xml:space="preserve"> with disabilities, providers, and </w:t>
      </w:r>
      <w:r w:rsidR="00DF4521" w:rsidRPr="00B516D2">
        <w:rPr>
          <w:rFonts w:ascii="Verdana" w:hAnsi="Verdana"/>
          <w:color w:val="0D0D0D" w:themeColor="text1" w:themeTint="F2"/>
          <w:sz w:val="40"/>
          <w:szCs w:val="40"/>
        </w:rPr>
        <w:t>advocates</w:t>
      </w:r>
      <w:r w:rsidRPr="00B516D2">
        <w:rPr>
          <w:rFonts w:ascii="Verdana" w:hAnsi="Verdana"/>
          <w:color w:val="0D0D0D" w:themeColor="text1" w:themeTint="F2"/>
          <w:sz w:val="40"/>
          <w:szCs w:val="40"/>
        </w:rPr>
        <w:t xml:space="preserve"> and two virtual online discussions</w:t>
      </w:r>
      <w:r w:rsidR="0079151C" w:rsidRPr="00B516D2">
        <w:rPr>
          <w:rFonts w:ascii="Verdana" w:hAnsi="Verdana"/>
          <w:color w:val="0D0D0D" w:themeColor="text1" w:themeTint="F2"/>
          <w:sz w:val="40"/>
          <w:szCs w:val="40"/>
        </w:rPr>
        <w:t xml:space="preserve"> with over 50 participants</w:t>
      </w:r>
      <w:r w:rsidRPr="00B516D2">
        <w:rPr>
          <w:rFonts w:ascii="Verdana" w:hAnsi="Verdana"/>
          <w:color w:val="0D0D0D" w:themeColor="text1" w:themeTint="F2"/>
          <w:sz w:val="40"/>
          <w:szCs w:val="40"/>
        </w:rPr>
        <w:t xml:space="preserve"> to gather the feedback of the public and the Network of Centers on their Independent Living priorities.</w:t>
      </w:r>
      <w:r w:rsidR="00D24437" w:rsidRPr="00B516D2">
        <w:rPr>
          <w:rFonts w:ascii="Verdana" w:hAnsi="Verdana"/>
          <w:color w:val="0D0D0D" w:themeColor="text1" w:themeTint="F2"/>
          <w:sz w:val="40"/>
          <w:szCs w:val="40"/>
        </w:rPr>
        <w:t xml:space="preserve">  Public hearings were also held in Alpine and McAllen in 2015 and Austin and Amarillo in 2014.  </w:t>
      </w:r>
    </w:p>
    <w:p w14:paraId="6F4F76F8" w14:textId="77777777" w:rsidR="00D24437" w:rsidRPr="00B516D2" w:rsidRDefault="00D2443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9430AB9" w14:textId="3F3BAC58" w:rsidR="00F97848" w:rsidRPr="00B516D2" w:rsidRDefault="00795FD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In addition, seven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workgroups </w:t>
      </w:r>
      <w:r w:rsidR="00DF4521" w:rsidRPr="00B516D2">
        <w:rPr>
          <w:rFonts w:ascii="Verdana" w:hAnsi="Verdana"/>
          <w:color w:val="0D0D0D" w:themeColor="text1" w:themeTint="F2"/>
          <w:sz w:val="40"/>
          <w:szCs w:val="40"/>
        </w:rPr>
        <w:t xml:space="preserve">consisting of </w:t>
      </w:r>
      <w:r w:rsidR="00E85E50" w:rsidRPr="00B516D2">
        <w:rPr>
          <w:rFonts w:ascii="Verdana" w:hAnsi="Verdana"/>
          <w:color w:val="0D0D0D" w:themeColor="text1" w:themeTint="F2"/>
          <w:sz w:val="40"/>
          <w:szCs w:val="40"/>
        </w:rPr>
        <w:t>Center for Independent Living</w:t>
      </w:r>
      <w:r w:rsidR="00DF4521" w:rsidRPr="00B516D2">
        <w:rPr>
          <w:rFonts w:ascii="Verdana" w:hAnsi="Verdana"/>
          <w:color w:val="0D0D0D" w:themeColor="text1" w:themeTint="F2"/>
          <w:sz w:val="40"/>
          <w:szCs w:val="40"/>
        </w:rPr>
        <w:t xml:space="preserve"> Directors, </w:t>
      </w:r>
      <w:r w:rsidR="00E85E50" w:rsidRPr="00B516D2">
        <w:rPr>
          <w:rFonts w:ascii="Verdana" w:hAnsi="Verdana"/>
          <w:color w:val="0D0D0D" w:themeColor="text1" w:themeTint="F2"/>
          <w:sz w:val="40"/>
          <w:szCs w:val="40"/>
        </w:rPr>
        <w:t>Center for Independent Living</w:t>
      </w:r>
      <w:r w:rsidR="00DF4521" w:rsidRPr="00B516D2">
        <w:rPr>
          <w:rFonts w:ascii="Verdana" w:hAnsi="Verdana"/>
          <w:color w:val="0D0D0D" w:themeColor="text1" w:themeTint="F2"/>
          <w:sz w:val="40"/>
          <w:szCs w:val="40"/>
        </w:rPr>
        <w:t xml:space="preserve"> staff, </w:t>
      </w:r>
      <w:r w:rsidR="00AC1122" w:rsidRPr="00B516D2">
        <w:rPr>
          <w:rFonts w:ascii="Verdana" w:hAnsi="Verdana"/>
          <w:color w:val="0D0D0D" w:themeColor="text1" w:themeTint="F2"/>
          <w:sz w:val="40"/>
          <w:szCs w:val="40"/>
        </w:rPr>
        <w:t>Texas State Independent Living Council</w:t>
      </w:r>
      <w:r w:rsidR="00DF4521" w:rsidRPr="00B516D2">
        <w:rPr>
          <w:rFonts w:ascii="Verdana" w:hAnsi="Verdana"/>
          <w:color w:val="0D0D0D" w:themeColor="text1" w:themeTint="F2"/>
          <w:sz w:val="40"/>
          <w:szCs w:val="40"/>
        </w:rPr>
        <w:t xml:space="preserve"> staff, and </w:t>
      </w:r>
      <w:r w:rsidR="00AC1122" w:rsidRPr="00B516D2">
        <w:rPr>
          <w:rFonts w:ascii="Verdana" w:hAnsi="Verdana"/>
          <w:color w:val="0D0D0D" w:themeColor="text1" w:themeTint="F2"/>
          <w:sz w:val="40"/>
          <w:szCs w:val="40"/>
        </w:rPr>
        <w:t>Texas State Independent Living Council</w:t>
      </w:r>
      <w:r w:rsidR="00DF4521" w:rsidRPr="00B516D2">
        <w:rPr>
          <w:rFonts w:ascii="Verdana" w:hAnsi="Verdana"/>
          <w:color w:val="0D0D0D" w:themeColor="text1" w:themeTint="F2"/>
          <w:sz w:val="40"/>
          <w:szCs w:val="40"/>
        </w:rPr>
        <w:t xml:space="preserve"> board members </w:t>
      </w:r>
      <w:r w:rsidRPr="00B516D2">
        <w:rPr>
          <w:rFonts w:ascii="Verdana" w:hAnsi="Verdana"/>
          <w:color w:val="0D0D0D" w:themeColor="text1" w:themeTint="F2"/>
          <w:sz w:val="40"/>
          <w:szCs w:val="40"/>
        </w:rPr>
        <w:t xml:space="preserve">met a total of </w:t>
      </w:r>
      <w:r w:rsidR="00DF4521" w:rsidRPr="00B516D2">
        <w:rPr>
          <w:rFonts w:ascii="Verdana" w:hAnsi="Verdana"/>
          <w:color w:val="0D0D0D" w:themeColor="text1" w:themeTint="F2"/>
          <w:sz w:val="40"/>
          <w:szCs w:val="40"/>
        </w:rPr>
        <w:t xml:space="preserve">12 </w:t>
      </w:r>
      <w:r w:rsidRPr="00B516D2">
        <w:rPr>
          <w:rFonts w:ascii="Verdana" w:hAnsi="Verdana"/>
          <w:color w:val="0D0D0D" w:themeColor="text1" w:themeTint="F2"/>
          <w:sz w:val="40"/>
          <w:szCs w:val="40"/>
        </w:rPr>
        <w:t xml:space="preserve">times to discuss and draft sections of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In addition, the </w:t>
      </w:r>
      <w:r w:rsidR="00AC1122" w:rsidRPr="00B516D2">
        <w:rPr>
          <w:rFonts w:ascii="Verdana" w:hAnsi="Verdana"/>
          <w:color w:val="0D0D0D" w:themeColor="text1" w:themeTint="F2"/>
          <w:sz w:val="40"/>
          <w:szCs w:val="40"/>
        </w:rPr>
        <w:t xml:space="preserve">Texas </w:t>
      </w:r>
      <w:r w:rsidR="00AC1122" w:rsidRPr="00B516D2">
        <w:rPr>
          <w:rFonts w:ascii="Verdana" w:hAnsi="Verdana"/>
          <w:color w:val="0D0D0D" w:themeColor="text1" w:themeTint="F2"/>
          <w:sz w:val="40"/>
          <w:szCs w:val="40"/>
        </w:rPr>
        <w:lastRenderedPageBreak/>
        <w:t>State Independent Living Council</w:t>
      </w:r>
      <w:r w:rsidRPr="00B516D2">
        <w:rPr>
          <w:rFonts w:ascii="Verdana" w:hAnsi="Verdana"/>
          <w:color w:val="0D0D0D" w:themeColor="text1" w:themeTint="F2"/>
          <w:sz w:val="40"/>
          <w:szCs w:val="40"/>
        </w:rPr>
        <w:t xml:space="preserve"> and the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Directors had</w:t>
      </w:r>
      <w:r w:rsidR="00994FA7" w:rsidRPr="00B516D2">
        <w:rPr>
          <w:rFonts w:ascii="Verdana" w:hAnsi="Verdana"/>
          <w:color w:val="0D0D0D" w:themeColor="text1" w:themeTint="F2"/>
          <w:sz w:val="40"/>
          <w:szCs w:val="40"/>
        </w:rPr>
        <w:t xml:space="preserve"> three </w:t>
      </w:r>
      <w:r w:rsidRPr="00B516D2">
        <w:rPr>
          <w:rFonts w:ascii="Verdana" w:hAnsi="Verdana"/>
          <w:color w:val="0D0D0D" w:themeColor="text1" w:themeTint="F2"/>
          <w:sz w:val="40"/>
          <w:szCs w:val="40"/>
        </w:rPr>
        <w:t xml:space="preserve">in-person meetings to discuss and review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drafts.  </w:t>
      </w:r>
      <w:r w:rsidR="00357C0D" w:rsidRPr="00B516D2">
        <w:rPr>
          <w:rFonts w:ascii="Verdana" w:hAnsi="Verdana"/>
          <w:color w:val="0D0D0D" w:themeColor="text1" w:themeTint="F2"/>
          <w:sz w:val="40"/>
          <w:szCs w:val="40"/>
        </w:rPr>
        <w:t xml:space="preserve">In total, the </w:t>
      </w:r>
      <w:r w:rsidR="00AC1122" w:rsidRPr="00B516D2">
        <w:rPr>
          <w:rFonts w:ascii="Verdana" w:hAnsi="Verdana"/>
          <w:color w:val="0D0D0D" w:themeColor="text1" w:themeTint="F2"/>
          <w:sz w:val="40"/>
          <w:szCs w:val="40"/>
        </w:rPr>
        <w:t>Texas State Independent Living Council</w:t>
      </w:r>
      <w:r w:rsidR="00357C0D" w:rsidRPr="00B516D2">
        <w:rPr>
          <w:rFonts w:ascii="Verdana" w:hAnsi="Verdana"/>
          <w:color w:val="0D0D0D" w:themeColor="text1" w:themeTint="F2"/>
          <w:sz w:val="40"/>
          <w:szCs w:val="40"/>
        </w:rPr>
        <w:t xml:space="preserve"> and the </w:t>
      </w:r>
      <w:r w:rsidR="008516BD" w:rsidRPr="00B516D2">
        <w:rPr>
          <w:rFonts w:ascii="Verdana" w:hAnsi="Verdana"/>
          <w:color w:val="0D0D0D" w:themeColor="text1" w:themeTint="F2"/>
          <w:sz w:val="40"/>
          <w:szCs w:val="40"/>
        </w:rPr>
        <w:t>Centers for Independent Living</w:t>
      </w:r>
      <w:r w:rsidR="00357C0D" w:rsidRPr="00B516D2">
        <w:rPr>
          <w:rFonts w:ascii="Verdana" w:hAnsi="Verdana"/>
          <w:color w:val="0D0D0D" w:themeColor="text1" w:themeTint="F2"/>
          <w:sz w:val="40"/>
          <w:szCs w:val="40"/>
        </w:rPr>
        <w:t xml:space="preserve"> participated in over </w:t>
      </w:r>
      <w:r w:rsidR="00F65D70" w:rsidRPr="00B516D2">
        <w:rPr>
          <w:rFonts w:ascii="Verdana" w:hAnsi="Verdana"/>
          <w:color w:val="0D0D0D" w:themeColor="text1" w:themeTint="F2"/>
          <w:sz w:val="40"/>
          <w:szCs w:val="40"/>
        </w:rPr>
        <w:t>40</w:t>
      </w:r>
      <w:r w:rsidR="00357C0D" w:rsidRPr="00B516D2">
        <w:rPr>
          <w:rFonts w:ascii="Verdana" w:hAnsi="Verdana"/>
          <w:color w:val="0D0D0D" w:themeColor="text1" w:themeTint="F2"/>
          <w:sz w:val="40"/>
          <w:szCs w:val="40"/>
        </w:rPr>
        <w:t xml:space="preserve"> hours of discussion on the contents of the FY17-19 draft. </w:t>
      </w:r>
      <w:r w:rsidR="00994FA7"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The </w:t>
      </w:r>
      <w:r w:rsidR="008516BD" w:rsidRPr="00B516D2">
        <w:rPr>
          <w:rFonts w:ascii="Verdana" w:hAnsi="Verdana"/>
          <w:color w:val="0D0D0D" w:themeColor="text1" w:themeTint="F2"/>
          <w:sz w:val="40"/>
          <w:szCs w:val="40"/>
        </w:rPr>
        <w:t>Centers for Independent Living</w:t>
      </w:r>
      <w:r w:rsidR="0079151C" w:rsidRPr="00B516D2">
        <w:rPr>
          <w:rFonts w:ascii="Verdana" w:hAnsi="Verdana"/>
          <w:color w:val="0D0D0D" w:themeColor="text1" w:themeTint="F2"/>
          <w:sz w:val="40"/>
          <w:szCs w:val="40"/>
        </w:rPr>
        <w:t xml:space="preserve"> and the </w:t>
      </w:r>
      <w:r w:rsidR="00AC1122" w:rsidRPr="00B516D2">
        <w:rPr>
          <w:rFonts w:ascii="Verdana" w:hAnsi="Verdana"/>
          <w:color w:val="0D0D0D" w:themeColor="text1" w:themeTint="F2"/>
          <w:sz w:val="40"/>
          <w:szCs w:val="40"/>
        </w:rPr>
        <w:t>Texas State Independent Living Council</w:t>
      </w:r>
      <w:r w:rsidR="0079151C" w:rsidRPr="00B516D2">
        <w:rPr>
          <w:rFonts w:ascii="Verdana" w:hAnsi="Verdana"/>
          <w:color w:val="0D0D0D" w:themeColor="text1" w:themeTint="F2"/>
          <w:sz w:val="40"/>
          <w:szCs w:val="40"/>
        </w:rPr>
        <w:t xml:space="preserve"> drafted the </w:t>
      </w:r>
      <w:r w:rsidR="00E85E50" w:rsidRPr="00B516D2">
        <w:rPr>
          <w:rFonts w:ascii="Verdana" w:hAnsi="Verdana"/>
          <w:color w:val="0D0D0D" w:themeColor="text1" w:themeTint="F2"/>
          <w:sz w:val="40"/>
          <w:szCs w:val="40"/>
        </w:rPr>
        <w:t>State Plan for Independent Living</w:t>
      </w:r>
      <w:r w:rsidR="0079151C" w:rsidRPr="00B516D2">
        <w:rPr>
          <w:rFonts w:ascii="Verdana" w:hAnsi="Verdana"/>
          <w:color w:val="0D0D0D" w:themeColor="text1" w:themeTint="F2"/>
          <w:sz w:val="40"/>
          <w:szCs w:val="40"/>
        </w:rPr>
        <w:t xml:space="preserve"> together in consultation with the </w:t>
      </w:r>
      <w:r w:rsidR="00994FA7" w:rsidRPr="00B516D2">
        <w:rPr>
          <w:rFonts w:ascii="Verdana" w:hAnsi="Verdana"/>
          <w:color w:val="0D0D0D" w:themeColor="text1" w:themeTint="F2"/>
          <w:sz w:val="40"/>
          <w:szCs w:val="40"/>
        </w:rPr>
        <w:t>Designated State Entity</w:t>
      </w:r>
      <w:r w:rsidR="0079151C" w:rsidRPr="00B516D2">
        <w:rPr>
          <w:rFonts w:ascii="Verdana" w:hAnsi="Verdana"/>
          <w:color w:val="0D0D0D" w:themeColor="text1" w:themeTint="F2"/>
          <w:sz w:val="40"/>
          <w:szCs w:val="40"/>
        </w:rPr>
        <w:t xml:space="preserve"> with each party providing feedback reflecting their own organizations’ priorities and objectives. </w:t>
      </w:r>
      <w:r w:rsidR="00DF4521" w:rsidRPr="00B516D2">
        <w:rPr>
          <w:rFonts w:ascii="Verdana" w:hAnsi="Verdana"/>
          <w:color w:val="0D0D0D" w:themeColor="text1" w:themeTint="F2"/>
          <w:sz w:val="40"/>
          <w:szCs w:val="40"/>
        </w:rPr>
        <w:t xml:space="preserve"> Representatives of the </w:t>
      </w:r>
      <w:r w:rsidR="00AC1122" w:rsidRPr="00B516D2">
        <w:rPr>
          <w:rFonts w:ascii="Verdana" w:hAnsi="Verdana"/>
          <w:color w:val="0D0D0D" w:themeColor="text1" w:themeTint="F2"/>
          <w:sz w:val="40"/>
          <w:szCs w:val="40"/>
        </w:rPr>
        <w:t>Texas State Independent Living Council</w:t>
      </w:r>
      <w:r w:rsidR="00F65D70" w:rsidRPr="00B516D2">
        <w:rPr>
          <w:rFonts w:ascii="Verdana" w:hAnsi="Verdana"/>
          <w:color w:val="0D0D0D" w:themeColor="text1" w:themeTint="F2"/>
          <w:sz w:val="40"/>
          <w:szCs w:val="40"/>
        </w:rPr>
        <w:t xml:space="preserve">, </w:t>
      </w:r>
      <w:r w:rsidR="008516BD" w:rsidRPr="00B516D2">
        <w:rPr>
          <w:rFonts w:ascii="Verdana" w:hAnsi="Verdana"/>
          <w:color w:val="0D0D0D" w:themeColor="text1" w:themeTint="F2"/>
          <w:sz w:val="40"/>
          <w:szCs w:val="40"/>
        </w:rPr>
        <w:t>Centers for Independent Living</w:t>
      </w:r>
      <w:r w:rsidR="00F65D70" w:rsidRPr="00B516D2">
        <w:rPr>
          <w:rFonts w:ascii="Verdana" w:hAnsi="Verdana"/>
          <w:color w:val="0D0D0D" w:themeColor="text1" w:themeTint="F2"/>
          <w:sz w:val="40"/>
          <w:szCs w:val="40"/>
        </w:rPr>
        <w:t xml:space="preserve">, and </w:t>
      </w:r>
      <w:r w:rsidR="00994FA7" w:rsidRPr="00B516D2">
        <w:rPr>
          <w:rFonts w:ascii="Verdana" w:hAnsi="Verdana"/>
          <w:color w:val="0D0D0D" w:themeColor="text1" w:themeTint="F2"/>
          <w:sz w:val="40"/>
          <w:szCs w:val="40"/>
        </w:rPr>
        <w:t>Designated State Entity</w:t>
      </w:r>
      <w:r w:rsidR="00DF4521" w:rsidRPr="00B516D2">
        <w:rPr>
          <w:rFonts w:ascii="Verdana" w:hAnsi="Verdana"/>
          <w:color w:val="0D0D0D" w:themeColor="text1" w:themeTint="F2"/>
          <w:sz w:val="40"/>
          <w:szCs w:val="40"/>
        </w:rPr>
        <w:t xml:space="preserve"> were invited to participate in every </w:t>
      </w:r>
      <w:r w:rsidR="00E85E50" w:rsidRPr="00B516D2">
        <w:rPr>
          <w:rFonts w:ascii="Verdana" w:hAnsi="Verdana"/>
          <w:color w:val="0D0D0D" w:themeColor="text1" w:themeTint="F2"/>
          <w:sz w:val="40"/>
          <w:szCs w:val="40"/>
        </w:rPr>
        <w:t>State Plan for Independent Living</w:t>
      </w:r>
      <w:r w:rsidR="00DF4521" w:rsidRPr="00B516D2">
        <w:rPr>
          <w:rFonts w:ascii="Verdana" w:hAnsi="Verdana"/>
          <w:color w:val="0D0D0D" w:themeColor="text1" w:themeTint="F2"/>
          <w:sz w:val="40"/>
          <w:szCs w:val="40"/>
        </w:rPr>
        <w:t xml:space="preserve"> workgroup, discussion, and hearing.  </w:t>
      </w:r>
    </w:p>
    <w:p w14:paraId="61262236" w14:textId="77777777" w:rsidR="00516676" w:rsidRPr="00B516D2" w:rsidRDefault="0051667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744BEA37" w14:textId="7DAE873E" w:rsidR="001D52D8" w:rsidRPr="00B516D2" w:rsidRDefault="00516676" w:rsidP="0051667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These public input activities will continue through FY 2017-19.  The public will be asked to provide comment on current and potential services, provided under this State Plan and funded through Part B and other sources in the </w:t>
      </w:r>
      <w:r w:rsidRPr="00B516D2">
        <w:rPr>
          <w:rFonts w:ascii="Verdana" w:hAnsi="Verdana"/>
          <w:color w:val="0D0D0D" w:themeColor="text1" w:themeTint="F2"/>
          <w:sz w:val="40"/>
          <w:szCs w:val="40"/>
        </w:rPr>
        <w:lastRenderedPageBreak/>
        <w:t>context of identified best practices and all allowable uses of funds.</w:t>
      </w:r>
    </w:p>
    <w:p w14:paraId="6CE8968B"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31E431BB"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1.5 </w:t>
      </w:r>
      <w:r w:rsidRPr="00B516D2">
        <w:rPr>
          <w:rFonts w:ascii="Verdana" w:hAnsi="Verdana"/>
          <w:b/>
          <w:color w:val="0D0D0D" w:themeColor="text1" w:themeTint="F2"/>
          <w:sz w:val="40"/>
          <w:szCs w:val="40"/>
          <w:u w:val="single"/>
        </w:rPr>
        <w:t>Cooperation, Coordination, and Working Relationships Among Various Entities – 34 CFR 364.26</w:t>
      </w:r>
    </w:p>
    <w:p w14:paraId="1A54A7AE"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CB18265" w14:textId="50A2CE8B" w:rsidR="00685D7F" w:rsidRPr="00B516D2" w:rsidRDefault="00685D7F" w:rsidP="00994FA7">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Describe the steps that will be taken to maximize the cooperation, coordination and working relationships among the </w:t>
      </w:r>
      <w:r w:rsidR="00994FA7" w:rsidRPr="00B516D2">
        <w:rPr>
          <w:rFonts w:ascii="Verdana" w:hAnsi="Verdana"/>
          <w:b/>
          <w:color w:val="0D0D0D" w:themeColor="text1" w:themeTint="F2"/>
          <w:sz w:val="40"/>
          <w:szCs w:val="40"/>
        </w:rPr>
        <w:t>SILS</w:t>
      </w:r>
      <w:r w:rsidRPr="00B516D2">
        <w:rPr>
          <w:rFonts w:ascii="Verdana" w:hAnsi="Verdana"/>
          <w:b/>
          <w:color w:val="0D0D0D" w:themeColor="text1" w:themeTint="F2"/>
          <w:sz w:val="40"/>
          <w:szCs w:val="40"/>
        </w:rPr>
        <w:t xml:space="preserve"> program, the </w:t>
      </w:r>
      <w:r w:rsidR="00994FA7" w:rsidRPr="00B516D2">
        <w:rPr>
          <w:rFonts w:ascii="Verdana" w:hAnsi="Verdana"/>
          <w:b/>
          <w:color w:val="0D0D0D" w:themeColor="text1" w:themeTint="F2"/>
          <w:sz w:val="40"/>
          <w:szCs w:val="40"/>
        </w:rPr>
        <w:t>SILC</w:t>
      </w:r>
      <w:r w:rsidRPr="00B516D2">
        <w:rPr>
          <w:rFonts w:ascii="Verdana" w:hAnsi="Verdana"/>
          <w:b/>
          <w:color w:val="0D0D0D" w:themeColor="text1" w:themeTint="F2"/>
          <w:sz w:val="40"/>
          <w:szCs w:val="40"/>
        </w:rPr>
        <w:t xml:space="preserve">, and centers; the DSU, other State agencies represented on the </w:t>
      </w:r>
      <w:r w:rsidR="00AC1122" w:rsidRPr="00B516D2">
        <w:rPr>
          <w:rFonts w:ascii="Verdana" w:hAnsi="Verdana"/>
          <w:b/>
          <w:color w:val="0D0D0D" w:themeColor="text1" w:themeTint="F2"/>
          <w:sz w:val="40"/>
          <w:szCs w:val="40"/>
        </w:rPr>
        <w:t>State Independent Living Council</w:t>
      </w:r>
      <w:r w:rsidRPr="00B516D2">
        <w:rPr>
          <w:rFonts w:ascii="Verdana" w:hAnsi="Verdana"/>
          <w:b/>
          <w:color w:val="0D0D0D" w:themeColor="text1" w:themeTint="F2"/>
          <w:sz w:val="40"/>
          <w:szCs w:val="40"/>
        </w:rPr>
        <w:t xml:space="preserve"> and other councils that address the needs of specific disability populations and issues; and other public and private entities determined to be appropriate by the </w:t>
      </w:r>
      <w:r w:rsidR="00397213" w:rsidRPr="00B516D2">
        <w:rPr>
          <w:rFonts w:ascii="Verdana" w:hAnsi="Verdana"/>
          <w:b/>
          <w:color w:val="0D0D0D" w:themeColor="text1" w:themeTint="F2"/>
          <w:sz w:val="40"/>
          <w:szCs w:val="40"/>
        </w:rPr>
        <w:t>SILC</w:t>
      </w:r>
      <w:r w:rsidRPr="00B516D2">
        <w:rPr>
          <w:rFonts w:ascii="Verdana" w:hAnsi="Verdana"/>
          <w:b/>
          <w:color w:val="0D0D0D" w:themeColor="text1" w:themeTint="F2"/>
          <w:sz w:val="40"/>
          <w:szCs w:val="40"/>
        </w:rPr>
        <w:t xml:space="preserve">. </w:t>
      </w:r>
    </w:p>
    <w:p w14:paraId="00E441C6"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4FBBFDAE" w14:textId="2DD3CE50" w:rsidR="00685D7F" w:rsidRPr="00B516D2" w:rsidRDefault="00685D7F" w:rsidP="00994FA7">
      <w:pPr>
        <w:pStyle w:val="4Document"/>
        <w:numPr>
          <w:ilvl w:val="0"/>
          <w:numId w:val="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The description must identify the entities with which the DSU and the </w:t>
      </w:r>
      <w:r w:rsidR="00994FA7" w:rsidRPr="00B516D2">
        <w:rPr>
          <w:rFonts w:ascii="Verdana" w:hAnsi="Verdana"/>
          <w:b/>
          <w:color w:val="0D0D0D" w:themeColor="text1" w:themeTint="F2"/>
          <w:sz w:val="40"/>
          <w:szCs w:val="40"/>
        </w:rPr>
        <w:t xml:space="preserve">SILC </w:t>
      </w:r>
      <w:r w:rsidRPr="00B516D2">
        <w:rPr>
          <w:rFonts w:ascii="Verdana" w:hAnsi="Verdana"/>
          <w:b/>
          <w:color w:val="0D0D0D" w:themeColor="text1" w:themeTint="F2"/>
          <w:sz w:val="40"/>
          <w:szCs w:val="40"/>
        </w:rPr>
        <w:t>will cooperate and coordinate.</w:t>
      </w:r>
    </w:p>
    <w:p w14:paraId="64C8FE0A" w14:textId="77777777" w:rsidR="007836E2" w:rsidRPr="00B516D2" w:rsidRDefault="007836E2"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 w:val="40"/>
          <w:szCs w:val="40"/>
        </w:rPr>
      </w:pPr>
    </w:p>
    <w:p w14:paraId="3603E83E" w14:textId="564FF133" w:rsidR="007836E2" w:rsidRPr="00B516D2"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 collaborative framework is in place to promote unity and singleness of purpose among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the </w:t>
      </w:r>
      <w:r w:rsidR="00994FA7" w:rsidRPr="00B516D2">
        <w:rPr>
          <w:rFonts w:ascii="Verdana" w:hAnsi="Verdana"/>
          <w:color w:val="0D0D0D" w:themeColor="text1" w:themeTint="F2"/>
          <w:sz w:val="40"/>
          <w:szCs w:val="40"/>
        </w:rPr>
        <w:t>Designated State Entity</w:t>
      </w:r>
      <w:r w:rsidRPr="00B516D2">
        <w:rPr>
          <w:rFonts w:ascii="Verdana" w:hAnsi="Verdana"/>
          <w:color w:val="0D0D0D" w:themeColor="text1" w:themeTint="F2"/>
          <w:sz w:val="40"/>
          <w:szCs w:val="40"/>
        </w:rPr>
        <w:t xml:space="preserve">, and the </w:t>
      </w:r>
      <w:r w:rsidR="008516BD" w:rsidRPr="00B516D2">
        <w:rPr>
          <w:rFonts w:ascii="Verdana" w:hAnsi="Verdana"/>
          <w:color w:val="0D0D0D" w:themeColor="text1" w:themeTint="F2"/>
          <w:sz w:val="40"/>
          <w:szCs w:val="40"/>
        </w:rPr>
        <w:lastRenderedPageBreak/>
        <w:t>Centers for Independent Living</w:t>
      </w:r>
      <w:r w:rsidR="00D24437"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composition includes a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Representative, as well as Ex-Officio members from </w:t>
      </w:r>
      <w:r w:rsidR="008516BD" w:rsidRPr="00B516D2">
        <w:rPr>
          <w:rFonts w:ascii="Verdana" w:hAnsi="Verdana"/>
          <w:color w:val="0D0D0D" w:themeColor="text1" w:themeTint="F2"/>
          <w:sz w:val="40"/>
          <w:szCs w:val="40"/>
        </w:rPr>
        <w:t>Texas Health and Human Services Commission</w:t>
      </w:r>
      <w:r w:rsidRPr="00B516D2">
        <w:rPr>
          <w:rFonts w:ascii="Verdana" w:hAnsi="Verdana"/>
          <w:color w:val="0D0D0D" w:themeColor="text1" w:themeTint="F2"/>
          <w:sz w:val="40"/>
          <w:szCs w:val="40"/>
        </w:rPr>
        <w:t xml:space="preserve">, </w:t>
      </w:r>
      <w:r w:rsidR="008516BD" w:rsidRPr="00B516D2">
        <w:rPr>
          <w:rFonts w:ascii="Verdana" w:hAnsi="Verdana"/>
          <w:color w:val="0D0D0D" w:themeColor="text1" w:themeTint="F2"/>
          <w:sz w:val="40"/>
          <w:szCs w:val="40"/>
        </w:rPr>
        <w:t>Texas Department of Housing and Community Affairs</w:t>
      </w:r>
      <w:r w:rsidRPr="00B516D2">
        <w:rPr>
          <w:rFonts w:ascii="Verdana" w:hAnsi="Verdana"/>
          <w:color w:val="0D0D0D" w:themeColor="text1" w:themeTint="F2"/>
          <w:sz w:val="40"/>
          <w:szCs w:val="40"/>
        </w:rPr>
        <w:t xml:space="preserve">, and </w:t>
      </w:r>
      <w:r w:rsidR="008516BD" w:rsidRPr="00B516D2">
        <w:rPr>
          <w:rFonts w:ascii="Verdana" w:hAnsi="Verdana"/>
          <w:color w:val="0D0D0D" w:themeColor="text1" w:themeTint="F2"/>
          <w:sz w:val="40"/>
          <w:szCs w:val="40"/>
        </w:rPr>
        <w:t>Texas Department of Aging and Disability Services</w:t>
      </w:r>
      <w:r w:rsidRPr="00B516D2">
        <w:rPr>
          <w:rFonts w:ascii="Verdana" w:hAnsi="Verdana"/>
          <w:color w:val="0D0D0D" w:themeColor="text1" w:themeTint="F2"/>
          <w:sz w:val="40"/>
          <w:szCs w:val="40"/>
        </w:rPr>
        <w:t xml:space="preserve">.  Recruiting efforts are underway to include additional Ex-Officio representation from other state agencies that provide services to </w:t>
      </w:r>
      <w:r w:rsidR="00EA0866" w:rsidRPr="00B516D2">
        <w:rPr>
          <w:rFonts w:ascii="Verdana" w:hAnsi="Verdana"/>
          <w:color w:val="0D0D0D" w:themeColor="text1" w:themeTint="F2"/>
          <w:sz w:val="40"/>
          <w:szCs w:val="40"/>
        </w:rPr>
        <w:t>individuals</w:t>
      </w:r>
      <w:r w:rsidRPr="00B516D2">
        <w:rPr>
          <w:rFonts w:ascii="Verdana" w:hAnsi="Verdana"/>
          <w:color w:val="0D0D0D" w:themeColor="text1" w:themeTint="F2"/>
          <w:sz w:val="40"/>
          <w:szCs w:val="40"/>
        </w:rPr>
        <w:t xml:space="preserve"> with disabilities as per </w:t>
      </w:r>
      <w:r w:rsidR="00845FC9" w:rsidRPr="00B516D2">
        <w:rPr>
          <w:rFonts w:ascii="Verdana" w:hAnsi="Verdana"/>
          <w:color w:val="0D0D0D" w:themeColor="text1" w:themeTint="F2"/>
          <w:sz w:val="40"/>
          <w:szCs w:val="40"/>
        </w:rPr>
        <w:t>Workforce Innovation and Opportunity Act</w:t>
      </w:r>
      <w:r w:rsidRPr="00B516D2">
        <w:rPr>
          <w:rFonts w:ascii="Verdana" w:hAnsi="Verdana"/>
          <w:color w:val="0D0D0D" w:themeColor="text1" w:themeTint="F2"/>
          <w:sz w:val="40"/>
          <w:szCs w:val="40"/>
        </w:rPr>
        <w:t xml:space="preserve">. </w:t>
      </w:r>
    </w:p>
    <w:p w14:paraId="4EF1641F" w14:textId="77777777" w:rsidR="007836E2" w:rsidRPr="00B516D2"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1D9ADA12" w14:textId="7BA82C2B" w:rsidR="007836E2" w:rsidRPr="00B516D2"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State agencies represented on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as Ex-Officio members include the Health and Human Services Commission, the Department of Aging and Disability Services, and the Texas Department of Home a</w:t>
      </w:r>
      <w:r w:rsidR="00994FA7" w:rsidRPr="00B516D2">
        <w:rPr>
          <w:rFonts w:ascii="Verdana" w:hAnsi="Verdana"/>
          <w:color w:val="0D0D0D" w:themeColor="text1" w:themeTint="F2"/>
          <w:sz w:val="40"/>
          <w:szCs w:val="40"/>
        </w:rPr>
        <w:t xml:space="preserve">nd Community Administration.  </w:t>
      </w:r>
      <w:r w:rsidRPr="00B516D2">
        <w:rPr>
          <w:rFonts w:ascii="Verdana" w:hAnsi="Verdana"/>
          <w:color w:val="0D0D0D" w:themeColor="text1" w:themeTint="F2"/>
          <w:sz w:val="40"/>
          <w:szCs w:val="40"/>
        </w:rPr>
        <w:t xml:space="preserve">Efforts are underway to recruit Ex-Officios from other state agencies that provide services for </w:t>
      </w:r>
      <w:r w:rsidR="00EA0866" w:rsidRPr="00B516D2">
        <w:rPr>
          <w:rFonts w:ascii="Verdana" w:hAnsi="Verdana"/>
          <w:color w:val="0D0D0D" w:themeColor="text1" w:themeTint="F2"/>
          <w:sz w:val="40"/>
          <w:szCs w:val="40"/>
        </w:rPr>
        <w:t>individuals</w:t>
      </w:r>
      <w:r w:rsidRPr="00B516D2">
        <w:rPr>
          <w:rFonts w:ascii="Verdana" w:hAnsi="Verdana"/>
          <w:color w:val="0D0D0D" w:themeColor="text1" w:themeTint="F2"/>
          <w:sz w:val="40"/>
          <w:szCs w:val="40"/>
        </w:rPr>
        <w:t xml:space="preserve"> with disabilities such as the Veterans Commission, the Texas Department of Transportation, the Texas Workforce Commission, and Texas Education </w:t>
      </w:r>
      <w:r w:rsidRPr="00B516D2">
        <w:rPr>
          <w:rFonts w:ascii="Verdana" w:hAnsi="Verdana"/>
          <w:color w:val="0D0D0D" w:themeColor="text1" w:themeTint="F2"/>
          <w:sz w:val="40"/>
          <w:szCs w:val="40"/>
        </w:rPr>
        <w:lastRenderedPageBreak/>
        <w:t xml:space="preserve">Agency.  Regardless of placement on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it also coordinates with several agencies including the Texas Department of Transportation, the Texas Education Agency, the Texas Council on Developmental Disabilities, and others. </w:t>
      </w:r>
      <w:r w:rsidR="00994FA7"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and the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also work with various entities, advisory councils, and non-profits such as the Promoting Independence Advisory Council, Texas Disability Policy Consortium, Disability Rights Texas, ADAPT of Texas, and the Coalition</w:t>
      </w:r>
      <w:r w:rsidR="00994FA7" w:rsidRPr="00B516D2">
        <w:rPr>
          <w:rFonts w:ascii="Verdana" w:hAnsi="Verdana"/>
          <w:color w:val="0D0D0D" w:themeColor="text1" w:themeTint="F2"/>
          <w:sz w:val="40"/>
          <w:szCs w:val="40"/>
        </w:rPr>
        <w:t xml:space="preserve"> of Texans with Disabilities.  </w:t>
      </w:r>
      <w:r w:rsidRPr="00B516D2">
        <w:rPr>
          <w:rFonts w:ascii="Verdana" w:hAnsi="Verdana"/>
          <w:color w:val="0D0D0D" w:themeColor="text1" w:themeTint="F2"/>
          <w:sz w:val="40"/>
          <w:szCs w:val="40"/>
        </w:rPr>
        <w:t xml:space="preserve">A member of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acts as a representative liaison to the Rehabilitation Council of Texas.  Plans are underway to include a representative of the Rehabilitation Council of Texas on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as well</w:t>
      </w:r>
      <w:r w:rsidR="004251E8" w:rsidRPr="00B516D2">
        <w:rPr>
          <w:rFonts w:ascii="Verdana" w:hAnsi="Verdana"/>
          <w:color w:val="0D0D0D" w:themeColor="text1" w:themeTint="F2"/>
          <w:sz w:val="40"/>
          <w:szCs w:val="40"/>
        </w:rPr>
        <w:t>.</w:t>
      </w:r>
      <w:r w:rsidRPr="00B516D2">
        <w:rPr>
          <w:rFonts w:ascii="Verdana" w:hAnsi="Verdana"/>
          <w:color w:val="0D0D0D" w:themeColor="text1" w:themeTint="F2"/>
          <w:sz w:val="40"/>
          <w:szCs w:val="40"/>
        </w:rPr>
        <w:t xml:space="preserve">    </w:t>
      </w:r>
    </w:p>
    <w:p w14:paraId="58ACB217" w14:textId="77777777" w:rsidR="007836E2" w:rsidRPr="00B516D2"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79FFD141" w14:textId="143615A4" w:rsidR="00685D7F" w:rsidRPr="00B516D2"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Activities related to Council meetings, interim workgroups, and shared priorities provide understanding of respective programs, collective support, and promotion of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statewide. </w:t>
      </w:r>
      <w:r w:rsidR="00994FA7"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The </w:t>
      </w:r>
      <w:r w:rsidR="00AC1122" w:rsidRPr="00B516D2">
        <w:rPr>
          <w:rFonts w:ascii="Verdana" w:hAnsi="Verdana"/>
          <w:color w:val="0D0D0D" w:themeColor="text1" w:themeTint="F2"/>
          <w:sz w:val="40"/>
          <w:szCs w:val="40"/>
        </w:rPr>
        <w:lastRenderedPageBreak/>
        <w:t>Texas State Independent Living Council</w:t>
      </w:r>
      <w:r w:rsidRPr="00B516D2">
        <w:rPr>
          <w:rFonts w:ascii="Verdana" w:hAnsi="Verdana"/>
          <w:color w:val="0D0D0D" w:themeColor="text1" w:themeTint="F2"/>
          <w:sz w:val="40"/>
          <w:szCs w:val="40"/>
        </w:rPr>
        <w:t xml:space="preserve"> invites all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in Texas to participate in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activities.  Activities defined for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objectives cite a number of entities with whom coordination will be important to achieve progress on objectives. </w:t>
      </w:r>
    </w:p>
    <w:p w14:paraId="42F61B8A" w14:textId="77777777" w:rsidR="007836E2" w:rsidRPr="00B516D2"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660B9622"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1.6 </w:t>
      </w:r>
      <w:r w:rsidRPr="00B516D2">
        <w:rPr>
          <w:rFonts w:ascii="Verdana" w:hAnsi="Verdana"/>
          <w:b/>
          <w:color w:val="0D0D0D" w:themeColor="text1" w:themeTint="F2"/>
          <w:sz w:val="40"/>
          <w:szCs w:val="40"/>
          <w:u w:val="single"/>
        </w:rPr>
        <w:t>Coordination of Services – 34 CFR 364.27</w:t>
      </w:r>
    </w:p>
    <w:p w14:paraId="658B895D"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3521AE05" w14:textId="34DEA225"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Describe how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funded under chapter 1 of title VII of the Act will be coordinated with and complement other services to avoid unnecessary duplication with other Federal, State, and local programs, including the OIB program authorized by chapter 2 of title VII of the Act, that provide IL- or VR-related services.</w:t>
      </w:r>
    </w:p>
    <w:p w14:paraId="1FFFE3CB" w14:textId="77777777" w:rsidR="00D6075B" w:rsidRPr="00B516D2" w:rsidRDefault="00D6075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441D0595" w14:textId="7C6A4C15" w:rsidR="00994FA7" w:rsidRPr="00B516D2" w:rsidRDefault="00D6075B" w:rsidP="00994FA7">
      <w:pPr>
        <w:widowControl/>
        <w:jc w:val="both"/>
        <w:rPr>
          <w:rFonts w:ascii="Verdana" w:hAnsi="Verdana"/>
          <w:color w:val="0D0D0D" w:themeColor="text1" w:themeTint="F2"/>
          <w:sz w:val="40"/>
          <w:szCs w:val="40"/>
          <w:shd w:val="clear" w:color="auto" w:fill="FFFFFF"/>
        </w:rPr>
      </w:pPr>
      <w:r w:rsidRPr="00B516D2">
        <w:rPr>
          <w:rFonts w:ascii="Verdana" w:hAnsi="Verdana"/>
          <w:color w:val="0D0D0D" w:themeColor="text1" w:themeTint="F2"/>
          <w:sz w:val="40"/>
          <w:szCs w:val="40"/>
          <w:shd w:val="clear" w:color="auto" w:fill="FFFFFF"/>
        </w:rPr>
        <w:t xml:space="preserve">During 2014 and 2015, the Texas Sunset Commission reviewed the agencies and programs within the Texas Health and Human Services Commission, including those agencies that administer the Independent Living </w:t>
      </w:r>
      <w:r w:rsidRPr="00B516D2">
        <w:rPr>
          <w:rFonts w:ascii="Verdana" w:hAnsi="Verdana"/>
          <w:color w:val="0D0D0D" w:themeColor="text1" w:themeTint="F2"/>
          <w:sz w:val="40"/>
          <w:szCs w:val="40"/>
          <w:shd w:val="clear" w:color="auto" w:fill="FFFFFF"/>
        </w:rPr>
        <w:lastRenderedPageBreak/>
        <w:t xml:space="preserve">program.  Sunset is the regular assessment of the continuing need for a state agency or program to exist. </w:t>
      </w:r>
      <w:r w:rsidR="00994FA7" w:rsidRPr="00B516D2">
        <w:rPr>
          <w:rFonts w:ascii="Verdana" w:hAnsi="Verdana"/>
          <w:color w:val="0D0D0D" w:themeColor="text1" w:themeTint="F2"/>
          <w:sz w:val="40"/>
          <w:szCs w:val="40"/>
          <w:shd w:val="clear" w:color="auto" w:fill="FFFFFF"/>
        </w:rPr>
        <w:t xml:space="preserve"> </w:t>
      </w:r>
      <w:r w:rsidRPr="00B516D2">
        <w:rPr>
          <w:rFonts w:ascii="Verdana" w:hAnsi="Verdana"/>
          <w:color w:val="0D0D0D" w:themeColor="text1" w:themeTint="F2"/>
          <w:sz w:val="40"/>
          <w:szCs w:val="40"/>
          <w:shd w:val="clear" w:color="auto" w:fill="FFFFFF"/>
        </w:rPr>
        <w:t xml:space="preserve">The process creates a unique opportunity and powerful incentive for the </w:t>
      </w:r>
      <w:r w:rsidR="00716717" w:rsidRPr="00B516D2">
        <w:rPr>
          <w:rFonts w:ascii="Verdana" w:hAnsi="Verdana"/>
          <w:color w:val="0D0D0D" w:themeColor="text1" w:themeTint="F2"/>
          <w:sz w:val="40"/>
          <w:szCs w:val="40"/>
          <w:shd w:val="clear" w:color="auto" w:fill="FFFFFF"/>
        </w:rPr>
        <w:t xml:space="preserve">Texas Legislature </w:t>
      </w:r>
      <w:r w:rsidRPr="00B516D2">
        <w:rPr>
          <w:rFonts w:ascii="Verdana" w:hAnsi="Verdana"/>
          <w:color w:val="0D0D0D" w:themeColor="text1" w:themeTint="F2"/>
          <w:sz w:val="40"/>
          <w:szCs w:val="40"/>
          <w:shd w:val="clear" w:color="auto" w:fill="FFFFFF"/>
        </w:rPr>
        <w:t>and stakeholders to look closely at each agency and make key improvements to how state government works.</w:t>
      </w:r>
      <w:r w:rsidR="00994FA7" w:rsidRPr="00B516D2">
        <w:rPr>
          <w:rFonts w:ascii="Verdana" w:hAnsi="Verdana"/>
          <w:color w:val="0D0D0D" w:themeColor="text1" w:themeTint="F2"/>
          <w:sz w:val="40"/>
          <w:szCs w:val="40"/>
          <w:shd w:val="clear" w:color="auto" w:fill="FFFFFF"/>
        </w:rPr>
        <w:t xml:space="preserve"> </w:t>
      </w:r>
    </w:p>
    <w:p w14:paraId="5EE7C4B6" w14:textId="7C725647" w:rsidR="009E6333" w:rsidRPr="00B516D2" w:rsidRDefault="00D6075B" w:rsidP="00994FA7">
      <w:pPr>
        <w:widowControl/>
        <w:jc w:val="both"/>
        <w:rPr>
          <w:rFonts w:ascii="Verdana" w:hAnsi="Verdana"/>
          <w:color w:val="0D0D0D" w:themeColor="text1" w:themeTint="F2"/>
          <w:sz w:val="40"/>
          <w:szCs w:val="40"/>
          <w:shd w:val="clear" w:color="auto" w:fill="FFFFFF"/>
        </w:rPr>
      </w:pPr>
      <w:r w:rsidRPr="00B516D2">
        <w:rPr>
          <w:rFonts w:ascii="Verdana" w:hAnsi="Verdana"/>
          <w:color w:val="0D0D0D" w:themeColor="text1" w:themeTint="F2"/>
          <w:sz w:val="40"/>
          <w:szCs w:val="40"/>
          <w:shd w:val="clear" w:color="auto" w:fill="FFFFFF"/>
        </w:rPr>
        <w:t xml:space="preserve"> (</w:t>
      </w:r>
      <w:hyperlink r:id="rId8" w:tgtFrame="_blank" w:history="1">
        <w:r w:rsidRPr="00B516D2">
          <w:rPr>
            <w:rFonts w:ascii="Verdana" w:hAnsi="Verdana"/>
            <w:color w:val="0D0D0D" w:themeColor="text1" w:themeTint="F2"/>
            <w:sz w:val="40"/>
            <w:szCs w:val="40"/>
            <w:u w:val="single"/>
          </w:rPr>
          <w:t>https://www.sunset.texas.gov/public/uploads/files/reports/Sunset</w:t>
        </w:r>
        <w:r w:rsidR="0017368B" w:rsidRPr="00B516D2">
          <w:rPr>
            <w:rFonts w:ascii="Verdana" w:hAnsi="Verdana"/>
            <w:color w:val="0D0D0D" w:themeColor="text1" w:themeTint="F2"/>
            <w:sz w:val="40"/>
            <w:szCs w:val="40"/>
            <w:u w:val="single"/>
          </w:rPr>
          <w:t xml:space="preserve"> percent</w:t>
        </w:r>
        <w:r w:rsidRPr="00B516D2">
          <w:rPr>
            <w:rFonts w:ascii="Verdana" w:hAnsi="Verdana"/>
            <w:color w:val="0D0D0D" w:themeColor="text1" w:themeTint="F2"/>
            <w:sz w:val="40"/>
            <w:szCs w:val="40"/>
            <w:u w:val="single"/>
          </w:rPr>
          <w:t>20in</w:t>
        </w:r>
        <w:r w:rsidR="0017368B" w:rsidRPr="00B516D2">
          <w:rPr>
            <w:rFonts w:ascii="Verdana" w:hAnsi="Verdana"/>
            <w:color w:val="0D0D0D" w:themeColor="text1" w:themeTint="F2"/>
            <w:sz w:val="40"/>
            <w:szCs w:val="40"/>
            <w:u w:val="single"/>
          </w:rPr>
          <w:t xml:space="preserve"> percent</w:t>
        </w:r>
        <w:r w:rsidRPr="00B516D2">
          <w:rPr>
            <w:rFonts w:ascii="Verdana" w:hAnsi="Verdana"/>
            <w:color w:val="0D0D0D" w:themeColor="text1" w:themeTint="F2"/>
            <w:sz w:val="40"/>
            <w:szCs w:val="40"/>
            <w:u w:val="single"/>
          </w:rPr>
          <w:t>20Texas_0.pdf</w:t>
        </w:r>
      </w:hyperlink>
      <w:r w:rsidRPr="00B516D2">
        <w:rPr>
          <w:rFonts w:ascii="Verdana" w:hAnsi="Verdana"/>
          <w:color w:val="0D0D0D" w:themeColor="text1" w:themeTint="F2"/>
          <w:sz w:val="40"/>
          <w:szCs w:val="40"/>
          <w:shd w:val="clear" w:color="auto" w:fill="FFFFFF"/>
        </w:rPr>
        <w:t> page 7)  </w:t>
      </w:r>
    </w:p>
    <w:p w14:paraId="612C1D0C" w14:textId="77777777" w:rsidR="00D6075B" w:rsidRPr="00B516D2" w:rsidRDefault="00D6075B"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p w14:paraId="23AA9D36" w14:textId="3C0F89CB" w:rsidR="009A650D" w:rsidRPr="00B516D2"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Sunset Commission recommended and the Texas Legislature passed, HB 2463, SB 200, and SB 208, which makes significant changes to the way some programs for individual with disabilities will be administered in Texas.  The review process looked at all of the disability programs and reviewed them for duplication of services and effectiveness.  They made several recommendations to increase efficiency and effectiveness.  Among the most significant changes is that the Department of Assistive and Rehabilitative Services will be dissolved as of September 1, 2016 and its programs and </w:t>
      </w:r>
      <w:r w:rsidRPr="00B516D2">
        <w:rPr>
          <w:rFonts w:ascii="Verdana" w:hAnsi="Verdana"/>
          <w:color w:val="0D0D0D" w:themeColor="text1" w:themeTint="F2"/>
          <w:sz w:val="40"/>
          <w:szCs w:val="40"/>
        </w:rPr>
        <w:lastRenderedPageBreak/>
        <w:t xml:space="preserve">functions will be transferred to the Health and Human Services Commission and the Texas Workforce Commission.  The Vocational Rehabilitation programs will be transferred to the Texas Workforce Commission effective September 1, 2016, The Independent Living Program for Older Individuals who are Blind and the Business Enterprises of Texas program will also transfer to the Texas Workforce Commission with the Vocational Rehabilitation Blind program, since both must be administered by the Designated State Unit serving individuals who are blind as required by the Rehabilitation Act of 1973, as amended.  The legislation also requires that the blind and general Independent Living Services programs be combined into one Independent Living program and transferred to the Health and Human Services Commission effective September 1, 2016.  In addition, the Sunset Commission recommended and the Texas Legislature included </w:t>
      </w:r>
      <w:r w:rsidR="00052763" w:rsidRPr="00B516D2">
        <w:rPr>
          <w:rFonts w:ascii="Verdana" w:hAnsi="Verdana"/>
          <w:color w:val="0D0D0D" w:themeColor="text1" w:themeTint="F2"/>
          <w:sz w:val="40"/>
          <w:szCs w:val="40"/>
        </w:rPr>
        <w:t xml:space="preserve">in HB 2463 </w:t>
      </w:r>
      <w:r w:rsidRPr="00B516D2">
        <w:rPr>
          <w:rFonts w:ascii="Verdana" w:hAnsi="Verdana"/>
          <w:color w:val="0D0D0D" w:themeColor="text1" w:themeTint="F2"/>
          <w:sz w:val="40"/>
          <w:szCs w:val="40"/>
        </w:rPr>
        <w:t xml:space="preserve">a requirement that the Health and Human Services Commission contract with the Centers for Independent Living and other providers to provide services under the Independent Living </w:t>
      </w:r>
      <w:r w:rsidRPr="00B516D2">
        <w:rPr>
          <w:rFonts w:ascii="Verdana" w:hAnsi="Verdana"/>
          <w:color w:val="0D0D0D" w:themeColor="text1" w:themeTint="F2"/>
          <w:sz w:val="40"/>
          <w:szCs w:val="40"/>
        </w:rPr>
        <w:lastRenderedPageBreak/>
        <w:t>program.  Previously, the Department of Assistive and Rehabilitative Services provided Independent Living Services to consumers directly.  The Texas Workforce Commission intends to execute an interagency agreement with the Health and Human Services Commission to enable Older Individuals who are Blind program services to be administered by Centers for Independent Livi</w:t>
      </w:r>
      <w:r w:rsidR="00E80B34" w:rsidRPr="00B516D2">
        <w:rPr>
          <w:rFonts w:ascii="Verdana" w:hAnsi="Verdana"/>
          <w:color w:val="0D0D0D" w:themeColor="text1" w:themeTint="F2"/>
          <w:sz w:val="40"/>
          <w:szCs w:val="40"/>
        </w:rPr>
        <w:t>ng as part of the outsourced Independent Living Services</w:t>
      </w:r>
      <w:r w:rsidRPr="00B516D2">
        <w:rPr>
          <w:rFonts w:ascii="Verdana" w:hAnsi="Verdana"/>
          <w:color w:val="0D0D0D" w:themeColor="text1" w:themeTint="F2"/>
          <w:sz w:val="40"/>
          <w:szCs w:val="40"/>
        </w:rPr>
        <w:t xml:space="preserve"> program.</w:t>
      </w:r>
    </w:p>
    <w:p w14:paraId="635DF1FD" w14:textId="77777777" w:rsidR="009A650D" w:rsidRPr="00B516D2"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6E8C9F59" w14:textId="56A51D95" w:rsidR="00516676" w:rsidRPr="00B516D2"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HB 2463 requires that the Centers for Independent Living are provided the right of first refusal to receive contracts to provide Independent Living services directly or to subcontract out with another Center for Independent Living, organization, or individual.  If no Center is willing or able to provide Independent Living Services in a particular service area, the State may contract directly with an organization or person to provide these services.  There is clear legislative intent that Centers for Independent Living in Texas are to become the one stop shop for all Independent Living Services in </w:t>
      </w:r>
      <w:r w:rsidRPr="00B516D2">
        <w:rPr>
          <w:rFonts w:ascii="Verdana" w:hAnsi="Verdana"/>
          <w:color w:val="0D0D0D" w:themeColor="text1" w:themeTint="F2"/>
          <w:sz w:val="40"/>
          <w:szCs w:val="40"/>
        </w:rPr>
        <w:lastRenderedPageBreak/>
        <w:t>Texas regardless of age, disability type, or service required.</w:t>
      </w:r>
    </w:p>
    <w:p w14:paraId="4BD410FF" w14:textId="77777777" w:rsidR="009A650D" w:rsidRPr="00B516D2"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3A42CFB6" w14:textId="37C7A806" w:rsidR="00516676" w:rsidRPr="00B516D2"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All service components described in the State Plan relate to the overall goal of full inclusion in community life for Texans with disabilities.  Information about offerings from each component of the Independent Living Service network is promoted so that staff can make appropriate and timely referrals.  The Independent Living Services funded under Chapter 1 of Title VII of the Rehabilitation Act are coordinated at the federal, state, and local level to ensure each program is complemented, rather than duplicated.  The following is a brief description of how specific services are coordinated, followed by an overview of the core agencies that coordinate these services for individuals with disabilities.</w:t>
      </w:r>
    </w:p>
    <w:p w14:paraId="30274B9D" w14:textId="77777777" w:rsidR="00516676" w:rsidRPr="00B516D2" w:rsidRDefault="00516676"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46FEE1F7" w14:textId="77777777" w:rsidR="00D6075B" w:rsidRPr="00B516D2"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Centers for Independent Living:</w:t>
      </w:r>
    </w:p>
    <w:p w14:paraId="296A18AE" w14:textId="0EEC778E" w:rsidR="001D52D8" w:rsidRPr="00B516D2" w:rsidRDefault="00052763" w:rsidP="00052763">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Centers for Independent Living are community organizations that, under Title VII of the Rehabilitation Act, serve cross-disability populations. </w:t>
      </w:r>
      <w:r w:rsidR="00061D7E"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Centers for Independent Living provide five core services (information and </w:t>
      </w:r>
      <w:r w:rsidRPr="00B516D2">
        <w:rPr>
          <w:rFonts w:ascii="Verdana" w:hAnsi="Verdana"/>
          <w:color w:val="0D0D0D" w:themeColor="text1" w:themeTint="F2"/>
          <w:sz w:val="40"/>
          <w:szCs w:val="40"/>
        </w:rPr>
        <w:lastRenderedPageBreak/>
        <w:t>referral, individual and system advocacy, peer support, Independent</w:t>
      </w:r>
      <w:r w:rsidR="00061D7E"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Living skills training, and transition/relocation services from nursing homes and other institutions</w:t>
      </w:r>
      <w:r w:rsidR="00061D7E"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and diversion services that keep a person with a disability out of a nursing home or other institutions).  Each Center for Independent Living’s local community needs define its service</w:t>
      </w:r>
      <w:r w:rsidR="00061D7E"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priorities.  Examples of community services that Texas Centers for Independent Living provide,</w:t>
      </w:r>
      <w:r w:rsidR="00061D7E"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include but are not limited to: assistance with accessing benefit counseling and Social Security</w:t>
      </w:r>
      <w:r w:rsidR="00061D7E"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Work Incentives technical assistance programs, managing housing voucher programs, coordinating transportation services and mobility management to include travel training and identification and utilization of all transportation resources, operating assistive technology demonstration sites, providing various emergency preparedness technical assistance for people with disabilities, durable medical equipment loan programs and clothing closets, home modifications for accessibility, obtaining utility assistance, sponsoring local independent living conferences and service provider expos, working with local Workforce </w:t>
      </w:r>
      <w:r w:rsidRPr="00B516D2">
        <w:rPr>
          <w:rFonts w:ascii="Verdana" w:hAnsi="Verdana"/>
          <w:color w:val="0D0D0D" w:themeColor="text1" w:themeTint="F2"/>
          <w:sz w:val="40"/>
          <w:szCs w:val="40"/>
        </w:rPr>
        <w:lastRenderedPageBreak/>
        <w:t>Solutions to establish a disability sub-committees to improve access of their services to job seekers with disabilities.</w:t>
      </w:r>
    </w:p>
    <w:p w14:paraId="66419A56" w14:textId="77777777" w:rsidR="001D52D8" w:rsidRPr="00B516D2" w:rsidRDefault="001D52D8"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2D189B67" w14:textId="77777777" w:rsidR="00D6075B" w:rsidRPr="00B516D2"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26A310D9" w14:textId="0C804C4C" w:rsidR="00D042E0" w:rsidRPr="00B516D2"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Texas Health and Human Services Commission</w:t>
      </w:r>
      <w:r w:rsidR="00D042E0" w:rsidRPr="00B516D2">
        <w:rPr>
          <w:rFonts w:ascii="Verdana" w:hAnsi="Verdana"/>
          <w:color w:val="0D0D0D" w:themeColor="text1" w:themeTint="F2"/>
          <w:sz w:val="40"/>
          <w:szCs w:val="40"/>
          <w:u w:val="single"/>
        </w:rPr>
        <w:t xml:space="preserve"> Cooperative Agreements:</w:t>
      </w:r>
    </w:p>
    <w:p w14:paraId="748B7F64" w14:textId="77777777" w:rsidR="00D042E0" w:rsidRPr="00B516D2"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433E447E" w14:textId="383B9ACE" w:rsidR="00D042E0" w:rsidRPr="00B516D2"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Texas Health and Human Services Commission</w:t>
      </w:r>
      <w:r w:rsidR="00D042E0" w:rsidRPr="00B516D2">
        <w:rPr>
          <w:rFonts w:ascii="Verdana" w:hAnsi="Verdana"/>
          <w:color w:val="0D0D0D" w:themeColor="text1" w:themeTint="F2"/>
          <w:sz w:val="40"/>
          <w:szCs w:val="40"/>
        </w:rPr>
        <w:t xml:space="preserve"> enters into appropriate cooperative arrangements with, and utilizes the services and facilities of, various federal, state, and local agencies and programs. </w:t>
      </w:r>
      <w:r w:rsidR="00845FC9"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Texas Health and Human Services Commission</w:t>
      </w:r>
      <w:r w:rsidR="00D042E0" w:rsidRPr="00B516D2">
        <w:rPr>
          <w:rFonts w:ascii="Verdana" w:hAnsi="Verdana"/>
          <w:color w:val="0D0D0D" w:themeColor="text1" w:themeTint="F2"/>
          <w:sz w:val="40"/>
          <w:szCs w:val="40"/>
        </w:rPr>
        <w:t xml:space="preserve"> coordinates with other agencies and programs to ensure </w:t>
      </w:r>
      <w:r w:rsidR="00EA0866" w:rsidRPr="00B516D2">
        <w:rPr>
          <w:rFonts w:ascii="Verdana" w:hAnsi="Verdana"/>
          <w:color w:val="0D0D0D" w:themeColor="text1" w:themeTint="F2"/>
          <w:sz w:val="40"/>
          <w:szCs w:val="40"/>
        </w:rPr>
        <w:t>individuals</w:t>
      </w:r>
      <w:r w:rsidR="00D042E0" w:rsidRPr="00B516D2">
        <w:rPr>
          <w:rFonts w:ascii="Verdana" w:hAnsi="Verdana"/>
          <w:color w:val="0D0D0D" w:themeColor="text1" w:themeTint="F2"/>
          <w:sz w:val="40"/>
          <w:szCs w:val="40"/>
        </w:rPr>
        <w:t xml:space="preserve"> with disabilities receive appropriate services. </w:t>
      </w:r>
      <w:r w:rsidR="00845FC9" w:rsidRPr="00B516D2">
        <w:rPr>
          <w:rFonts w:ascii="Verdana" w:hAnsi="Verdana"/>
          <w:color w:val="0D0D0D" w:themeColor="text1" w:themeTint="F2"/>
          <w:sz w:val="40"/>
          <w:szCs w:val="40"/>
        </w:rPr>
        <w:t xml:space="preserve"> </w:t>
      </w:r>
      <w:r w:rsidR="00D042E0" w:rsidRPr="00B516D2">
        <w:rPr>
          <w:rFonts w:ascii="Verdana" w:hAnsi="Verdana"/>
          <w:color w:val="0D0D0D" w:themeColor="text1" w:themeTint="F2"/>
          <w:sz w:val="40"/>
          <w:szCs w:val="40"/>
        </w:rPr>
        <w:t xml:space="preserve">These agencies and programs include:   </w:t>
      </w:r>
    </w:p>
    <w:p w14:paraId="46D67349" w14:textId="77777777" w:rsidR="00D042E0" w:rsidRPr="00B516D2"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        </w:t>
      </w:r>
    </w:p>
    <w:p w14:paraId="37365CC9" w14:textId="77777777" w:rsidR="00D042E0" w:rsidRPr="00B516D2"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Texas Education Agency and Education Service Centers, for the purpose of coordinating services to transition age students with disabilities;      </w:t>
      </w:r>
    </w:p>
    <w:p w14:paraId="3B926B9A" w14:textId="77777777" w:rsidR="00D042E0" w:rsidRPr="00B516D2"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Texas Department of Insurance’s Division of Workers’ Compensation, for the </w:t>
      </w:r>
      <w:r w:rsidRPr="00B516D2">
        <w:rPr>
          <w:rFonts w:ascii="Verdana" w:hAnsi="Verdana"/>
          <w:color w:val="0D0D0D" w:themeColor="text1" w:themeTint="F2"/>
          <w:sz w:val="40"/>
          <w:szCs w:val="40"/>
        </w:rPr>
        <w:lastRenderedPageBreak/>
        <w:t xml:space="preserve">purpose of enhanced referrals for return-to-work efforts; </w:t>
      </w:r>
    </w:p>
    <w:p w14:paraId="7B36D1F3" w14:textId="24F07627" w:rsidR="00D042E0" w:rsidRPr="00B516D2"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Social Security Administration and the Texas Workforce Commission, for the purpose of collaboration on employment incentives and supports and the maximization of SSA/VR reimbursement activity through the Ticket to Work;    </w:t>
      </w:r>
    </w:p>
    <w:p w14:paraId="012163C6" w14:textId="6D4613A4" w:rsidR="00D042E0" w:rsidRPr="00B516D2"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Department of Veterans Affairs, to save case service funds through better access to comparable benefits. </w:t>
      </w:r>
      <w:r w:rsidR="00845FC9"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A Memorandum of Agreement provides for concurrent employment plans to enhance case management,  while avoiding duplication of services;     </w:t>
      </w:r>
    </w:p>
    <w:p w14:paraId="78FD4638" w14:textId="01B7647A" w:rsidR="00D042E0" w:rsidRPr="00B516D2"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T</w:t>
      </w:r>
      <w:r w:rsidR="00845FC9" w:rsidRPr="00B516D2">
        <w:rPr>
          <w:rFonts w:ascii="Verdana" w:hAnsi="Verdana"/>
          <w:color w:val="0D0D0D" w:themeColor="text1" w:themeTint="F2"/>
          <w:sz w:val="40"/>
          <w:szCs w:val="40"/>
        </w:rPr>
        <w:t xml:space="preserve">he Texas Workforce Commission, </w:t>
      </w:r>
      <w:r w:rsidRPr="00B516D2">
        <w:rPr>
          <w:rFonts w:ascii="Verdana" w:hAnsi="Verdana"/>
          <w:color w:val="0D0D0D" w:themeColor="text1" w:themeTint="F2"/>
          <w:sz w:val="40"/>
          <w:szCs w:val="40"/>
        </w:rPr>
        <w:t>for the purpose of facilitating for Texas businesses the electronic verification that job applicants for the Work Opportunities Tax Credit program are receiving or have received vocational rehabilitation services under an individualized plan for employment; and</w:t>
      </w:r>
    </w:p>
    <w:p w14:paraId="277BC164" w14:textId="088B2CB6" w:rsidR="00D042E0" w:rsidRPr="00B516D2"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Texas Department of Aging and Disability Se</w:t>
      </w:r>
      <w:r w:rsidR="00CF731B" w:rsidRPr="00B516D2">
        <w:rPr>
          <w:rFonts w:ascii="Verdana" w:hAnsi="Verdana"/>
          <w:color w:val="0D0D0D" w:themeColor="text1" w:themeTint="F2"/>
          <w:sz w:val="40"/>
          <w:szCs w:val="40"/>
        </w:rPr>
        <w:t>rvices, the Department of State</w:t>
      </w:r>
      <w:r w:rsidRPr="00B516D2">
        <w:rPr>
          <w:rFonts w:ascii="Verdana" w:hAnsi="Verdana"/>
          <w:color w:val="0D0D0D" w:themeColor="text1" w:themeTint="F2"/>
          <w:sz w:val="40"/>
          <w:szCs w:val="40"/>
        </w:rPr>
        <w:t xml:space="preserve"> Health Services, and Texas </w:t>
      </w:r>
      <w:r w:rsidRPr="00B516D2">
        <w:rPr>
          <w:rFonts w:ascii="Verdana" w:hAnsi="Verdana"/>
          <w:color w:val="0D0D0D" w:themeColor="text1" w:themeTint="F2"/>
          <w:sz w:val="40"/>
          <w:szCs w:val="40"/>
        </w:rPr>
        <w:lastRenderedPageBreak/>
        <w:t>Workforce Commission for the purpose of reducing duplication and fragmentation of employment services provided to the shared client population of</w:t>
      </w:r>
      <w:r w:rsidR="00845FC9" w:rsidRPr="00B516D2">
        <w:rPr>
          <w:rFonts w:ascii="Verdana" w:hAnsi="Verdana"/>
          <w:color w:val="0D0D0D" w:themeColor="text1" w:themeTint="F2"/>
          <w:sz w:val="40"/>
          <w:szCs w:val="40"/>
        </w:rPr>
        <w:t xml:space="preserve"> these entities. </w:t>
      </w:r>
      <w:r w:rsidRPr="00B516D2">
        <w:rPr>
          <w:rFonts w:ascii="Verdana" w:hAnsi="Verdana"/>
          <w:color w:val="0D0D0D" w:themeColor="text1" w:themeTint="F2"/>
          <w:sz w:val="40"/>
          <w:szCs w:val="40"/>
        </w:rPr>
        <w:t xml:space="preserve">    </w:t>
      </w:r>
    </w:p>
    <w:p w14:paraId="31EBF6DA" w14:textId="77777777" w:rsidR="00D042E0" w:rsidRPr="00B516D2"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10ABAF4D" w14:textId="77777777" w:rsidR="00D6075B" w:rsidRPr="00B516D2"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Department of Aging and Disability Services:</w:t>
      </w:r>
    </w:p>
    <w:p w14:paraId="0A4F19EA" w14:textId="77777777" w:rsidR="007B1F42" w:rsidRPr="00B516D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Texas Department of Aging and Disability Services provides a wide array of personal and long-term care services so that individuals with disabilities will be able to live in the community or in the least restrictive setting with availability of needed supports.  Services for Older Adults and for Persons with Disabilities are provided primarily through Medicaid and Medicare or related waiver programs.  Service examples are: adaptive aids, attendant services, meals, medication assistance, medical supplies, nursing services and therapy. Medicaid recipients may be eligible for over two dozen community care programs with varying eligibility criteria and availability.  </w:t>
      </w:r>
    </w:p>
    <w:p w14:paraId="7139ED9E" w14:textId="77777777" w:rsidR="007B1F42" w:rsidRPr="00B516D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35806E79" w14:textId="1206EEB4" w:rsidR="007B1F42" w:rsidRPr="00B516D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Texas Department of Aging and Disability Services provide an array of services to persons over 60 years through the network of </w:t>
      </w:r>
      <w:r w:rsidRPr="00B516D2">
        <w:rPr>
          <w:rFonts w:ascii="Verdana" w:hAnsi="Verdana"/>
          <w:color w:val="0D0D0D" w:themeColor="text1" w:themeTint="F2"/>
          <w:sz w:val="40"/>
          <w:szCs w:val="40"/>
        </w:rPr>
        <w:lastRenderedPageBreak/>
        <w:t xml:space="preserve">local Area Agencies on Aging (benefits counseling, help for caregivers, health information counseling, and state ombudsman related to nursing homes).  The Aging and Disability Resource Centers are funded through the Texas Department of Aging and Disability Services to develop “no wrong door” systems for access to long-term services and supports.  Centers for Independent Living are partners with many of the local Aging and Disability Resource Centers and local Area Agencies on Aging, with some holding subcontracts to provide Housing Navigator and other services.  The Texas State Independent Living Council and representatives from Centers for Independent Living collaborate with the Texas Department of Aging and Disability Services to ensure respective parties are aware of services and initiatives within each network.  </w:t>
      </w:r>
    </w:p>
    <w:p w14:paraId="565DC46D" w14:textId="77777777" w:rsidR="007B1F42" w:rsidRPr="00B516D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24E9760D" w14:textId="1B1AE117" w:rsidR="00D6075B" w:rsidRPr="00B516D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Promoting Independence Initiative focuses on relocation from institutions to community.  This has been and continues to be a major initiative.  A representative of the Texas Department of Aging and Disability Services is </w:t>
      </w:r>
      <w:r w:rsidRPr="00B516D2">
        <w:rPr>
          <w:rFonts w:ascii="Verdana" w:hAnsi="Verdana"/>
          <w:color w:val="0D0D0D" w:themeColor="text1" w:themeTint="F2"/>
          <w:sz w:val="40"/>
          <w:szCs w:val="40"/>
        </w:rPr>
        <w:lastRenderedPageBreak/>
        <w:t>an Ex-Officio member of the Texas State Independent Living Council and in this capacity is the conduit for information between the two entities.</w:t>
      </w:r>
    </w:p>
    <w:p w14:paraId="66457784" w14:textId="77777777" w:rsidR="007B1F42" w:rsidRPr="00B516D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u w:val="single"/>
        </w:rPr>
      </w:pPr>
    </w:p>
    <w:p w14:paraId="2B62A5D8" w14:textId="77777777" w:rsidR="00D6075B" w:rsidRPr="00B516D2"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 xml:space="preserve">Texas Department of Housing and Community Affairs: </w:t>
      </w:r>
    </w:p>
    <w:p w14:paraId="02812724" w14:textId="035C20CD" w:rsidR="00D6075B" w:rsidRPr="00B516D2"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Texas Department of Housing and Community Affairs</w:t>
      </w:r>
      <w:r w:rsidR="00D6075B" w:rsidRPr="00B516D2">
        <w:rPr>
          <w:rFonts w:ascii="Verdana" w:hAnsi="Verdana"/>
          <w:color w:val="0D0D0D" w:themeColor="text1" w:themeTint="F2"/>
          <w:sz w:val="40"/>
          <w:szCs w:val="40"/>
        </w:rPr>
        <w:t xml:space="preserve"> is leading an effort to coordinate with </w:t>
      </w:r>
      <w:r w:rsidRPr="00B516D2">
        <w:rPr>
          <w:rFonts w:ascii="Verdana" w:hAnsi="Verdana"/>
          <w:color w:val="0D0D0D" w:themeColor="text1" w:themeTint="F2"/>
          <w:sz w:val="40"/>
          <w:szCs w:val="40"/>
        </w:rPr>
        <w:t>Centers for Independent Living</w:t>
      </w:r>
      <w:r w:rsidR="00D6075B" w:rsidRPr="00B516D2">
        <w:rPr>
          <w:rFonts w:ascii="Verdana" w:hAnsi="Verdana"/>
          <w:color w:val="0D0D0D" w:themeColor="text1" w:themeTint="F2"/>
          <w:sz w:val="40"/>
          <w:szCs w:val="40"/>
        </w:rPr>
        <w:t xml:space="preserve"> and other community stakeholders to facilitate additional housing opportunities for individuals with disabilities by effectively utilizing existing federal, state, and local housing resources.  </w:t>
      </w:r>
    </w:p>
    <w:p w14:paraId="2FC7311F" w14:textId="77777777" w:rsidR="00D6075B" w:rsidRPr="00B516D2"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p>
    <w:p w14:paraId="07B45014" w14:textId="77777777" w:rsidR="00D6075B" w:rsidRPr="00B516D2"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Texas Department of Transportation:</w:t>
      </w:r>
    </w:p>
    <w:p w14:paraId="2B70C344" w14:textId="54AD1C69" w:rsidR="00D6075B" w:rsidRPr="00B516D2" w:rsidRDefault="00716717"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Texas Department of Transportation</w:t>
      </w:r>
      <w:r w:rsidR="00D6075B" w:rsidRPr="00B516D2">
        <w:rPr>
          <w:rFonts w:ascii="Verdana" w:hAnsi="Verdana"/>
          <w:color w:val="0D0D0D" w:themeColor="text1" w:themeTint="F2"/>
          <w:sz w:val="40"/>
          <w:szCs w:val="40"/>
        </w:rPr>
        <w:t xml:space="preserve"> works closely with local lead transportation agencies to coordinate projects that impact and improve transportation options for individuals with disabilities. </w:t>
      </w:r>
      <w:r w:rsidR="0025641A" w:rsidRPr="00B516D2">
        <w:rPr>
          <w:rFonts w:ascii="Verdana" w:hAnsi="Verdana"/>
          <w:color w:val="0D0D0D" w:themeColor="text1" w:themeTint="F2"/>
          <w:sz w:val="40"/>
          <w:szCs w:val="40"/>
        </w:rPr>
        <w:t xml:space="preserve"> </w:t>
      </w:r>
      <w:r w:rsidR="00D6075B" w:rsidRPr="00B516D2">
        <w:rPr>
          <w:rFonts w:ascii="Verdana" w:hAnsi="Verdana"/>
          <w:color w:val="0D0D0D" w:themeColor="text1" w:themeTint="F2"/>
          <w:sz w:val="40"/>
          <w:szCs w:val="40"/>
        </w:rPr>
        <w:t xml:space="preserve">In addition, they work closely with the </w:t>
      </w:r>
      <w:r w:rsidR="00AC1122" w:rsidRPr="00B516D2">
        <w:rPr>
          <w:rFonts w:ascii="Verdana" w:hAnsi="Verdana"/>
          <w:color w:val="0D0D0D" w:themeColor="text1" w:themeTint="F2"/>
          <w:sz w:val="40"/>
          <w:szCs w:val="40"/>
        </w:rPr>
        <w:t>Texas State Independent Living Council</w:t>
      </w:r>
      <w:r w:rsidR="00D6075B" w:rsidRPr="00B516D2">
        <w:rPr>
          <w:rFonts w:ascii="Verdana" w:hAnsi="Verdana"/>
          <w:color w:val="0D0D0D" w:themeColor="text1" w:themeTint="F2"/>
          <w:sz w:val="40"/>
          <w:szCs w:val="40"/>
        </w:rPr>
        <w:t xml:space="preserve"> and several </w:t>
      </w:r>
      <w:r w:rsidR="008516BD" w:rsidRPr="00B516D2">
        <w:rPr>
          <w:rFonts w:ascii="Verdana" w:hAnsi="Verdana"/>
          <w:color w:val="0D0D0D" w:themeColor="text1" w:themeTint="F2"/>
          <w:sz w:val="40"/>
          <w:szCs w:val="40"/>
        </w:rPr>
        <w:t>Centers for Independent Living</w:t>
      </w:r>
      <w:r w:rsidR="00D6075B" w:rsidRPr="00B516D2">
        <w:rPr>
          <w:rFonts w:ascii="Verdana" w:hAnsi="Verdana"/>
          <w:color w:val="0D0D0D" w:themeColor="text1" w:themeTint="F2"/>
          <w:sz w:val="40"/>
          <w:szCs w:val="40"/>
        </w:rPr>
        <w:t xml:space="preserve"> to facilitate specific programs and projects and further local efforts to facilitate options for their communities. </w:t>
      </w:r>
    </w:p>
    <w:p w14:paraId="3FDD77BB" w14:textId="77777777" w:rsidR="00AE7FA0" w:rsidRPr="00B516D2" w:rsidRDefault="00AE7FA0"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u w:val="single"/>
        </w:rPr>
      </w:pPr>
    </w:p>
    <w:p w14:paraId="5A18F8AF"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1.7</w:t>
      </w:r>
      <w:r w:rsidRPr="00B516D2">
        <w:rPr>
          <w:rFonts w:ascii="Verdana" w:hAnsi="Verdana"/>
          <w:color w:val="0D0D0D" w:themeColor="text1" w:themeTint="F2"/>
          <w:sz w:val="40"/>
          <w:szCs w:val="40"/>
          <w:u w:val="single"/>
        </w:rPr>
        <w:t xml:space="preserve"> Independent Living Services for Individuals who are Older Blind – 34 CFR 364.28</w:t>
      </w:r>
    </w:p>
    <w:p w14:paraId="0B0949B0"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7E5C9EEE" w14:textId="22B9D9F6"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Describe how the DSU seeks to incorporate into, and describe in, the State plan any new methods or approaches for the provision of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to older individuals who are blind that are developed under the Older Individuals who are Blind program and that the DSU determines to be effective.</w:t>
      </w:r>
    </w:p>
    <w:p w14:paraId="5F6937FA" w14:textId="77777777" w:rsidR="007836E2" w:rsidRPr="00B516D2"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24A00EE" w14:textId="4760960C" w:rsidR="00685D7F" w:rsidRPr="00B516D2"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N/A</w:t>
      </w:r>
    </w:p>
    <w:p w14:paraId="6295680E" w14:textId="77777777" w:rsidR="007836E2" w:rsidRPr="00B516D2"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C1276AA" w14:textId="77777777" w:rsidR="00685D7F" w:rsidRPr="00B516D2" w:rsidRDefault="00685D7F" w:rsidP="00994FA7">
      <w:pPr>
        <w:pStyle w:val="Heading3"/>
        <w:jc w:val="both"/>
        <w:rPr>
          <w:rFonts w:ascii="Verdana" w:hAnsi="Verdana"/>
          <w:color w:val="0D0D0D" w:themeColor="text1" w:themeTint="F2"/>
          <w:sz w:val="40"/>
          <w:szCs w:val="40"/>
        </w:rPr>
      </w:pPr>
      <w:bookmarkStart w:id="26" w:name="_Section_2:_Scope,"/>
      <w:bookmarkStart w:id="27" w:name="_Toc453316532"/>
      <w:bookmarkEnd w:id="26"/>
      <w:r w:rsidRPr="00B516D2">
        <w:rPr>
          <w:rFonts w:ascii="Verdana" w:hAnsi="Verdana"/>
          <w:color w:val="0D0D0D" w:themeColor="text1" w:themeTint="F2"/>
          <w:sz w:val="40"/>
          <w:szCs w:val="40"/>
        </w:rPr>
        <w:t>Section 2: Scope, Extent, and Arrangements of Services</w:t>
      </w:r>
      <w:bookmarkEnd w:id="27"/>
    </w:p>
    <w:p w14:paraId="5B5F272E"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2.1 </w:t>
      </w:r>
      <w:r w:rsidRPr="00B516D2">
        <w:rPr>
          <w:rFonts w:ascii="Verdana" w:hAnsi="Verdana"/>
          <w:b/>
          <w:color w:val="0D0D0D" w:themeColor="text1" w:themeTint="F2"/>
          <w:sz w:val="40"/>
          <w:szCs w:val="40"/>
          <w:u w:val="single"/>
        </w:rPr>
        <w:t>Scope and Extent – 34 CFR 364.42(b)(2)(3); 34 CFR 364.43(b); 34 CFR 364.59(b)</w:t>
      </w:r>
    </w:p>
    <w:p w14:paraId="6C6EFE3A"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791BF433" w14:textId="28525ABA"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2.1A Check the appropriate boxes in the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Instrument table indicating the types of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to be provided to meet the objectives identified </w:t>
      </w:r>
      <w:r w:rsidRPr="00B516D2">
        <w:rPr>
          <w:rFonts w:ascii="Verdana" w:hAnsi="Verdana"/>
          <w:b/>
          <w:color w:val="0D0D0D" w:themeColor="text1" w:themeTint="F2"/>
          <w:sz w:val="40"/>
          <w:szCs w:val="40"/>
        </w:rPr>
        <w:lastRenderedPageBreak/>
        <w:t xml:space="preserve">in section 1.2 of this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and whether the services will be provided by the </w:t>
      </w:r>
      <w:r w:rsidR="008516BD" w:rsidRPr="00B516D2">
        <w:rPr>
          <w:rFonts w:ascii="Verdana" w:hAnsi="Verdana"/>
          <w:b/>
          <w:color w:val="0D0D0D" w:themeColor="text1" w:themeTint="F2"/>
          <w:sz w:val="40"/>
          <w:szCs w:val="40"/>
        </w:rPr>
        <w:t>Centers for Independent Living</w:t>
      </w:r>
      <w:r w:rsidRPr="00B516D2">
        <w:rPr>
          <w:rFonts w:ascii="Verdana" w:hAnsi="Verdana"/>
          <w:b/>
          <w:color w:val="0D0D0D" w:themeColor="text1" w:themeTint="F2"/>
          <w:sz w:val="40"/>
          <w:szCs w:val="40"/>
        </w:rPr>
        <w:t xml:space="preserve"> or by the DSU (directly and/or through contract or grant). </w:t>
      </w:r>
    </w:p>
    <w:p w14:paraId="45E02403" w14:textId="77777777" w:rsidR="00A87D87" w:rsidRPr="00B516D2" w:rsidRDefault="004A5B3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b/>
          <w:color w:val="0D0D0D" w:themeColor="text1" w:themeTint="F2"/>
          <w:sz w:val="40"/>
          <w:szCs w:val="40"/>
        </w:rPr>
        <w:br/>
        <w:t>Table 2.1A: Independent living services</w:t>
      </w:r>
    </w:p>
    <w:tbl>
      <w:tblPr>
        <w:tblW w:w="0" w:type="auto"/>
        <w:tblInd w:w="108" w:type="dxa"/>
        <w:tblCellMar>
          <w:left w:w="0" w:type="dxa"/>
          <w:right w:w="0" w:type="dxa"/>
        </w:tblCellMar>
        <w:tblLook w:val="04A0" w:firstRow="1" w:lastRow="0" w:firstColumn="1" w:lastColumn="0" w:noHBand="0" w:noVBand="1"/>
      </w:tblPr>
      <w:tblGrid>
        <w:gridCol w:w="3421"/>
        <w:gridCol w:w="1763"/>
        <w:gridCol w:w="1694"/>
        <w:gridCol w:w="2354"/>
      </w:tblGrid>
      <w:tr w:rsidR="00A87D87" w:rsidRPr="00B516D2" w14:paraId="0CD1BFB3" w14:textId="77777777" w:rsidTr="008A0204">
        <w:trPr>
          <w:trHeight w:val="899"/>
          <w:tblHeader/>
        </w:trPr>
        <w:tc>
          <w:tcPr>
            <w:tcW w:w="0" w:type="auto"/>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bottom"/>
            <w:hideMark/>
          </w:tcPr>
          <w:p w14:paraId="42D24E1F"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190BDC99"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 w:val="40"/>
                <w:szCs w:val="40"/>
              </w:rPr>
            </w:pPr>
            <w:r w:rsidRPr="00B516D2">
              <w:rPr>
                <w:rFonts w:ascii="Verdana" w:hAnsi="Verdana"/>
                <w:color w:val="0D0D0D" w:themeColor="text1" w:themeTint="F2"/>
                <w:sz w:val="40"/>
                <w:szCs w:val="40"/>
              </w:rPr>
              <w:t>Table 2.1A: Independent living services</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771A8B2E"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 w:val="40"/>
                <w:szCs w:val="40"/>
              </w:rPr>
            </w:pPr>
            <w:r w:rsidRPr="00B516D2">
              <w:rPr>
                <w:rFonts w:ascii="Verdana" w:hAnsi="Verdana"/>
                <w:color w:val="0D0D0D" w:themeColor="text1" w:themeTint="F2"/>
                <w:sz w:val="40"/>
                <w:szCs w:val="40"/>
              </w:rPr>
              <w:t xml:space="preserve">Provided by the DSU (directly) </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505A6D5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 w:val="40"/>
                <w:szCs w:val="40"/>
              </w:rPr>
            </w:pPr>
            <w:r w:rsidRPr="00B516D2">
              <w:rPr>
                <w:rFonts w:ascii="Verdana" w:hAnsi="Verdana"/>
                <w:color w:val="0D0D0D" w:themeColor="text1" w:themeTint="F2"/>
                <w:sz w:val="40"/>
                <w:szCs w:val="40"/>
              </w:rPr>
              <w:t>Provided by the DSU (through contract and/or grant)</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38220976" w14:textId="0E123DEA"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 w:val="40"/>
                <w:szCs w:val="40"/>
              </w:rPr>
            </w:pPr>
            <w:r w:rsidRPr="00B516D2">
              <w:rPr>
                <w:rFonts w:ascii="Verdana" w:hAnsi="Verdana"/>
                <w:color w:val="0D0D0D" w:themeColor="text1" w:themeTint="F2"/>
                <w:sz w:val="40"/>
                <w:szCs w:val="40"/>
              </w:rPr>
              <w:t xml:space="preserve">Provided by the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(Not through DSU contracts/ grants)</w:t>
            </w:r>
          </w:p>
        </w:tc>
      </w:tr>
      <w:tr w:rsidR="00A87D87" w:rsidRPr="00B516D2" w14:paraId="31FB7211"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3E29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Core IL Services - Information and referral</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09576F"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C1238"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03C077"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28E974EE"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3D20A"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Core IL Services - IL skills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AD97A3"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9EFF10"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ABE127"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77E7D776"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7872F"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Core IL Services - Peer counseling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049DCCF"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A8B6A9"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74337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28C93038"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1CBA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Core IL Services - Individual and systems advocacy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B2E437F"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E02EB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6CD236"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19F27819"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94B9C93"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Core IL Services – Transition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74C29122"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46CE78"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6BBB0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0928165E"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6234A"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Counseling services, including </w:t>
            </w:r>
            <w:r w:rsidRPr="00B516D2">
              <w:rPr>
                <w:rFonts w:ascii="Verdana" w:hAnsi="Verdana"/>
                <w:color w:val="0D0D0D" w:themeColor="text1" w:themeTint="F2"/>
                <w:sz w:val="40"/>
                <w:szCs w:val="40"/>
              </w:rPr>
              <w:lastRenderedPageBreak/>
              <w:t>psychological, psychotherapeutic, and related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EB476F1"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C43EA11"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4778B4E"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2E0D7F33"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EBE42"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Services related to securing housing or shelter, including services related to community group living, and supportive the purposes of this Act and of </w:t>
            </w:r>
            <w:r w:rsidRPr="00B516D2">
              <w:rPr>
                <w:rFonts w:ascii="Verdana" w:hAnsi="Verdana"/>
                <w:color w:val="0D0D0D" w:themeColor="text1" w:themeTint="F2"/>
                <w:sz w:val="40"/>
                <w:szCs w:val="40"/>
              </w:rPr>
              <w:lastRenderedPageBreak/>
              <w:t xml:space="preserve">the titles of this Act, and adaptive housing services (including appropriate accommodations to and modifications of any space used to serve, or occupied by, individuals with significant </w:t>
            </w:r>
            <w:r w:rsidRPr="00B516D2">
              <w:rPr>
                <w:rFonts w:ascii="Verdana" w:hAnsi="Verdana"/>
                <w:color w:val="0D0D0D" w:themeColor="text1" w:themeTint="F2"/>
                <w:sz w:val="40"/>
                <w:szCs w:val="40"/>
              </w:rPr>
              <w:lastRenderedPageBreak/>
              <w:t>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1F05C6F7"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AEB52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868F861"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2FC9F66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598D3"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Rehabilitation technology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5B54B390"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97E24"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E91B52"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462D4B45"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95B1"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Mobility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6498D2"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476AF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DF1B7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4816887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D61F8"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Services and training for individuals with cognitive and sensory disabilities, including life skills training, and interpreter and reader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60944102"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8EC25E"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C3656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5E85288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E5231"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Personal assistance services, including attendant care and the training of personnel providing such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023D92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4F4FBE"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B2EEF0"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32157B9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0BDDA"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Surveys, directories and other activities to identify appropriate housing, </w:t>
            </w:r>
            <w:r w:rsidRPr="00B516D2">
              <w:rPr>
                <w:rFonts w:ascii="Verdana" w:hAnsi="Verdana"/>
                <w:color w:val="0D0D0D" w:themeColor="text1" w:themeTint="F2"/>
                <w:sz w:val="40"/>
                <w:szCs w:val="40"/>
              </w:rPr>
              <w:lastRenderedPageBreak/>
              <w:t>recreation, accessible transportation and other support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3022DF"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B6943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60B53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616C3B5B"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22923" w14:textId="1DAAE3D8"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Consumer information programs on rehabilitation and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available under this Act, </w:t>
            </w:r>
            <w:r w:rsidRPr="00B516D2">
              <w:rPr>
                <w:rFonts w:ascii="Verdana" w:hAnsi="Verdana"/>
                <w:color w:val="0D0D0D" w:themeColor="text1" w:themeTint="F2"/>
                <w:sz w:val="40"/>
                <w:szCs w:val="40"/>
              </w:rPr>
              <w:lastRenderedPageBreak/>
              <w:t>especially for minorities and other individuals with disabilities who have traditionally been unserved or underserved by programs under this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8611E27"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CE6A27"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CB258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5D51DEA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E078D"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Education and training necessary for living in the </w:t>
            </w:r>
            <w:r w:rsidRPr="00B516D2">
              <w:rPr>
                <w:rFonts w:ascii="Verdana" w:hAnsi="Verdana"/>
                <w:color w:val="0D0D0D" w:themeColor="text1" w:themeTint="F2"/>
                <w:sz w:val="40"/>
                <w:szCs w:val="40"/>
              </w:rPr>
              <w:lastRenderedPageBreak/>
              <w:t>community and participating in community activities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50E45881"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24341D"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021E9"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4DCECF68"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B16A"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Supported living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60EAB3"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8C1E6"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D36B78"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547A9A16"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7A971"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Transportation, including referral and assistance for such transportation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52C13AA"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FB42C3"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3D2328"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tc>
      </w:tr>
      <w:tr w:rsidR="00A87D87" w:rsidRPr="00B516D2" w14:paraId="16CDD39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60EB0"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Physical rehabilitation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121E67D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820D74"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AE206"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365F478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A8E9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Therapeutic </w:t>
            </w:r>
            <w:r w:rsidRPr="00B516D2">
              <w:rPr>
                <w:rFonts w:ascii="Verdana" w:hAnsi="Verdana"/>
                <w:color w:val="0D0D0D" w:themeColor="text1" w:themeTint="F2"/>
                <w:sz w:val="40"/>
                <w:szCs w:val="40"/>
              </w:rPr>
              <w:lastRenderedPageBreak/>
              <w:t>treatment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E7DD933"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02745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35D5FF"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N</w:t>
            </w:r>
          </w:p>
        </w:tc>
      </w:tr>
      <w:tr w:rsidR="00A87D87" w:rsidRPr="00B516D2" w14:paraId="086F269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6F6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Provision of needed prostheses and other appliances and devices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8A14E4"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0516F"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50F90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N</w:t>
            </w:r>
          </w:p>
        </w:tc>
      </w:tr>
      <w:tr w:rsidR="00A87D87" w:rsidRPr="00B516D2" w14:paraId="3093510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318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Individual and group social and recreational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0016E4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F13A6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5AE86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380D636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737D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Training to develop skills specifically </w:t>
            </w:r>
            <w:r w:rsidRPr="00B516D2">
              <w:rPr>
                <w:rFonts w:ascii="Verdana" w:hAnsi="Verdana"/>
                <w:color w:val="0D0D0D" w:themeColor="text1" w:themeTint="F2"/>
                <w:sz w:val="40"/>
                <w:szCs w:val="40"/>
              </w:rPr>
              <w:lastRenderedPageBreak/>
              <w:t>designed for youths who are individuals with significant disabilities to promote self-awareness and esteem, develop advocacy and self-empowerment skills, and explore career options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A4691A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4E2C8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0FED40"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6C5502D2"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C28C2"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Services for children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BA49B5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E8B5B8"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902E82"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r>
      <w:tr w:rsidR="00A87D87" w:rsidRPr="00B516D2" w14:paraId="56D4F00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A2B14"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Services under other Federal, State, or local programs designed to provide resources, training, counseling, or other assistance of </w:t>
            </w:r>
            <w:r w:rsidRPr="00B516D2">
              <w:rPr>
                <w:rFonts w:ascii="Verdana" w:hAnsi="Verdana"/>
                <w:color w:val="0D0D0D" w:themeColor="text1" w:themeTint="F2"/>
                <w:sz w:val="40"/>
                <w:szCs w:val="40"/>
              </w:rPr>
              <w:lastRenderedPageBreak/>
              <w:t>substantial benefit in enhancing the independence, productivity, and quality of life of individuals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2334A3F"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B444A0"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B9A3F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6610990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95BEA"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Appropriate preventive services to decrease the need of </w:t>
            </w:r>
            <w:r w:rsidRPr="00B516D2">
              <w:rPr>
                <w:rFonts w:ascii="Verdana" w:hAnsi="Verdana"/>
                <w:color w:val="0D0D0D" w:themeColor="text1" w:themeTint="F2"/>
                <w:sz w:val="40"/>
                <w:szCs w:val="40"/>
              </w:rPr>
              <w:lastRenderedPageBreak/>
              <w:t>individuals with significant disabilities for similar services in the future</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C180741"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DB545B"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3FF7C2"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5B686BD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A98CD"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Community awareness programs to enhance the understanding and integration into society of individuals with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854B75A"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0AF17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DDCF59"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r w:rsidR="00A87D87" w:rsidRPr="00B516D2" w14:paraId="081265F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ED1A7"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Other </w:t>
            </w:r>
            <w:r w:rsidRPr="00B516D2">
              <w:rPr>
                <w:rFonts w:ascii="Verdana" w:hAnsi="Verdana"/>
                <w:color w:val="0D0D0D" w:themeColor="text1" w:themeTint="F2"/>
                <w:sz w:val="40"/>
                <w:szCs w:val="40"/>
              </w:rPr>
              <w:lastRenderedPageBreak/>
              <w:t>necessary services not inconsistent with the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DBDE1B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89E2FA"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D5906C"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Y</w:t>
            </w:r>
          </w:p>
        </w:tc>
      </w:tr>
    </w:tbl>
    <w:p w14:paraId="44DE6955" w14:textId="77777777" w:rsidR="00A87D87" w:rsidRPr="00B516D2"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b/>
          <w:bCs/>
          <w:color w:val="0D0D0D" w:themeColor="text1" w:themeTint="F2"/>
          <w:sz w:val="40"/>
          <w:szCs w:val="40"/>
        </w:rPr>
        <w:t> </w:t>
      </w:r>
    </w:p>
    <w:p w14:paraId="1802AB82" w14:textId="56A6538D"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97A5293" w14:textId="1C760F7A"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2.1B Describe any service provision priorities, including types of services or populations, established for meeting the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objectives identified in s</w:t>
      </w:r>
      <w:r w:rsidR="00D57F54" w:rsidRPr="00B516D2">
        <w:rPr>
          <w:rFonts w:ascii="Verdana" w:hAnsi="Verdana"/>
          <w:b/>
          <w:color w:val="0D0D0D" w:themeColor="text1" w:themeTint="F2"/>
          <w:sz w:val="40"/>
          <w:szCs w:val="40"/>
        </w:rPr>
        <w:t>ection 1.2.</w:t>
      </w:r>
    </w:p>
    <w:p w14:paraId="5D7FD9C3" w14:textId="45F1260D" w:rsidR="00484052" w:rsidRPr="00B516D2"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Goals and Objectives have identified the following services as priorities during FY17-19</w:t>
      </w:r>
      <w:r w:rsidR="00FD541B" w:rsidRPr="00B516D2">
        <w:rPr>
          <w:rFonts w:ascii="Verdana" w:hAnsi="Verdana"/>
          <w:color w:val="0D0D0D" w:themeColor="text1" w:themeTint="F2"/>
          <w:sz w:val="40"/>
          <w:szCs w:val="40"/>
        </w:rPr>
        <w:t xml:space="preserve"> to address some of the issues, populations, and </w:t>
      </w:r>
      <w:r w:rsidR="00FD541B" w:rsidRPr="00B516D2">
        <w:rPr>
          <w:rFonts w:ascii="Verdana" w:hAnsi="Verdana"/>
          <w:color w:val="0D0D0D" w:themeColor="text1" w:themeTint="F2"/>
          <w:sz w:val="40"/>
          <w:szCs w:val="40"/>
        </w:rPr>
        <w:lastRenderedPageBreak/>
        <w:t>areas as targeted for outreach</w:t>
      </w:r>
      <w:r w:rsidRPr="00B516D2">
        <w:rPr>
          <w:rFonts w:ascii="Verdana" w:hAnsi="Verdana"/>
          <w:color w:val="0D0D0D" w:themeColor="text1" w:themeTint="F2"/>
          <w:sz w:val="40"/>
          <w:szCs w:val="40"/>
        </w:rPr>
        <w:t>:</w:t>
      </w:r>
    </w:p>
    <w:p w14:paraId="10A048D7" w14:textId="77777777" w:rsidR="00FD541B" w:rsidRPr="00B516D2"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Increased Systems Advocacy (Objective 1.1)</w:t>
      </w:r>
    </w:p>
    <w:p w14:paraId="7017074A" w14:textId="77777777" w:rsidR="00FD541B" w:rsidRPr="00B516D2"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Advocacy for Personal Care Attendant Issues (Objective 1.2)</w:t>
      </w:r>
    </w:p>
    <w:p w14:paraId="3E7FA203" w14:textId="77777777" w:rsidR="00FD541B" w:rsidRPr="00B516D2"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Advocacy for Coordination of Emergency Preparedness and Planning (Objective 1.3)</w:t>
      </w:r>
    </w:p>
    <w:p w14:paraId="417717F2" w14:textId="77777777" w:rsidR="00FD541B" w:rsidRPr="00B516D2"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Advocacy for Accessible Transportation (Objective 1.4)</w:t>
      </w:r>
    </w:p>
    <w:p w14:paraId="329DA600" w14:textId="77777777" w:rsidR="00FD541B" w:rsidRPr="00B516D2"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Expanded services to unserved and underserved populations (Objective 2.2)</w:t>
      </w:r>
    </w:p>
    <w:p w14:paraId="0BE0E649" w14:textId="77777777" w:rsidR="00FD541B" w:rsidRPr="00B516D2"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Youth Transition (Objective 3.1)</w:t>
      </w:r>
    </w:p>
    <w:p w14:paraId="6CCB8335" w14:textId="40ECD9E8" w:rsidR="00484052" w:rsidRPr="00B516D2" w:rsidRDefault="00484052"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Relocation from Nursing Facilities or Institutions (Objective </w:t>
      </w:r>
      <w:r w:rsidR="00FD541B" w:rsidRPr="00B516D2">
        <w:rPr>
          <w:rFonts w:ascii="Verdana" w:hAnsi="Verdana"/>
          <w:color w:val="0D0D0D" w:themeColor="text1" w:themeTint="F2"/>
          <w:sz w:val="40"/>
          <w:szCs w:val="40"/>
        </w:rPr>
        <w:t>3.2</w:t>
      </w:r>
      <w:r w:rsidRPr="00B516D2">
        <w:rPr>
          <w:rFonts w:ascii="Verdana" w:hAnsi="Verdana"/>
          <w:color w:val="0D0D0D" w:themeColor="text1" w:themeTint="F2"/>
          <w:sz w:val="40"/>
          <w:szCs w:val="40"/>
        </w:rPr>
        <w:t>)</w:t>
      </w:r>
    </w:p>
    <w:p w14:paraId="31182112" w14:textId="5F358F41" w:rsidR="00484052" w:rsidRPr="00B516D2" w:rsidRDefault="00484052"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Diversion (Objective 3.3)</w:t>
      </w:r>
    </w:p>
    <w:p w14:paraId="72E765F1" w14:textId="77777777" w:rsidR="00484052" w:rsidRPr="00B516D2"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 w:val="40"/>
          <w:szCs w:val="40"/>
        </w:rPr>
      </w:pPr>
    </w:p>
    <w:p w14:paraId="24BE9BA9" w14:textId="78551DAC"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2.1C If the State allows service providers to charge consumers for the cost of services or to consider the ability of individual consumers to pay for the cost of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specify the types of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for which costs may be charged and for which a financial need test may be applied, and describe how the State will ensure that:</w:t>
      </w:r>
    </w:p>
    <w:p w14:paraId="3F665618"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5401BD4B" w14:textId="2B36134F" w:rsidR="00685D7F" w:rsidRPr="00B516D2"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Any consideration of financial need is applied uniformly so that all individuals who are eligible for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xml:space="preserve"> are treated equally; and</w:t>
      </w:r>
    </w:p>
    <w:p w14:paraId="61C7D9A2" w14:textId="77777777" w:rsidR="00685D7F" w:rsidRPr="00B516D2"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Written policies and consumer documentation required by 34 CFR 364.59(d) will be kept by the service provider. </w:t>
      </w:r>
    </w:p>
    <w:p w14:paraId="4AF51190" w14:textId="77777777" w:rsidR="00685D7F" w:rsidRPr="00B516D2"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6AFA8DD" w14:textId="77777777" w:rsidR="00685D7F" w:rsidRPr="00B516D2"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 w:val="40"/>
          <w:szCs w:val="40"/>
        </w:rPr>
      </w:pPr>
      <w:r w:rsidRPr="00B516D2">
        <w:rPr>
          <w:rFonts w:ascii="Verdana" w:hAnsi="Verdana"/>
          <w:color w:val="0D0D0D" w:themeColor="text1" w:themeTint="F2"/>
          <w:sz w:val="40"/>
          <w:szCs w:val="40"/>
        </w:rPr>
        <w:t>Indicate N/A if not applicable.</w:t>
      </w:r>
    </w:p>
    <w:p w14:paraId="761BC7D1" w14:textId="77777777" w:rsidR="00CA69EC" w:rsidRPr="00B516D2" w:rsidRDefault="00CA69EC"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 w:val="40"/>
          <w:szCs w:val="40"/>
        </w:rPr>
      </w:pPr>
    </w:p>
    <w:p w14:paraId="5CD3C0DB" w14:textId="428AF93E"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Independent Living Services provider will administer the consumer participation system in accordance with the Independent Living Services rules being promulgated with a September 1, 2016 effective date, the Independent Living Program Standards Manual that will be effective on September 1, 2016, and other applicable contract requirements established by the Texas Health and Human Services Commission.  If a purchased service is part of the consumer’s independent living plan, the service provider gathers financial information about the consumer to determine the consumer’s participation.  In summary, the </w:t>
      </w:r>
      <w:r w:rsidRPr="00B516D2">
        <w:rPr>
          <w:rFonts w:ascii="Verdana" w:hAnsi="Verdana"/>
          <w:color w:val="0D0D0D" w:themeColor="text1" w:themeTint="F2"/>
          <w:sz w:val="40"/>
          <w:szCs w:val="40"/>
        </w:rPr>
        <w:lastRenderedPageBreak/>
        <w:t xml:space="preserve">service provider determines the consumer's requirement and ability to participate by: </w:t>
      </w:r>
    </w:p>
    <w:p w14:paraId="429A737D" w14:textId="77777777"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1. Collecting financial information; </w:t>
      </w:r>
    </w:p>
    <w:p w14:paraId="3A4D6BC3" w14:textId="77777777"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2. Calculating the consumer’s household size and adjusted gross income; </w:t>
      </w:r>
    </w:p>
    <w:p w14:paraId="472BDA27" w14:textId="77777777"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3. Assessing the consumer participation fee according to the published scale; </w:t>
      </w:r>
    </w:p>
    <w:p w14:paraId="785CDA7D" w14:textId="77777777"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4. Processing the consumer participation agreement with the consumer; and </w:t>
      </w:r>
    </w:p>
    <w:p w14:paraId="1D36E2D3" w14:textId="77777777"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5. Documenting the agreement in the consumer service record. </w:t>
      </w:r>
    </w:p>
    <w:p w14:paraId="5DA88467" w14:textId="77777777"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4EC55C3" w14:textId="17F9D7CC"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Purchased independent living services defined in the Independent Living Standards are subject to consumer participation and comparable benefits r</w:t>
      </w:r>
      <w:r w:rsidR="00061D7E" w:rsidRPr="00B516D2">
        <w:rPr>
          <w:rFonts w:ascii="Verdana" w:hAnsi="Verdana"/>
          <w:color w:val="0D0D0D" w:themeColor="text1" w:themeTint="F2"/>
          <w:sz w:val="40"/>
          <w:szCs w:val="40"/>
        </w:rPr>
        <w:t xml:space="preserve">equirements of these standards.  </w:t>
      </w:r>
      <w:r w:rsidRPr="00B516D2">
        <w:rPr>
          <w:rFonts w:ascii="Verdana" w:hAnsi="Verdana"/>
          <w:color w:val="0D0D0D" w:themeColor="text1" w:themeTint="F2"/>
          <w:sz w:val="40"/>
          <w:szCs w:val="40"/>
        </w:rPr>
        <w:t xml:space="preserve">Policies regarding record retention and determining consumer eligibility are outlined in the Independent Living Standards.  </w:t>
      </w:r>
    </w:p>
    <w:p w14:paraId="19A2D45D" w14:textId="77777777"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0BEE012D" w14:textId="16B9A1F2" w:rsidR="00685D7F"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Centers for Independent Living provide independent living core services, and any necessary assessments for the purpose of determining eligibility, and evaluations for determination of appropriate independent living service provision as defined in the </w:t>
      </w:r>
      <w:r w:rsidRPr="00B516D2">
        <w:rPr>
          <w:rFonts w:ascii="Verdana" w:hAnsi="Verdana"/>
          <w:color w:val="0D0D0D" w:themeColor="text1" w:themeTint="F2"/>
          <w:sz w:val="40"/>
          <w:szCs w:val="40"/>
        </w:rPr>
        <w:lastRenderedPageBreak/>
        <w:t>Independent Living Program Standards Manual, at no cost to the consumer.</w:t>
      </w:r>
    </w:p>
    <w:p w14:paraId="62E882D2" w14:textId="77777777" w:rsidR="00C93472" w:rsidRPr="00B516D2"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4AFDB7C"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2.2 </w:t>
      </w:r>
      <w:r w:rsidRPr="00B516D2">
        <w:rPr>
          <w:rFonts w:ascii="Verdana" w:hAnsi="Verdana"/>
          <w:color w:val="0D0D0D" w:themeColor="text1" w:themeTint="F2"/>
          <w:sz w:val="40"/>
          <w:szCs w:val="40"/>
          <w:u w:val="single"/>
        </w:rPr>
        <w:t>Arrangements for State-Provided Services – 34 CFR 364.43(d) and (e)</w:t>
      </w:r>
    </w:p>
    <w:p w14:paraId="29841078"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A789F10" w14:textId="21CCB0CB"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2.2A If the DSU will provide any of the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identified in section 2.1A through grants or contractual arrangements with third parties, describe such arrangements.</w:t>
      </w:r>
    </w:p>
    <w:p w14:paraId="7C741535" w14:textId="4405071A" w:rsidR="005B1E0A" w:rsidRPr="00B516D2"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Texas Health and Human Services Commission awards contracts, whether by grant or other form of agreement, to service providers under the Independent Living</w:t>
      </w:r>
      <w:r w:rsidR="002F24EF"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Services program pursuant to Texas Human Resources Code, Section 117.079. </w:t>
      </w:r>
      <w:r w:rsidR="000B5E5F"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These service providers include Centers for Independent Living and other organizations or persons skilled in the delivery of Independent Living services.  Service providers must comply with the requirements under Title 1, Part 15, Chapter 392, Purchase of Goods and Services for Specific Health and Human Services Commission Programs, Subchapter J, Independent Living Services Program </w:t>
      </w:r>
      <w:r w:rsidRPr="00B516D2">
        <w:rPr>
          <w:rFonts w:ascii="Verdana" w:hAnsi="Verdana"/>
          <w:color w:val="0D0D0D" w:themeColor="text1" w:themeTint="F2"/>
          <w:sz w:val="40"/>
          <w:szCs w:val="40"/>
        </w:rPr>
        <w:lastRenderedPageBreak/>
        <w:t xml:space="preserve">Contracts, the Independent Living Services rules, and Independent Living Services Program Standards Manual. </w:t>
      </w:r>
    </w:p>
    <w:p w14:paraId="68E13225" w14:textId="77777777" w:rsidR="005B1E0A" w:rsidRPr="00B516D2"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40"/>
          <w:szCs w:val="40"/>
        </w:rPr>
      </w:pPr>
    </w:p>
    <w:p w14:paraId="107B0FFE"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2.2B If the State contracts with or awards a grant to a center for the general operation of the center, describe how the State will ensure that the determination of an individual's eligibility for services from that center shall be delegated to the center.</w:t>
      </w:r>
    </w:p>
    <w:p w14:paraId="34D8B795" w14:textId="77777777" w:rsidR="00B15E3D" w:rsidRPr="00B516D2"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40264F7B" w14:textId="38C8C6C5" w:rsidR="002F24EF" w:rsidRPr="00B516D2"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In the </w:t>
      </w:r>
      <w:r w:rsidR="00B42182" w:rsidRPr="00B516D2">
        <w:rPr>
          <w:rFonts w:ascii="Verdana" w:hAnsi="Verdana"/>
          <w:color w:val="0D0D0D" w:themeColor="text1" w:themeTint="F2"/>
          <w:sz w:val="40"/>
          <w:szCs w:val="40"/>
        </w:rPr>
        <w:t xml:space="preserve">HHSC </w:t>
      </w:r>
      <w:r w:rsidRPr="00B516D2">
        <w:rPr>
          <w:rFonts w:ascii="Verdana" w:hAnsi="Verdana"/>
          <w:color w:val="0D0D0D" w:themeColor="text1" w:themeTint="F2"/>
          <w:sz w:val="40"/>
          <w:szCs w:val="40"/>
        </w:rPr>
        <w:t xml:space="preserve">Standards for Providers, direction is provided for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that a Center staff person will document determination of eligibility.  Routine on-site monitoring visits by </w:t>
      </w:r>
      <w:r w:rsidR="008516BD" w:rsidRPr="00B516D2">
        <w:rPr>
          <w:rFonts w:ascii="Verdana" w:hAnsi="Verdana"/>
          <w:color w:val="0D0D0D" w:themeColor="text1" w:themeTint="F2"/>
          <w:sz w:val="40"/>
          <w:szCs w:val="40"/>
        </w:rPr>
        <w:t>Texas Health and Human Services Commission</w:t>
      </w:r>
      <w:r w:rsidRPr="00B516D2">
        <w:rPr>
          <w:rFonts w:ascii="Verdana" w:hAnsi="Verdana"/>
          <w:color w:val="0D0D0D" w:themeColor="text1" w:themeTint="F2"/>
          <w:sz w:val="40"/>
          <w:szCs w:val="40"/>
        </w:rPr>
        <w:t xml:space="preserve"> will help ensure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compliance with this requirement. </w:t>
      </w:r>
    </w:p>
    <w:p w14:paraId="5C213B52" w14:textId="4E46E216" w:rsidR="00685D7F" w:rsidRPr="00B516D2" w:rsidRDefault="00B4218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http://www.hhsc.state.tx.us/</w:t>
      </w:r>
    </w:p>
    <w:p w14:paraId="53799456" w14:textId="77777777" w:rsidR="00B15E3D" w:rsidRPr="00B516D2"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01ED8D89" w14:textId="77777777" w:rsidR="00685D7F" w:rsidRPr="00B516D2" w:rsidRDefault="00685D7F" w:rsidP="00994FA7">
      <w:pPr>
        <w:pStyle w:val="Heading3"/>
        <w:jc w:val="both"/>
        <w:rPr>
          <w:rFonts w:ascii="Verdana" w:hAnsi="Verdana"/>
          <w:color w:val="0D0D0D" w:themeColor="text1" w:themeTint="F2"/>
          <w:sz w:val="40"/>
          <w:szCs w:val="40"/>
        </w:rPr>
      </w:pPr>
      <w:bookmarkStart w:id="28" w:name="_Section_3:_Design"/>
      <w:bookmarkStart w:id="29" w:name="_Toc453316533"/>
      <w:bookmarkEnd w:id="28"/>
      <w:r w:rsidRPr="00B516D2">
        <w:rPr>
          <w:rFonts w:ascii="Verdana" w:hAnsi="Verdana"/>
          <w:color w:val="0D0D0D" w:themeColor="text1" w:themeTint="F2"/>
          <w:sz w:val="40"/>
          <w:szCs w:val="40"/>
        </w:rPr>
        <w:t>Section 3: Design for the Statewide Network of Centers</w:t>
      </w:r>
      <w:bookmarkEnd w:id="29"/>
    </w:p>
    <w:p w14:paraId="115B84F5"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3.1 </w:t>
      </w:r>
      <w:r w:rsidRPr="00B516D2">
        <w:rPr>
          <w:rFonts w:ascii="Verdana" w:hAnsi="Verdana"/>
          <w:b/>
          <w:color w:val="0D0D0D" w:themeColor="text1" w:themeTint="F2"/>
          <w:sz w:val="40"/>
          <w:szCs w:val="40"/>
          <w:u w:val="single"/>
        </w:rPr>
        <w:t>Existing Network – 34 CFR 364.25</w:t>
      </w:r>
    </w:p>
    <w:p w14:paraId="606FCEB3" w14:textId="77777777" w:rsidR="006505A7" w:rsidRPr="00B516D2" w:rsidRDefault="006505A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00CCA9F7"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lastRenderedPageBreak/>
        <w:t xml:space="preserve">Provide an overview of the existing network of centers, including non-Part C-funded centers that comply with the standards and assurances in section 725 (b) and (c) of the Act, and the geographic areas and populations currently served by the centers. </w:t>
      </w:r>
    </w:p>
    <w:p w14:paraId="3A661148"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p>
    <w:p w14:paraId="09FC658C" w14:textId="076CA039" w:rsidR="006A2737" w:rsidRPr="00B516D2" w:rsidRDefault="001C313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The State of Texas contains diverse racial and disability populations in the vast rural and urban areas of the state.  The Centers for Independent Living in Texas serve all disability and racial populations and adapt their programs and services to reflect the unique populations and needs in their service areas.  </w:t>
      </w:r>
    </w:p>
    <w:p w14:paraId="7FB3BF61" w14:textId="77777777" w:rsidR="001C313B" w:rsidRPr="00B516D2" w:rsidRDefault="001C313B" w:rsidP="00994FA7">
      <w:pPr>
        <w:widowControl/>
        <w:spacing w:after="160" w:line="259" w:lineRule="auto"/>
        <w:contextualSpacing/>
        <w:jc w:val="both"/>
        <w:rPr>
          <w:rFonts w:ascii="Verdana" w:eastAsia="Calibri" w:hAnsi="Verdana"/>
          <w:color w:val="0D0D0D" w:themeColor="text1" w:themeTint="F2"/>
          <w:sz w:val="40"/>
          <w:szCs w:val="40"/>
        </w:rPr>
      </w:pPr>
    </w:p>
    <w:p w14:paraId="2DC1F3EF" w14:textId="7A883F0D" w:rsidR="001C313B" w:rsidRPr="00B516D2" w:rsidRDefault="001C313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The following list contains the base operating funding sources for the 27 Centers for Independent Living in Texas.</w:t>
      </w:r>
    </w:p>
    <w:p w14:paraId="57E7CFA1" w14:textId="77777777" w:rsidR="001C313B" w:rsidRPr="00B516D2" w:rsidRDefault="001C313B" w:rsidP="00994FA7">
      <w:pPr>
        <w:widowControl/>
        <w:spacing w:after="160" w:line="259" w:lineRule="auto"/>
        <w:contextualSpacing/>
        <w:jc w:val="both"/>
        <w:rPr>
          <w:rFonts w:ascii="Verdana" w:eastAsia="Calibri" w:hAnsi="Verdana"/>
          <w:color w:val="0D0D0D" w:themeColor="text1" w:themeTint="F2"/>
          <w:sz w:val="40"/>
          <w:szCs w:val="40"/>
        </w:rPr>
      </w:pPr>
    </w:p>
    <w:p w14:paraId="731541B4" w14:textId="7468AA3C" w:rsidR="001C313B" w:rsidRPr="00B516D2" w:rsidRDefault="001C313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State General Revenue Funded Centers for Independent Living</w:t>
      </w:r>
    </w:p>
    <w:p w14:paraId="0A916788" w14:textId="77777777" w:rsidR="009E6C0D" w:rsidRPr="00B516D2" w:rsidRDefault="009E6C0D" w:rsidP="002D6D29">
      <w:pPr>
        <w:pStyle w:val="ListParagraph"/>
        <w:widowControl/>
        <w:numPr>
          <w:ilvl w:val="0"/>
          <w:numId w:val="61"/>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Disability in Action </w:t>
      </w:r>
    </w:p>
    <w:p w14:paraId="63A4930A" w14:textId="77777777" w:rsidR="00F85846" w:rsidRPr="00B516D2" w:rsidRDefault="00F85846" w:rsidP="00F85846">
      <w:pPr>
        <w:pStyle w:val="ListParagraph"/>
        <w:widowControl/>
        <w:numPr>
          <w:ilvl w:val="0"/>
          <w:numId w:val="61"/>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LIFE Inc. - Disability Connections </w:t>
      </w:r>
    </w:p>
    <w:p w14:paraId="6A451112" w14:textId="3BA9C3EB" w:rsidR="001C313B" w:rsidRPr="00B516D2" w:rsidRDefault="001C313B" w:rsidP="00F85846">
      <w:pPr>
        <w:pStyle w:val="ListParagraph"/>
        <w:widowControl/>
        <w:numPr>
          <w:ilvl w:val="0"/>
          <w:numId w:val="61"/>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Mounting Horizons</w:t>
      </w:r>
    </w:p>
    <w:p w14:paraId="575BE117" w14:textId="174EB76D" w:rsidR="001C313B" w:rsidRPr="00B516D2" w:rsidRDefault="001C313B" w:rsidP="002D6D29">
      <w:pPr>
        <w:pStyle w:val="ListParagraph"/>
        <w:widowControl/>
        <w:numPr>
          <w:ilvl w:val="0"/>
          <w:numId w:val="61"/>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REACH of Plano Resource Center on Independent Living</w:t>
      </w:r>
    </w:p>
    <w:p w14:paraId="1A3B570C" w14:textId="48DE9B85" w:rsidR="001C313B" w:rsidRPr="00B516D2" w:rsidRDefault="001C313B" w:rsidP="002D6D29">
      <w:pPr>
        <w:pStyle w:val="ListParagraph"/>
        <w:widowControl/>
        <w:numPr>
          <w:ilvl w:val="0"/>
          <w:numId w:val="61"/>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Valley Association for Independent Living-South Texas</w:t>
      </w:r>
    </w:p>
    <w:p w14:paraId="35CCC493" w14:textId="4A3A41DA" w:rsidR="001C313B" w:rsidRPr="00B516D2" w:rsidRDefault="001C313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State SSA-VR and Federal Part C Funded Centers for Independent Living</w:t>
      </w:r>
    </w:p>
    <w:p w14:paraId="13CB37AD" w14:textId="77777777" w:rsidR="008E5361" w:rsidRPr="00B516D2"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ARCIL INC.</w:t>
      </w:r>
    </w:p>
    <w:p w14:paraId="7623B180" w14:textId="77777777" w:rsidR="008E5361" w:rsidRPr="00B516D2"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CBFL/Houston Center for Independent Living</w:t>
      </w:r>
    </w:p>
    <w:p w14:paraId="64ED332C" w14:textId="25A43509" w:rsidR="008E5361" w:rsidRPr="00B516D2"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Crockett Resource Center for Independent Living</w:t>
      </w:r>
    </w:p>
    <w:p w14:paraId="4B3BA6FC" w14:textId="77777777" w:rsidR="00B51346" w:rsidRPr="00B516D2" w:rsidRDefault="00B51346" w:rsidP="00B51346">
      <w:pPr>
        <w:pStyle w:val="ListParagraph"/>
        <w:widowControl/>
        <w:numPr>
          <w:ilvl w:val="0"/>
          <w:numId w:val="62"/>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LIFE Inc. - LIFE/RUN </w:t>
      </w:r>
    </w:p>
    <w:p w14:paraId="525D6A8B" w14:textId="4A81E9F6" w:rsidR="008E5361" w:rsidRPr="00B516D2" w:rsidRDefault="008E5361" w:rsidP="00B51346">
      <w:pPr>
        <w:pStyle w:val="ListParagraph"/>
        <w:widowControl/>
        <w:numPr>
          <w:ilvl w:val="0"/>
          <w:numId w:val="62"/>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Panhandle Independent Living Center</w:t>
      </w:r>
    </w:p>
    <w:p w14:paraId="2FE397FC" w14:textId="77777777" w:rsidR="008E5361" w:rsidRPr="00B516D2"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REACH of Dallas Resource Center on Independent Living</w:t>
      </w:r>
    </w:p>
    <w:p w14:paraId="783ED3FE" w14:textId="77777777" w:rsidR="008E5361" w:rsidRPr="00B516D2"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San Antonio Independent Living Services</w:t>
      </w:r>
    </w:p>
    <w:p w14:paraId="2AAD8570" w14:textId="77777777" w:rsidR="008E5361" w:rsidRPr="00B516D2"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Valley Association for Independent Living-Rio Grande Valley</w:t>
      </w:r>
    </w:p>
    <w:p w14:paraId="0B9E128C" w14:textId="25D9C92E" w:rsidR="001C313B" w:rsidRPr="00B516D2"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Volar Center for Independent Living</w:t>
      </w:r>
    </w:p>
    <w:p w14:paraId="1F010CAB" w14:textId="3C1E5A96" w:rsidR="001C313B" w:rsidRPr="00B516D2" w:rsidRDefault="001C313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State SSA-VR and Federal Part B Funded Center for Independent Living</w:t>
      </w:r>
    </w:p>
    <w:p w14:paraId="5C94CE68" w14:textId="7162EE7B" w:rsidR="009E6C0D" w:rsidRPr="00B516D2" w:rsidRDefault="008E5361" w:rsidP="002D6D29">
      <w:pPr>
        <w:pStyle w:val="ListParagraph"/>
        <w:widowControl/>
        <w:numPr>
          <w:ilvl w:val="0"/>
          <w:numId w:val="63"/>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REACH of Fort Worth Resource Center on Independent Living</w:t>
      </w:r>
    </w:p>
    <w:p w14:paraId="37FD1C7E" w14:textId="5F114F08" w:rsidR="001C313B" w:rsidRPr="00B516D2" w:rsidRDefault="001C313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Federal Part C Funded Centers for Independent Living</w:t>
      </w:r>
    </w:p>
    <w:p w14:paraId="5F5C9BE2" w14:textId="77777777" w:rsidR="009E6C0D" w:rsidRPr="00B516D2"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ABLE Center for Independent Living</w:t>
      </w:r>
    </w:p>
    <w:p w14:paraId="47086EA5" w14:textId="77777777" w:rsidR="009E6C0D" w:rsidRPr="00B516D2"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ARCIL San Marcos</w:t>
      </w:r>
    </w:p>
    <w:p w14:paraId="36451F88" w14:textId="77777777" w:rsidR="009E6C0D" w:rsidRPr="00B516D2"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Brazos Valley Center for Independent Living</w:t>
      </w:r>
    </w:p>
    <w:p w14:paraId="6AFB5ABD" w14:textId="77777777" w:rsidR="00F35D95" w:rsidRPr="00B516D2" w:rsidRDefault="00F35D95" w:rsidP="00F35D95">
      <w:pPr>
        <w:pStyle w:val="ListParagraph"/>
        <w:widowControl/>
        <w:numPr>
          <w:ilvl w:val="0"/>
          <w:numId w:val="64"/>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CBFL/Brazoria County Center for Independent Living</w:t>
      </w:r>
    </w:p>
    <w:p w14:paraId="47D4ED69" w14:textId="77777777" w:rsidR="00F35D95" w:rsidRPr="00B516D2" w:rsidRDefault="00F35D95" w:rsidP="00F35D95">
      <w:pPr>
        <w:pStyle w:val="ListParagraph"/>
        <w:widowControl/>
        <w:numPr>
          <w:ilvl w:val="0"/>
          <w:numId w:val="64"/>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CBFL/Fort Bend Center for Independent Living</w:t>
      </w:r>
    </w:p>
    <w:p w14:paraId="273EA927" w14:textId="77777777" w:rsidR="009E6C0D" w:rsidRPr="00B516D2"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Coastal Bend Center for Independent Living</w:t>
      </w:r>
    </w:p>
    <w:p w14:paraId="65330737" w14:textId="77777777" w:rsidR="009E6C0D" w:rsidRPr="00B516D2"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East Texas Center for Independent Living</w:t>
      </w:r>
    </w:p>
    <w:p w14:paraId="0D6BE852" w14:textId="77777777" w:rsidR="009E6C0D" w:rsidRPr="00B516D2"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Heart of Central Texas Independent Living Center, Inc.</w:t>
      </w:r>
    </w:p>
    <w:p w14:paraId="7D16A843" w14:textId="77777777" w:rsidR="00CB313F" w:rsidRPr="00B516D2" w:rsidRDefault="00CB313F" w:rsidP="002D6D29">
      <w:pPr>
        <w:pStyle w:val="ListParagraph"/>
        <w:widowControl/>
        <w:numPr>
          <w:ilvl w:val="0"/>
          <w:numId w:val="64"/>
        </w:numPr>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Palestine Resource Center for Independent Living</w:t>
      </w:r>
    </w:p>
    <w:p w14:paraId="7D7C3D9C" w14:textId="2712F6C4" w:rsidR="008E5361" w:rsidRPr="00B516D2" w:rsidRDefault="008E5361" w:rsidP="00061D7E">
      <w:pPr>
        <w:pStyle w:val="ListParagraph"/>
        <w:widowControl/>
        <w:numPr>
          <w:ilvl w:val="0"/>
          <w:numId w:val="64"/>
        </w:numPr>
        <w:spacing w:after="160" w:line="259" w:lineRule="auto"/>
        <w:ind w:left="360" w:hanging="9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REACH of Denton Resource Center on Independent Living</w:t>
      </w:r>
    </w:p>
    <w:p w14:paraId="1F0C9582" w14:textId="77777777" w:rsidR="008E5361" w:rsidRPr="00B516D2" w:rsidRDefault="008E5361" w:rsidP="00061D7E">
      <w:pPr>
        <w:pStyle w:val="ListParagraph"/>
        <w:widowControl/>
        <w:numPr>
          <w:ilvl w:val="0"/>
          <w:numId w:val="64"/>
        </w:numPr>
        <w:spacing w:after="160" w:line="259" w:lineRule="auto"/>
        <w:ind w:left="360" w:hanging="9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RISE Center</w:t>
      </w:r>
    </w:p>
    <w:p w14:paraId="2DE01591" w14:textId="77777777" w:rsidR="008E5361" w:rsidRPr="00B516D2" w:rsidRDefault="008E5361" w:rsidP="00061D7E">
      <w:pPr>
        <w:pStyle w:val="ListParagraph"/>
        <w:widowControl/>
        <w:numPr>
          <w:ilvl w:val="0"/>
          <w:numId w:val="64"/>
        </w:numPr>
        <w:spacing w:after="160" w:line="259" w:lineRule="auto"/>
        <w:ind w:left="360" w:hanging="9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Williamson County Center for Independent Living Services</w:t>
      </w:r>
    </w:p>
    <w:p w14:paraId="3C599380" w14:textId="77777777" w:rsidR="006505A7" w:rsidRPr="00B516D2" w:rsidRDefault="006505A7" w:rsidP="00994FA7">
      <w:pPr>
        <w:widowControl/>
        <w:spacing w:after="160" w:line="259" w:lineRule="auto"/>
        <w:contextualSpacing/>
        <w:jc w:val="both"/>
        <w:rPr>
          <w:rFonts w:ascii="Verdana" w:eastAsia="Calibri" w:hAnsi="Verdana"/>
          <w:b/>
          <w:color w:val="0D0D0D" w:themeColor="text1" w:themeTint="F2"/>
          <w:sz w:val="40"/>
          <w:szCs w:val="40"/>
        </w:rPr>
      </w:pPr>
    </w:p>
    <w:p w14:paraId="64C0B0B0" w14:textId="5B8580DA" w:rsidR="008E5361" w:rsidRPr="00B516D2" w:rsidRDefault="008E5361"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The CILs listed above are </w:t>
      </w:r>
      <w:r w:rsidR="003D2A8C" w:rsidRPr="00B516D2">
        <w:rPr>
          <w:rFonts w:ascii="Verdana" w:eastAsia="Calibri" w:hAnsi="Verdana"/>
          <w:color w:val="0D0D0D" w:themeColor="text1" w:themeTint="F2"/>
          <w:sz w:val="40"/>
          <w:szCs w:val="40"/>
        </w:rPr>
        <w:t xml:space="preserve">also </w:t>
      </w:r>
      <w:r w:rsidRPr="00B516D2">
        <w:rPr>
          <w:rFonts w:ascii="Verdana" w:eastAsia="Calibri" w:hAnsi="Verdana"/>
          <w:color w:val="0D0D0D" w:themeColor="text1" w:themeTint="F2"/>
          <w:sz w:val="40"/>
          <w:szCs w:val="40"/>
        </w:rPr>
        <w:t xml:space="preserve">listed below in alphabetical order with more detailed information such as location, counties served, and additional funding sources. </w:t>
      </w:r>
    </w:p>
    <w:p w14:paraId="36F4B496" w14:textId="77777777" w:rsidR="008E5361" w:rsidRPr="00B516D2" w:rsidRDefault="008E5361" w:rsidP="00994FA7">
      <w:pPr>
        <w:widowControl/>
        <w:spacing w:after="160" w:line="259" w:lineRule="auto"/>
        <w:contextualSpacing/>
        <w:jc w:val="both"/>
        <w:rPr>
          <w:rFonts w:ascii="Verdana" w:eastAsia="Calibri" w:hAnsi="Verdana"/>
          <w:b/>
          <w:color w:val="0D0D0D" w:themeColor="text1" w:themeTint="F2"/>
          <w:sz w:val="40"/>
          <w:szCs w:val="40"/>
        </w:rPr>
      </w:pPr>
    </w:p>
    <w:p w14:paraId="2E176867" w14:textId="3E9AA868"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ABLE Center for Independent Living</w:t>
      </w:r>
      <w:r w:rsidR="0096428D" w:rsidRPr="00B516D2">
        <w:rPr>
          <w:rFonts w:ascii="Verdana" w:eastAsia="Calibri" w:hAnsi="Verdana"/>
          <w:b/>
          <w:color w:val="0D0D0D" w:themeColor="text1" w:themeTint="F2"/>
          <w:sz w:val="40"/>
          <w:szCs w:val="40"/>
        </w:rPr>
        <w:t xml:space="preserve"> (SPIL Signatory)</w:t>
      </w:r>
    </w:p>
    <w:p w14:paraId="530D0D36"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(ABLE)</w:t>
      </w:r>
    </w:p>
    <w:p w14:paraId="36C0A9A2" w14:textId="053259F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4803 Plaza </w:t>
      </w:r>
      <w:r w:rsidR="00B656B6" w:rsidRPr="00B516D2">
        <w:rPr>
          <w:rFonts w:ascii="Verdana" w:eastAsia="Calibri" w:hAnsi="Verdana"/>
          <w:color w:val="0D0D0D" w:themeColor="text1" w:themeTint="F2"/>
          <w:sz w:val="40"/>
          <w:szCs w:val="40"/>
        </w:rPr>
        <w:t>Blvd.</w:t>
      </w:r>
      <w:r w:rsidRPr="00B516D2">
        <w:rPr>
          <w:rFonts w:ascii="Verdana" w:eastAsia="Calibri" w:hAnsi="Verdana"/>
          <w:color w:val="0D0D0D" w:themeColor="text1" w:themeTint="F2"/>
          <w:sz w:val="40"/>
          <w:szCs w:val="40"/>
        </w:rPr>
        <w:t xml:space="preserve"> Suite 401 Odessa, Texas</w:t>
      </w:r>
    </w:p>
    <w:p w14:paraId="18387D9A"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434385A8" w14:textId="3AD0FD83"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Andrews, Crane, Ector, Martin, Midland, Upton</w:t>
      </w:r>
      <w:r w:rsidR="00061D7E"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Ward</w:t>
      </w:r>
    </w:p>
    <w:p w14:paraId="5949125B"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63521129" w14:textId="13DCF7DD" w:rsidR="00141CDB" w:rsidRPr="00B516D2" w:rsidRDefault="001A5BCE"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Federal Title VII, Part C; </w:t>
      </w:r>
      <w:r w:rsidR="00141CDB" w:rsidRPr="00B516D2">
        <w:rPr>
          <w:rFonts w:ascii="Verdana" w:eastAsia="Calibri" w:hAnsi="Verdana"/>
          <w:color w:val="0D0D0D" w:themeColor="text1" w:themeTint="F2"/>
          <w:sz w:val="40"/>
          <w:szCs w:val="40"/>
        </w:rPr>
        <w:t>Fee for Service</w:t>
      </w:r>
    </w:p>
    <w:p w14:paraId="60BF8327"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p>
    <w:p w14:paraId="031E8131" w14:textId="202DD5DB" w:rsidR="00141CDB" w:rsidRPr="00B516D2" w:rsidRDefault="009E6C0D"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ARCIL </w:t>
      </w:r>
      <w:r w:rsidR="00141CDB" w:rsidRPr="00B516D2">
        <w:rPr>
          <w:rFonts w:ascii="Verdana" w:eastAsia="Calibri" w:hAnsi="Verdana"/>
          <w:b/>
          <w:color w:val="0D0D0D" w:themeColor="text1" w:themeTint="F2"/>
          <w:sz w:val="40"/>
          <w:szCs w:val="40"/>
        </w:rPr>
        <w:t>INC.</w:t>
      </w:r>
      <w:r w:rsidR="0096428D" w:rsidRPr="00B516D2">
        <w:rPr>
          <w:rFonts w:ascii="Verdana" w:eastAsia="Calibri" w:hAnsi="Verdana"/>
          <w:b/>
          <w:color w:val="0D0D0D" w:themeColor="text1" w:themeTint="F2"/>
          <w:sz w:val="40"/>
          <w:szCs w:val="40"/>
        </w:rPr>
        <w:t xml:space="preserve"> (SPIL Signatory)</w:t>
      </w:r>
    </w:p>
    <w:p w14:paraId="444EEEDF" w14:textId="1EFA6DFF"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bCs/>
          <w:color w:val="0D0D0D" w:themeColor="text1" w:themeTint="F2"/>
          <w:sz w:val="40"/>
          <w:szCs w:val="40"/>
        </w:rPr>
        <w:t>(</w:t>
      </w:r>
      <w:r w:rsidRPr="00B516D2">
        <w:rPr>
          <w:rFonts w:ascii="Verdana" w:eastAsia="Calibri" w:hAnsi="Verdana"/>
          <w:b/>
          <w:color w:val="0D0D0D" w:themeColor="text1" w:themeTint="F2"/>
          <w:sz w:val="40"/>
          <w:szCs w:val="40"/>
        </w:rPr>
        <w:t>AR</w:t>
      </w:r>
      <w:r w:rsidR="006255B3" w:rsidRPr="00B516D2">
        <w:rPr>
          <w:rFonts w:ascii="Verdana" w:eastAsia="Calibri" w:hAnsi="Verdana"/>
          <w:b/>
          <w:color w:val="0D0D0D" w:themeColor="text1" w:themeTint="F2"/>
          <w:sz w:val="40"/>
          <w:szCs w:val="40"/>
        </w:rPr>
        <w:t>CIL</w:t>
      </w:r>
      <w:r w:rsidRPr="00B516D2">
        <w:rPr>
          <w:rFonts w:ascii="Verdana" w:eastAsia="Calibri" w:hAnsi="Verdana"/>
          <w:b/>
          <w:color w:val="0D0D0D" w:themeColor="text1" w:themeTint="F2"/>
          <w:sz w:val="40"/>
          <w:szCs w:val="40"/>
        </w:rPr>
        <w:t>)</w:t>
      </w:r>
    </w:p>
    <w:p w14:paraId="232EB217"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825 E. Rundberg Ln. Austin, Texas 78753</w:t>
      </w:r>
    </w:p>
    <w:p w14:paraId="5172D500"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3D624721"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Travis, Bastrop, Lee</w:t>
      </w:r>
    </w:p>
    <w:p w14:paraId="396D9898"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3C83E0DA" w14:textId="3A12B6B2" w:rsidR="00141CDB" w:rsidRPr="00B516D2" w:rsidRDefault="001A5BCE"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Federal Title VII, Part C; SSA-VR; Other Federal Funds; Fee for Service;</w:t>
      </w:r>
      <w:r w:rsidR="00141CDB" w:rsidRPr="00B516D2">
        <w:rPr>
          <w:rFonts w:ascii="Verdana" w:eastAsia="Calibri" w:hAnsi="Verdana"/>
          <w:color w:val="0D0D0D" w:themeColor="text1" w:themeTint="F2"/>
          <w:sz w:val="40"/>
          <w:szCs w:val="40"/>
        </w:rPr>
        <w:t xml:space="preserve"> Private</w:t>
      </w:r>
    </w:p>
    <w:p w14:paraId="05374F78" w14:textId="77777777" w:rsidR="001A26C1" w:rsidRPr="00B516D2" w:rsidRDefault="00141CDB" w:rsidP="001A26C1">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Counties served and funding source(s) for areas outside Title VII, Part C agreement:</w:t>
      </w:r>
      <w:r w:rsidRPr="00B516D2">
        <w:rPr>
          <w:rFonts w:ascii="Verdana" w:eastAsia="Calibri" w:hAnsi="Verdana"/>
          <w:color w:val="0D0D0D" w:themeColor="text1" w:themeTint="F2"/>
          <w:sz w:val="40"/>
          <w:szCs w:val="40"/>
        </w:rPr>
        <w:t xml:space="preserve">  </w:t>
      </w:r>
      <w:r w:rsidR="001A26C1" w:rsidRPr="00B516D2">
        <w:rPr>
          <w:rFonts w:ascii="Verdana" w:eastAsia="Calibri" w:hAnsi="Verdana"/>
          <w:color w:val="0D0D0D" w:themeColor="text1" w:themeTint="F2"/>
          <w:sz w:val="40"/>
          <w:szCs w:val="40"/>
        </w:rPr>
        <w:t>Social Security Administration Work Incentive Planning and Assistance:</w:t>
      </w:r>
    </w:p>
    <w:p w14:paraId="35F06A9D" w14:textId="77777777" w:rsidR="001A26C1" w:rsidRPr="00B516D2" w:rsidRDefault="001A26C1" w:rsidP="001A26C1">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Atascosa, Bandera, Bexar, Brooks, Cameron, DeWitt, Duval, Frio, Gillespie, Gonzales, Guadalupe, Hidalgo, Jim Hogg, Jim Wells , Karnes, Kendall, Kenedy, Kerr, LaSalle, Live Oak, McMullen, Medina, Starr, Webb, Willacy, Wilson, Zapata</w:t>
      </w:r>
    </w:p>
    <w:p w14:paraId="6336CF77" w14:textId="4FE98575" w:rsidR="001A26C1" w:rsidRPr="00B516D2" w:rsidRDefault="001A26C1" w:rsidP="001A26C1">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Texas Department of Aging and Disability Services Relocation:</w:t>
      </w:r>
    </w:p>
    <w:p w14:paraId="40B12723" w14:textId="48C1FE8B" w:rsidR="00141CDB" w:rsidRPr="00B516D2" w:rsidRDefault="001A26C1" w:rsidP="001A26C1">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Bosque, Brazos, Burleson, Coryell, Falls, Fayette, Freestone, Grimes, Hamilton, Hill, Lampasas, Lee, Leon, Limestone, llano, McLennan, Madison, Mills, Robertson San Saba, Washington</w:t>
      </w:r>
    </w:p>
    <w:p w14:paraId="554EED11" w14:textId="77777777" w:rsidR="001A26C1" w:rsidRPr="00B516D2" w:rsidRDefault="001A26C1" w:rsidP="001A26C1">
      <w:pPr>
        <w:widowControl/>
        <w:spacing w:after="160" w:line="259" w:lineRule="auto"/>
        <w:contextualSpacing/>
        <w:jc w:val="both"/>
        <w:rPr>
          <w:rFonts w:ascii="Verdana" w:eastAsia="Calibri" w:hAnsi="Verdana"/>
          <w:color w:val="0D0D0D" w:themeColor="text1" w:themeTint="F2"/>
          <w:sz w:val="40"/>
          <w:szCs w:val="40"/>
        </w:rPr>
      </w:pPr>
    </w:p>
    <w:p w14:paraId="7401156B" w14:textId="43BD7FFB"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AR</w:t>
      </w:r>
      <w:r w:rsidR="009E6C0D" w:rsidRPr="00B516D2">
        <w:rPr>
          <w:rFonts w:ascii="Verdana" w:eastAsia="Calibri" w:hAnsi="Verdana"/>
          <w:b/>
          <w:color w:val="0D0D0D" w:themeColor="text1" w:themeTint="F2"/>
          <w:sz w:val="40"/>
          <w:szCs w:val="40"/>
        </w:rPr>
        <w:t>CIL</w:t>
      </w:r>
      <w:r w:rsidRPr="00B516D2">
        <w:rPr>
          <w:rFonts w:ascii="Verdana" w:eastAsia="Calibri" w:hAnsi="Verdana"/>
          <w:b/>
          <w:color w:val="0D0D0D" w:themeColor="text1" w:themeTint="F2"/>
          <w:sz w:val="40"/>
          <w:szCs w:val="40"/>
        </w:rPr>
        <w:t xml:space="preserve"> San Marcos</w:t>
      </w:r>
      <w:r w:rsidR="0096428D" w:rsidRPr="00B516D2">
        <w:rPr>
          <w:rFonts w:ascii="Verdana" w:eastAsia="Calibri" w:hAnsi="Verdana"/>
          <w:b/>
          <w:color w:val="0D0D0D" w:themeColor="text1" w:themeTint="F2"/>
          <w:sz w:val="40"/>
          <w:szCs w:val="40"/>
        </w:rPr>
        <w:t xml:space="preserve"> (SPIL Signatory)</w:t>
      </w:r>
    </w:p>
    <w:p w14:paraId="689F9085" w14:textId="15252D09"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(AR</w:t>
      </w:r>
      <w:r w:rsidR="006255B3" w:rsidRPr="00B516D2">
        <w:rPr>
          <w:rFonts w:ascii="Verdana" w:eastAsia="Calibri" w:hAnsi="Verdana"/>
          <w:b/>
          <w:color w:val="0D0D0D" w:themeColor="text1" w:themeTint="F2"/>
          <w:sz w:val="40"/>
          <w:szCs w:val="40"/>
        </w:rPr>
        <w:t>CIL</w:t>
      </w:r>
      <w:r w:rsidRPr="00B516D2">
        <w:rPr>
          <w:rFonts w:ascii="Verdana" w:eastAsia="Calibri" w:hAnsi="Verdana"/>
          <w:b/>
          <w:color w:val="0D0D0D" w:themeColor="text1" w:themeTint="F2"/>
          <w:sz w:val="40"/>
          <w:szCs w:val="40"/>
        </w:rPr>
        <w:t>)</w:t>
      </w:r>
    </w:p>
    <w:p w14:paraId="4C7838D3" w14:textId="111D41F1"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618 S Guadalupe </w:t>
      </w:r>
      <w:r w:rsidR="006255B3" w:rsidRPr="00B516D2">
        <w:rPr>
          <w:rFonts w:ascii="Verdana" w:eastAsia="Calibri" w:hAnsi="Verdana"/>
          <w:color w:val="0D0D0D" w:themeColor="text1" w:themeTint="F2"/>
          <w:sz w:val="40"/>
          <w:szCs w:val="40"/>
        </w:rPr>
        <w:t>#</w:t>
      </w:r>
      <w:r w:rsidRPr="00B516D2">
        <w:rPr>
          <w:rFonts w:ascii="Verdana" w:eastAsia="Calibri" w:hAnsi="Verdana"/>
          <w:color w:val="0D0D0D" w:themeColor="text1" w:themeTint="F2"/>
          <w:sz w:val="40"/>
          <w:szCs w:val="40"/>
        </w:rPr>
        <w:t>103, San Marcos TX 78666</w:t>
      </w:r>
    </w:p>
    <w:p w14:paraId="3B28CFD1"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27B9649C"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Hays, Blanco, Caldwell, Comal</w:t>
      </w:r>
    </w:p>
    <w:p w14:paraId="19858DBC"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339B1BEC"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w:t>
      </w:r>
    </w:p>
    <w:p w14:paraId="481F4E06"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p>
    <w:p w14:paraId="12E4D204" w14:textId="531138E9"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Brazos Valley Center for Independent Living</w:t>
      </w:r>
      <w:r w:rsidR="0096428D" w:rsidRPr="00B516D2">
        <w:rPr>
          <w:rFonts w:ascii="Verdana" w:eastAsia="Calibri" w:hAnsi="Verdana"/>
          <w:b/>
          <w:color w:val="0D0D0D" w:themeColor="text1" w:themeTint="F2"/>
          <w:sz w:val="40"/>
          <w:szCs w:val="40"/>
        </w:rPr>
        <w:t xml:space="preserve"> (SPIL Signatory)</w:t>
      </w:r>
    </w:p>
    <w:p w14:paraId="6F599D85" w14:textId="41E77E2C"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bCs/>
          <w:color w:val="0D0D0D" w:themeColor="text1" w:themeTint="F2"/>
          <w:sz w:val="40"/>
          <w:szCs w:val="40"/>
        </w:rPr>
        <w:t>(</w:t>
      </w:r>
      <w:r w:rsidRPr="00B516D2">
        <w:rPr>
          <w:rFonts w:ascii="Verdana" w:eastAsia="Calibri" w:hAnsi="Verdana"/>
          <w:b/>
          <w:color w:val="0D0D0D" w:themeColor="text1" w:themeTint="F2"/>
          <w:sz w:val="40"/>
          <w:szCs w:val="40"/>
        </w:rPr>
        <w:t>BV</w:t>
      </w:r>
      <w:r w:rsidR="006255B3" w:rsidRPr="00B516D2">
        <w:rPr>
          <w:rFonts w:ascii="Verdana" w:eastAsia="Calibri" w:hAnsi="Verdana"/>
          <w:b/>
          <w:color w:val="0D0D0D" w:themeColor="text1" w:themeTint="F2"/>
          <w:sz w:val="40"/>
          <w:szCs w:val="40"/>
        </w:rPr>
        <w:t>CIL</w:t>
      </w:r>
      <w:r w:rsidRPr="00B516D2">
        <w:rPr>
          <w:rFonts w:ascii="Verdana" w:eastAsia="Calibri" w:hAnsi="Verdana"/>
          <w:b/>
          <w:color w:val="0D0D0D" w:themeColor="text1" w:themeTint="F2"/>
          <w:sz w:val="40"/>
          <w:szCs w:val="40"/>
        </w:rPr>
        <w:t>)</w:t>
      </w:r>
    </w:p>
    <w:p w14:paraId="5BFCEEC0"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1869 Briarcrest Drive, Bryan, TX 77802</w:t>
      </w:r>
    </w:p>
    <w:p w14:paraId="11602A46"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31426FD6"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Brazos, Burleson, Madison, Robertson &amp; Washington</w:t>
      </w:r>
    </w:p>
    <w:p w14:paraId="54E1FA91"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7C568096"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 Local Government; Fee for Service; Private</w:t>
      </w:r>
    </w:p>
    <w:p w14:paraId="1D8FFA9F"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Counties served and funding source(s) for areas outside Title VII, Part C agreement: </w:t>
      </w:r>
    </w:p>
    <w:p w14:paraId="3B62E9CA" w14:textId="60D4E4E8" w:rsidR="0068079C" w:rsidRPr="00B516D2" w:rsidRDefault="006A2737"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DARS – DBS, IL Skills, </w:t>
      </w:r>
      <w:r w:rsidR="0068079C" w:rsidRPr="00B516D2">
        <w:rPr>
          <w:rFonts w:ascii="Verdana" w:eastAsia="Calibri" w:hAnsi="Verdana"/>
          <w:color w:val="0D0D0D" w:themeColor="text1" w:themeTint="F2"/>
          <w:sz w:val="40"/>
          <w:szCs w:val="40"/>
        </w:rPr>
        <w:t>Statewide authorization</w:t>
      </w:r>
      <w:r w:rsidRPr="00B516D2">
        <w:rPr>
          <w:rFonts w:ascii="Verdana" w:eastAsia="Calibri" w:hAnsi="Verdana"/>
          <w:color w:val="0D0D0D" w:themeColor="text1" w:themeTint="F2"/>
          <w:sz w:val="40"/>
          <w:szCs w:val="40"/>
        </w:rPr>
        <w:t xml:space="preserve">; </w:t>
      </w:r>
      <w:r w:rsidR="0068079C" w:rsidRPr="00B516D2">
        <w:rPr>
          <w:rFonts w:ascii="Verdana" w:eastAsia="Calibri" w:hAnsi="Verdana"/>
          <w:color w:val="0D0D0D" w:themeColor="text1" w:themeTint="F2"/>
          <w:sz w:val="40"/>
          <w:szCs w:val="40"/>
        </w:rPr>
        <w:t>DARS – DBS, Vocational Adjustment Training/Work Adjustment Training</w:t>
      </w:r>
      <w:r w:rsidRPr="00B516D2">
        <w:rPr>
          <w:rFonts w:ascii="Verdana" w:eastAsia="Calibri" w:hAnsi="Verdana"/>
          <w:color w:val="0D0D0D" w:themeColor="text1" w:themeTint="F2"/>
          <w:sz w:val="40"/>
          <w:szCs w:val="40"/>
        </w:rPr>
        <w:t xml:space="preserve">, </w:t>
      </w:r>
      <w:r w:rsidR="0068079C" w:rsidRPr="00B516D2">
        <w:rPr>
          <w:rFonts w:ascii="Verdana" w:eastAsia="Calibri" w:hAnsi="Verdana"/>
          <w:color w:val="0D0D0D" w:themeColor="text1" w:themeTint="F2"/>
          <w:sz w:val="40"/>
          <w:szCs w:val="40"/>
        </w:rPr>
        <w:t>Statewide authorization but not r</w:t>
      </w:r>
      <w:r w:rsidRPr="00B516D2">
        <w:rPr>
          <w:rFonts w:ascii="Verdana" w:eastAsia="Calibri" w:hAnsi="Verdana"/>
          <w:color w:val="0D0D0D" w:themeColor="text1" w:themeTint="F2"/>
          <w:sz w:val="40"/>
          <w:szCs w:val="40"/>
        </w:rPr>
        <w:t xml:space="preserve">equired to accept all referrals; </w:t>
      </w:r>
      <w:r w:rsidR="0068079C" w:rsidRPr="00B516D2">
        <w:rPr>
          <w:rFonts w:ascii="Verdana" w:eastAsia="Calibri" w:hAnsi="Verdana"/>
          <w:color w:val="0D0D0D" w:themeColor="text1" w:themeTint="F2"/>
          <w:sz w:val="40"/>
          <w:szCs w:val="40"/>
        </w:rPr>
        <w:t>DARS – DBS, Job Readiness Training/Job Placement</w:t>
      </w:r>
      <w:r w:rsidRPr="00B516D2">
        <w:rPr>
          <w:rFonts w:ascii="Verdana" w:eastAsia="Calibri" w:hAnsi="Verdana"/>
          <w:color w:val="0D0D0D" w:themeColor="text1" w:themeTint="F2"/>
          <w:sz w:val="40"/>
          <w:szCs w:val="40"/>
        </w:rPr>
        <w:t xml:space="preserve">, </w:t>
      </w:r>
      <w:r w:rsidR="0068079C" w:rsidRPr="00B516D2">
        <w:rPr>
          <w:rFonts w:ascii="Verdana" w:eastAsia="Calibri" w:hAnsi="Verdana"/>
          <w:color w:val="0D0D0D" w:themeColor="text1" w:themeTint="F2"/>
          <w:sz w:val="40"/>
          <w:szCs w:val="40"/>
        </w:rPr>
        <w:t>Statewide authorization but not r</w:t>
      </w:r>
      <w:r w:rsidRPr="00B516D2">
        <w:rPr>
          <w:rFonts w:ascii="Verdana" w:eastAsia="Calibri" w:hAnsi="Verdana"/>
          <w:color w:val="0D0D0D" w:themeColor="text1" w:themeTint="F2"/>
          <w:sz w:val="40"/>
          <w:szCs w:val="40"/>
        </w:rPr>
        <w:t xml:space="preserve">equired to </w:t>
      </w:r>
      <w:r w:rsidRPr="00B516D2">
        <w:rPr>
          <w:rFonts w:ascii="Verdana" w:eastAsia="Calibri" w:hAnsi="Verdana"/>
          <w:color w:val="0D0D0D" w:themeColor="text1" w:themeTint="F2"/>
          <w:sz w:val="40"/>
          <w:szCs w:val="40"/>
        </w:rPr>
        <w:lastRenderedPageBreak/>
        <w:t xml:space="preserve">accept all referrals; </w:t>
      </w:r>
      <w:r w:rsidR="0068079C" w:rsidRPr="00B516D2">
        <w:rPr>
          <w:rFonts w:ascii="Verdana" w:eastAsia="Calibri" w:hAnsi="Verdana"/>
          <w:color w:val="0D0D0D" w:themeColor="text1" w:themeTint="F2"/>
          <w:sz w:val="40"/>
          <w:szCs w:val="40"/>
        </w:rPr>
        <w:t>Brazos Transit District (5310)</w:t>
      </w:r>
      <w:r w:rsidRPr="00B516D2">
        <w:rPr>
          <w:rFonts w:ascii="Verdana" w:eastAsia="Calibri" w:hAnsi="Verdana"/>
          <w:color w:val="0D0D0D" w:themeColor="text1" w:themeTint="F2"/>
          <w:sz w:val="40"/>
          <w:szCs w:val="40"/>
        </w:rPr>
        <w:t xml:space="preserve"> </w:t>
      </w:r>
      <w:r w:rsidR="0068079C" w:rsidRPr="00B516D2">
        <w:rPr>
          <w:rFonts w:ascii="Verdana" w:eastAsia="Calibri" w:hAnsi="Verdana"/>
          <w:color w:val="0D0D0D" w:themeColor="text1" w:themeTint="F2"/>
          <w:sz w:val="40"/>
          <w:szCs w:val="40"/>
        </w:rPr>
        <w:t xml:space="preserve">Mobility Management and Operating </w:t>
      </w:r>
    </w:p>
    <w:p w14:paraId="1D04813B" w14:textId="603003A5"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Origins/destinations in the counties of </w:t>
      </w:r>
      <w:r w:rsidR="006A2737" w:rsidRPr="00B516D2">
        <w:rPr>
          <w:rFonts w:ascii="Verdana" w:eastAsia="Calibri" w:hAnsi="Verdana"/>
          <w:color w:val="0D0D0D" w:themeColor="text1" w:themeTint="F2"/>
          <w:sz w:val="40"/>
          <w:szCs w:val="40"/>
        </w:rPr>
        <w:t xml:space="preserve">Grimes, Leon; </w:t>
      </w:r>
      <w:r w:rsidR="008516BD" w:rsidRPr="00B516D2">
        <w:rPr>
          <w:rFonts w:ascii="Verdana" w:eastAsia="Calibri" w:hAnsi="Verdana"/>
          <w:color w:val="0D0D0D" w:themeColor="text1" w:themeTint="F2"/>
          <w:sz w:val="40"/>
          <w:szCs w:val="40"/>
        </w:rPr>
        <w:t>Texas Department of Aging and Disability Services</w:t>
      </w:r>
      <w:r w:rsidR="006A2737"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Financial Ma</w:t>
      </w:r>
      <w:r w:rsidR="006A2737" w:rsidRPr="00B516D2">
        <w:rPr>
          <w:rFonts w:ascii="Verdana" w:eastAsia="Calibri" w:hAnsi="Verdana"/>
          <w:color w:val="0D0D0D" w:themeColor="text1" w:themeTint="F2"/>
          <w:sz w:val="40"/>
          <w:szCs w:val="40"/>
        </w:rPr>
        <w:t>nagement Services Agency</w:t>
      </w:r>
      <w:r w:rsidRPr="00B516D2">
        <w:rPr>
          <w:rFonts w:ascii="Verdana" w:eastAsia="Calibri" w:hAnsi="Verdana"/>
          <w:color w:val="0D0D0D" w:themeColor="text1" w:themeTint="F2"/>
          <w:sz w:val="40"/>
          <w:szCs w:val="40"/>
        </w:rPr>
        <w:t>- MDCP</w:t>
      </w:r>
      <w:r w:rsidR="006A2737"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 xml:space="preserve">Bastrop, Bell, Blanco, Bosque, Burnet, Caldwell, Coryell, Falls, Fayette, Freestone, Grimes, Hamilton, Hays, Hill, Lampasas, Lee, Leon, Limestone, Llano, McLennan, Milam, Mills, San Saba, Travis, </w:t>
      </w:r>
      <w:r w:rsidR="006A2737" w:rsidRPr="00B516D2">
        <w:rPr>
          <w:rFonts w:ascii="Verdana" w:eastAsia="Calibri" w:hAnsi="Verdana"/>
          <w:color w:val="0D0D0D" w:themeColor="text1" w:themeTint="F2"/>
          <w:sz w:val="40"/>
          <w:szCs w:val="40"/>
        </w:rPr>
        <w:t xml:space="preserve">Williamson; </w:t>
      </w:r>
      <w:r w:rsidR="008516BD" w:rsidRPr="00B516D2">
        <w:rPr>
          <w:rFonts w:ascii="Verdana" w:eastAsia="Calibri" w:hAnsi="Verdana"/>
          <w:color w:val="0D0D0D" w:themeColor="text1" w:themeTint="F2"/>
          <w:sz w:val="40"/>
          <w:szCs w:val="40"/>
        </w:rPr>
        <w:t>Texas Department of Aging and Disability Services</w:t>
      </w:r>
      <w:r w:rsidR="006A2737"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Financial Ma</w:t>
      </w:r>
      <w:r w:rsidR="006A2737" w:rsidRPr="00B516D2">
        <w:rPr>
          <w:rFonts w:ascii="Verdana" w:eastAsia="Calibri" w:hAnsi="Verdana"/>
          <w:color w:val="0D0D0D" w:themeColor="text1" w:themeTint="F2"/>
          <w:sz w:val="40"/>
          <w:szCs w:val="40"/>
        </w:rPr>
        <w:t>nagement Services Agency –</w:t>
      </w:r>
      <w:r w:rsidRPr="00B516D2">
        <w:rPr>
          <w:rFonts w:ascii="Verdana" w:eastAsia="Calibri" w:hAnsi="Verdana"/>
          <w:color w:val="0D0D0D" w:themeColor="text1" w:themeTint="F2"/>
          <w:sz w:val="40"/>
          <w:szCs w:val="40"/>
        </w:rPr>
        <w:t xml:space="preserve"> CLASS</w:t>
      </w:r>
      <w:r w:rsidR="006A2737"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 xml:space="preserve">Bastrop, Bell, Blanco, Bosque, Burnet, Caldwell, Coryell, Falls, Fayette, Freestone, Grimes, Hamilton, Hays, Hill, Lampasas, Lee, Leon, Limestone, Llano, </w:t>
      </w:r>
      <w:r w:rsidR="006A2737" w:rsidRPr="00B516D2">
        <w:rPr>
          <w:rFonts w:ascii="Verdana" w:eastAsia="Calibri" w:hAnsi="Verdana"/>
          <w:color w:val="0D0D0D" w:themeColor="text1" w:themeTint="F2"/>
          <w:sz w:val="40"/>
          <w:szCs w:val="40"/>
        </w:rPr>
        <w:t xml:space="preserve">McLennan, Milam, Mills, </w:t>
      </w:r>
      <w:r w:rsidRPr="00B516D2">
        <w:rPr>
          <w:rFonts w:ascii="Verdana" w:eastAsia="Calibri" w:hAnsi="Verdana"/>
          <w:color w:val="0D0D0D" w:themeColor="text1" w:themeTint="F2"/>
          <w:sz w:val="40"/>
          <w:szCs w:val="40"/>
        </w:rPr>
        <w:t>San Saba, Travis, Williamson</w:t>
      </w:r>
    </w:p>
    <w:p w14:paraId="22FD565C" w14:textId="77777777" w:rsidR="00F35D95" w:rsidRPr="00B516D2" w:rsidRDefault="00F35D95" w:rsidP="00994FA7">
      <w:pPr>
        <w:widowControl/>
        <w:spacing w:after="160" w:line="259" w:lineRule="auto"/>
        <w:contextualSpacing/>
        <w:jc w:val="both"/>
        <w:rPr>
          <w:rFonts w:ascii="Verdana" w:eastAsia="Calibri" w:hAnsi="Verdana"/>
          <w:color w:val="0D0D0D" w:themeColor="text1" w:themeTint="F2"/>
          <w:sz w:val="40"/>
          <w:szCs w:val="40"/>
        </w:rPr>
      </w:pPr>
    </w:p>
    <w:p w14:paraId="608DD35A" w14:textId="5D0D69B8"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CBFL/Brazoria County Center for Independent Living</w:t>
      </w:r>
      <w:r w:rsidR="00807E0A" w:rsidRPr="00B516D2">
        <w:rPr>
          <w:rFonts w:ascii="Verdana" w:eastAsia="Calibri" w:hAnsi="Verdana"/>
          <w:b/>
          <w:color w:val="0D0D0D" w:themeColor="text1" w:themeTint="F2"/>
          <w:sz w:val="40"/>
          <w:szCs w:val="40"/>
        </w:rPr>
        <w:t xml:space="preserve"> (SPIL Signatory)</w:t>
      </w:r>
    </w:p>
    <w:p w14:paraId="3BF2082D" w14:textId="77777777"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(BCCIL)</w:t>
      </w:r>
    </w:p>
    <w:p w14:paraId="4F307014"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1104-D East Mulberry, Angleton, Texas 77515</w:t>
      </w:r>
    </w:p>
    <w:p w14:paraId="10487EEB" w14:textId="77777777"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4839B412" w14:textId="0228B75D" w:rsidR="00F35D95" w:rsidRPr="00B516D2" w:rsidRDefault="00061D7E"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 xml:space="preserve">Brazoria, </w:t>
      </w:r>
      <w:r w:rsidR="00F35D95" w:rsidRPr="00B516D2">
        <w:rPr>
          <w:rFonts w:ascii="Verdana" w:eastAsia="Calibri" w:hAnsi="Verdana"/>
          <w:color w:val="0D0D0D" w:themeColor="text1" w:themeTint="F2"/>
          <w:sz w:val="40"/>
          <w:szCs w:val="40"/>
        </w:rPr>
        <w:t>Matagorda</w:t>
      </w:r>
    </w:p>
    <w:p w14:paraId="68BDE0F1" w14:textId="77777777"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576B658D"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 Private; Fee for Service</w:t>
      </w:r>
    </w:p>
    <w:p w14:paraId="4E23B08F"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p>
    <w:p w14:paraId="4A392BB9" w14:textId="4AD5BF9A"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CBFL/Fort Bend Center for Independent Living</w:t>
      </w:r>
      <w:r w:rsidR="00807E0A" w:rsidRPr="00B516D2">
        <w:rPr>
          <w:rFonts w:ascii="Verdana" w:eastAsia="Calibri" w:hAnsi="Verdana"/>
          <w:b/>
          <w:color w:val="0D0D0D" w:themeColor="text1" w:themeTint="F2"/>
          <w:sz w:val="40"/>
          <w:szCs w:val="40"/>
        </w:rPr>
        <w:t xml:space="preserve"> (SPIL Signatory)</w:t>
      </w:r>
    </w:p>
    <w:p w14:paraId="0E4F46E1" w14:textId="77777777"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(FBCIL)</w:t>
      </w:r>
    </w:p>
    <w:p w14:paraId="125EE415"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12946 Dairy Ashford Road, Suite 110, Sugar Land, TX 77478</w:t>
      </w:r>
    </w:p>
    <w:p w14:paraId="5D60B1E6" w14:textId="77777777"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6195AE34"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Austin, Colorado, Fort Bend, Walker, Waller, Wharton</w:t>
      </w:r>
    </w:p>
    <w:p w14:paraId="4648DF13" w14:textId="77777777"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74A2C21A"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 Private; Fee for Service</w:t>
      </w:r>
    </w:p>
    <w:p w14:paraId="1B171BAF" w14:textId="77777777" w:rsidR="00F35D95" w:rsidRPr="00B516D2" w:rsidRDefault="00F35D95" w:rsidP="00994FA7">
      <w:pPr>
        <w:widowControl/>
        <w:spacing w:after="160" w:line="259" w:lineRule="auto"/>
        <w:contextualSpacing/>
        <w:jc w:val="both"/>
        <w:rPr>
          <w:rFonts w:ascii="Verdana" w:eastAsia="Calibri" w:hAnsi="Verdana"/>
          <w:color w:val="0D0D0D" w:themeColor="text1" w:themeTint="F2"/>
          <w:sz w:val="40"/>
          <w:szCs w:val="40"/>
        </w:rPr>
      </w:pPr>
    </w:p>
    <w:p w14:paraId="639FE3A1" w14:textId="5CE004D4"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CBFL/Houston Center for Independent Living</w:t>
      </w:r>
      <w:r w:rsidR="00807E0A" w:rsidRPr="00B516D2">
        <w:rPr>
          <w:rFonts w:ascii="Verdana" w:eastAsia="Calibri" w:hAnsi="Verdana"/>
          <w:b/>
          <w:color w:val="0D0D0D" w:themeColor="text1" w:themeTint="F2"/>
          <w:sz w:val="40"/>
          <w:szCs w:val="40"/>
        </w:rPr>
        <w:t xml:space="preserve"> (SPIL Signatory)</w:t>
      </w:r>
    </w:p>
    <w:p w14:paraId="07EC78D3" w14:textId="77777777"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(HCIL)</w:t>
      </w:r>
    </w:p>
    <w:p w14:paraId="15E3E842"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6201 Bonhomme Road, Suite 150-S, Houston, TX</w:t>
      </w:r>
    </w:p>
    <w:p w14:paraId="6351E8E4"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77036</w:t>
      </w:r>
    </w:p>
    <w:p w14:paraId="58606684" w14:textId="77777777"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0549C12E"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Harris</w:t>
      </w:r>
    </w:p>
    <w:p w14:paraId="7984B269" w14:textId="77777777" w:rsidR="00F35D95" w:rsidRPr="00B516D2" w:rsidRDefault="00F35D95" w:rsidP="00F35D9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72BD68E4"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 SSA-VR; Other Federal Funds; Fee for Service; Private</w:t>
      </w:r>
    </w:p>
    <w:p w14:paraId="676DF1AE" w14:textId="77777777" w:rsidR="00F35D95" w:rsidRPr="00B516D2" w:rsidRDefault="00F35D95" w:rsidP="00F35D95">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Counties served and funding source(s) for areas outside Title VII, Part C agreement:</w:t>
      </w:r>
      <w:r w:rsidRPr="00B516D2">
        <w:rPr>
          <w:rFonts w:ascii="Verdana" w:eastAsia="Calibri" w:hAnsi="Verdana"/>
          <w:color w:val="0D0D0D" w:themeColor="text1" w:themeTint="F2"/>
          <w:sz w:val="40"/>
          <w:szCs w:val="40"/>
        </w:rPr>
        <w:t xml:space="preserve">  Austin, Colorado, Brazoria, Chambers, Fort Bend, Galveston, Harris, Liberty, Matagorda, Montgomery, Walker, Waller, Wharton, Washington, Grimes (SSA WIPA and Texas Department of Aging and Disability Services Relocation)</w:t>
      </w:r>
    </w:p>
    <w:p w14:paraId="6A12BB12" w14:textId="77777777" w:rsidR="00F35D95" w:rsidRPr="00B516D2" w:rsidRDefault="00F35D95" w:rsidP="00994FA7">
      <w:pPr>
        <w:widowControl/>
        <w:spacing w:after="160" w:line="259" w:lineRule="auto"/>
        <w:contextualSpacing/>
        <w:jc w:val="both"/>
        <w:rPr>
          <w:rFonts w:ascii="Verdana" w:eastAsia="Calibri" w:hAnsi="Verdana"/>
          <w:color w:val="0D0D0D" w:themeColor="text1" w:themeTint="F2"/>
          <w:sz w:val="40"/>
          <w:szCs w:val="40"/>
        </w:rPr>
      </w:pPr>
    </w:p>
    <w:p w14:paraId="096A0AB3" w14:textId="48F2F848"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Coastal Bend Center for Independent Living</w:t>
      </w:r>
      <w:r w:rsidR="0096428D" w:rsidRPr="00B516D2">
        <w:rPr>
          <w:rFonts w:ascii="Verdana" w:eastAsia="Calibri" w:hAnsi="Verdana"/>
          <w:b/>
          <w:color w:val="0D0D0D" w:themeColor="text1" w:themeTint="F2"/>
          <w:sz w:val="40"/>
          <w:szCs w:val="40"/>
        </w:rPr>
        <w:t xml:space="preserve"> (SPIL Signatory)</w:t>
      </w:r>
    </w:p>
    <w:p w14:paraId="4429286E" w14:textId="7E48BA1F"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(CB</w:t>
      </w:r>
      <w:r w:rsidR="006255B3" w:rsidRPr="00B516D2">
        <w:rPr>
          <w:rFonts w:ascii="Verdana" w:eastAsia="Calibri" w:hAnsi="Verdana"/>
          <w:b/>
          <w:color w:val="0D0D0D" w:themeColor="text1" w:themeTint="F2"/>
          <w:sz w:val="40"/>
          <w:szCs w:val="40"/>
        </w:rPr>
        <w:t>CIL</w:t>
      </w:r>
      <w:r w:rsidRPr="00B516D2">
        <w:rPr>
          <w:rFonts w:ascii="Verdana" w:eastAsia="Calibri" w:hAnsi="Verdana"/>
          <w:b/>
          <w:color w:val="0D0D0D" w:themeColor="text1" w:themeTint="F2"/>
          <w:sz w:val="40"/>
          <w:szCs w:val="40"/>
        </w:rPr>
        <w:t>)</w:t>
      </w:r>
    </w:p>
    <w:p w14:paraId="7A00CEA9"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1537 Seventh St., Corpus Christi, TX, 78404</w:t>
      </w:r>
    </w:p>
    <w:p w14:paraId="0C052D46"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317CED86" w14:textId="164A592D"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Aransas, Bee, Brooks, Duval, Jim Wells, Kenedy,</w:t>
      </w:r>
      <w:r w:rsidR="00EF3912"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 xml:space="preserve">Kleberg, Live Oak, McMullen, Nueces, </w:t>
      </w:r>
      <w:r w:rsidR="00EF3912" w:rsidRPr="00B516D2">
        <w:rPr>
          <w:rFonts w:ascii="Verdana" w:eastAsia="Calibri" w:hAnsi="Verdana"/>
          <w:color w:val="0D0D0D" w:themeColor="text1" w:themeTint="F2"/>
          <w:sz w:val="40"/>
          <w:szCs w:val="40"/>
        </w:rPr>
        <w:t xml:space="preserve"> R</w:t>
      </w:r>
      <w:r w:rsidRPr="00B516D2">
        <w:rPr>
          <w:rFonts w:ascii="Verdana" w:eastAsia="Calibri" w:hAnsi="Verdana"/>
          <w:color w:val="0D0D0D" w:themeColor="text1" w:themeTint="F2"/>
          <w:sz w:val="40"/>
          <w:szCs w:val="40"/>
        </w:rPr>
        <w:t>efugio, San</w:t>
      </w:r>
      <w:r w:rsidR="00EF3912"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Patricio</w:t>
      </w:r>
    </w:p>
    <w:p w14:paraId="7F5C01BD"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748451E1" w14:textId="01F6FB96" w:rsidR="0068079C" w:rsidRPr="00B516D2" w:rsidRDefault="0027593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Federal Title VII, Part C;</w:t>
      </w:r>
      <w:r w:rsidR="0068079C" w:rsidRPr="00B516D2">
        <w:rPr>
          <w:rFonts w:ascii="Verdana" w:eastAsia="Calibri" w:hAnsi="Verdana"/>
          <w:color w:val="0D0D0D" w:themeColor="text1" w:themeTint="F2"/>
          <w:sz w:val="40"/>
          <w:szCs w:val="40"/>
        </w:rPr>
        <w:t xml:space="preserve"> State, General Revenue,</w:t>
      </w:r>
      <w:r w:rsidR="003A126C"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Other Federal Funds;</w:t>
      </w:r>
      <w:r w:rsidR="0068079C" w:rsidRPr="00B516D2">
        <w:rPr>
          <w:rFonts w:ascii="Verdana" w:eastAsia="Calibri" w:hAnsi="Verdana"/>
          <w:color w:val="0D0D0D" w:themeColor="text1" w:themeTint="F2"/>
          <w:sz w:val="40"/>
          <w:szCs w:val="40"/>
        </w:rPr>
        <w:t xml:space="preserve"> Local Government,</w:t>
      </w:r>
      <w:r w:rsidR="003A126C"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Fee for Service;</w:t>
      </w:r>
      <w:r w:rsidR="0068079C" w:rsidRPr="00B516D2">
        <w:rPr>
          <w:rFonts w:ascii="Verdana" w:eastAsia="Calibri" w:hAnsi="Verdana"/>
          <w:color w:val="0D0D0D" w:themeColor="text1" w:themeTint="F2"/>
          <w:sz w:val="40"/>
          <w:szCs w:val="40"/>
        </w:rPr>
        <w:t xml:space="preserve"> Private</w:t>
      </w:r>
    </w:p>
    <w:p w14:paraId="13461103" w14:textId="5A6D73F8"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Counties served and funding source(s) for areas outside Title VII, Part C agreement:</w:t>
      </w:r>
      <w:r w:rsidRPr="00B516D2">
        <w:rPr>
          <w:rFonts w:ascii="Verdana" w:eastAsia="Calibri" w:hAnsi="Verdana"/>
          <w:color w:val="0D0D0D" w:themeColor="text1" w:themeTint="F2"/>
          <w:sz w:val="40"/>
          <w:szCs w:val="40"/>
        </w:rPr>
        <w:t xml:space="preserve">  Aransas, Bee, Brooks, Cameron, Duval, Hidalgo, Jim Wells, Jim Hogg, Kenedy, Kleberg, Live Oak, McMullen, Nueces, Refugio, San Patricio, Starr, Webb, Williacy, Zapata Counties (</w:t>
      </w:r>
      <w:r w:rsidR="008516BD" w:rsidRPr="00B516D2">
        <w:rPr>
          <w:rFonts w:ascii="Verdana" w:eastAsia="Calibri" w:hAnsi="Verdana"/>
          <w:color w:val="0D0D0D" w:themeColor="text1" w:themeTint="F2"/>
          <w:sz w:val="40"/>
          <w:szCs w:val="40"/>
        </w:rPr>
        <w:t>Texas Department of Aging and Disability Services</w:t>
      </w:r>
      <w:r w:rsidRPr="00B516D2">
        <w:rPr>
          <w:rFonts w:ascii="Verdana" w:eastAsia="Calibri" w:hAnsi="Verdana"/>
          <w:color w:val="0D0D0D" w:themeColor="text1" w:themeTint="F2"/>
          <w:sz w:val="40"/>
          <w:szCs w:val="40"/>
        </w:rPr>
        <w:t xml:space="preserve"> Relocation); Nueces catchment area, Hidalgo catchment area (Consumer Direct Services: MCO-United Healthcare, Superior</w:t>
      </w:r>
    </w:p>
    <w:p w14:paraId="020765B4" w14:textId="05A3AD7B"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Healthcare, Molina Healthcare and Healthspring); Aransas, Bee, Calhoun, Goliad, Jackson, Jim Wells, Kleberg, Lavaca, Live Oak, McMullen, Nueces, Refugio, San Patricio (CLASS Case Management </w:t>
      </w:r>
      <w:r w:rsidR="008516BD" w:rsidRPr="00B516D2">
        <w:rPr>
          <w:rFonts w:ascii="Verdana" w:eastAsia="Calibri" w:hAnsi="Verdana"/>
          <w:color w:val="0D0D0D" w:themeColor="text1" w:themeTint="F2"/>
          <w:sz w:val="40"/>
          <w:szCs w:val="40"/>
        </w:rPr>
        <w:t>Texas Department of Aging and Disability Services</w:t>
      </w:r>
      <w:r w:rsidRPr="00B516D2">
        <w:rPr>
          <w:rFonts w:ascii="Verdana" w:eastAsia="Calibri" w:hAnsi="Verdana"/>
          <w:color w:val="0D0D0D" w:themeColor="text1" w:themeTint="F2"/>
          <w:sz w:val="40"/>
          <w:szCs w:val="40"/>
        </w:rPr>
        <w:t xml:space="preserve">); Aransas, Bee, Brooks, Duval, Jim Wells, Kenedy, Kleberg, Live Oak, McMullen, Nueces, Refugio, San Patricio (MOP-Mobility Options Program) (Home Modifications- Amy Young Barrier </w:t>
      </w:r>
      <w:r w:rsidRPr="00B516D2">
        <w:rPr>
          <w:rFonts w:ascii="Verdana" w:eastAsia="Calibri" w:hAnsi="Verdana"/>
          <w:color w:val="0D0D0D" w:themeColor="text1" w:themeTint="F2"/>
          <w:sz w:val="40"/>
          <w:szCs w:val="40"/>
        </w:rPr>
        <w:lastRenderedPageBreak/>
        <w:t>Removal (TDHC) (City of Corpus Christi CDBG); Tenant Based Rental Assistance (TBRA TDCHA)</w:t>
      </w:r>
    </w:p>
    <w:p w14:paraId="0778CDC5"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p>
    <w:p w14:paraId="407AB62A" w14:textId="2296314E"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Crockett Resource Center for Independent Living</w:t>
      </w:r>
      <w:r w:rsidR="0096428D" w:rsidRPr="00B516D2">
        <w:rPr>
          <w:rFonts w:ascii="Verdana" w:eastAsia="Calibri" w:hAnsi="Verdana"/>
          <w:b/>
          <w:color w:val="0D0D0D" w:themeColor="text1" w:themeTint="F2"/>
          <w:sz w:val="40"/>
          <w:szCs w:val="40"/>
        </w:rPr>
        <w:t xml:space="preserve"> (SPIL Signatory)</w:t>
      </w:r>
    </w:p>
    <w:p w14:paraId="3EAB3A8E" w14:textId="23AC110B"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(CR</w:t>
      </w:r>
      <w:r w:rsidR="006255B3" w:rsidRPr="00B516D2">
        <w:rPr>
          <w:rFonts w:ascii="Verdana" w:eastAsia="Calibri" w:hAnsi="Verdana"/>
          <w:b/>
          <w:color w:val="0D0D0D" w:themeColor="text1" w:themeTint="F2"/>
          <w:sz w:val="40"/>
          <w:szCs w:val="40"/>
        </w:rPr>
        <w:t>CIL</w:t>
      </w:r>
      <w:r w:rsidRPr="00B516D2">
        <w:rPr>
          <w:rFonts w:ascii="Verdana" w:eastAsia="Calibri" w:hAnsi="Verdana"/>
          <w:b/>
          <w:color w:val="0D0D0D" w:themeColor="text1" w:themeTint="F2"/>
          <w:sz w:val="40"/>
          <w:szCs w:val="40"/>
        </w:rPr>
        <w:t>)</w:t>
      </w:r>
    </w:p>
    <w:p w14:paraId="49F2367F"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1020 Loop 304 East, Crockett, Texas 75835</w:t>
      </w:r>
    </w:p>
    <w:p w14:paraId="6C2188F7"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5D905BF9" w14:textId="3010555F"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Houston, Trinity, Leon, Polk, Tyler, San Augustine, Sabine, Shelby, Pa</w:t>
      </w:r>
      <w:r w:rsidR="002471F9" w:rsidRPr="00B516D2">
        <w:rPr>
          <w:rFonts w:ascii="Verdana" w:eastAsia="Calibri" w:hAnsi="Verdana"/>
          <w:color w:val="0D0D0D" w:themeColor="text1" w:themeTint="F2"/>
          <w:sz w:val="40"/>
          <w:szCs w:val="40"/>
        </w:rPr>
        <w:t xml:space="preserve">nola, Rusk, Freestone, Alabama </w:t>
      </w:r>
      <w:r w:rsidRPr="00B516D2">
        <w:rPr>
          <w:rFonts w:ascii="Verdana" w:eastAsia="Calibri" w:hAnsi="Verdana"/>
          <w:color w:val="0D0D0D" w:themeColor="text1" w:themeTint="F2"/>
          <w:sz w:val="40"/>
          <w:szCs w:val="40"/>
        </w:rPr>
        <w:t>Coushatta Indian Reservation</w:t>
      </w:r>
    </w:p>
    <w:p w14:paraId="66F168EE"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56536793" w14:textId="7DA7EB22" w:rsidR="0068079C" w:rsidRPr="00B516D2" w:rsidRDefault="002471F9"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SSA-VR; </w:t>
      </w:r>
      <w:r w:rsidR="0068079C" w:rsidRPr="00B516D2">
        <w:rPr>
          <w:rFonts w:ascii="Verdana" w:eastAsia="Calibri" w:hAnsi="Verdana"/>
          <w:color w:val="0D0D0D" w:themeColor="text1" w:themeTint="F2"/>
          <w:sz w:val="40"/>
          <w:szCs w:val="40"/>
        </w:rPr>
        <w:t>Federal Title VII, Part C</w:t>
      </w:r>
    </w:p>
    <w:p w14:paraId="62DE0A6A" w14:textId="17A3C870" w:rsidR="0068079C" w:rsidRPr="00B516D2" w:rsidRDefault="002471F9"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 and funding source(s) for areas outside Title VII, Part C agreement:</w:t>
      </w:r>
    </w:p>
    <w:p w14:paraId="74321CA1" w14:textId="0108AF3F" w:rsidR="00B92B92" w:rsidRPr="00B516D2" w:rsidRDefault="00B92B92" w:rsidP="00B92B92">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Texas Department of Aging and Disability Services Relocation Contract: Anderson, Cherokee, Henderson, Van Zandt, Angelina, Nacogdoches, Trinity, Limestone, Leon, Grimes, Madison, Brazos, Robertson, Washington, Falls, Milam</w:t>
      </w:r>
    </w:p>
    <w:p w14:paraId="19AFA54F" w14:textId="77777777" w:rsidR="00B92B92" w:rsidRPr="00B516D2" w:rsidRDefault="00B92B92" w:rsidP="00994FA7">
      <w:pPr>
        <w:widowControl/>
        <w:spacing w:after="160" w:line="259" w:lineRule="auto"/>
        <w:contextualSpacing/>
        <w:jc w:val="both"/>
        <w:rPr>
          <w:rFonts w:ascii="Verdana" w:eastAsia="Calibri" w:hAnsi="Verdana"/>
          <w:color w:val="0D0D0D" w:themeColor="text1" w:themeTint="F2"/>
          <w:sz w:val="40"/>
          <w:szCs w:val="40"/>
        </w:rPr>
      </w:pPr>
    </w:p>
    <w:p w14:paraId="7B4280A9" w14:textId="2E2926D3"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lastRenderedPageBreak/>
        <w:t>Disability in Action, Inc.</w:t>
      </w:r>
      <w:r w:rsidR="0096428D" w:rsidRPr="00B516D2">
        <w:rPr>
          <w:rFonts w:ascii="Verdana" w:eastAsia="Calibri" w:hAnsi="Verdana"/>
          <w:b/>
          <w:color w:val="0D0D0D" w:themeColor="text1" w:themeTint="F2"/>
          <w:sz w:val="40"/>
          <w:szCs w:val="40"/>
        </w:rPr>
        <w:t xml:space="preserve"> (SPIL Signatory)</w:t>
      </w:r>
    </w:p>
    <w:p w14:paraId="414ED2C6"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(DIA)</w:t>
      </w:r>
    </w:p>
    <w:p w14:paraId="07F8C7AE"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317 N. Willis St. Abilene, Texas 79603</w:t>
      </w:r>
    </w:p>
    <w:p w14:paraId="6E111834"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77885C9F" w14:textId="7BFC0E9A"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Stephens, Callahan, Taylor, Jones, Shackelford,</w:t>
      </w:r>
      <w:r w:rsidR="00184239"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Eastland</w:t>
      </w:r>
    </w:p>
    <w:p w14:paraId="7885F80E"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468A3CAD" w14:textId="5F5A638F" w:rsidR="0068079C" w:rsidRPr="00B516D2" w:rsidRDefault="00C81C7F"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State, General Revenue;</w:t>
      </w:r>
      <w:r w:rsidR="0068079C" w:rsidRPr="00B516D2">
        <w:rPr>
          <w:rFonts w:ascii="Verdana" w:eastAsia="Calibri" w:hAnsi="Verdana"/>
          <w:color w:val="0D0D0D" w:themeColor="text1" w:themeTint="F2"/>
          <w:sz w:val="40"/>
          <w:szCs w:val="40"/>
        </w:rPr>
        <w:t xml:space="preserve"> Other Federal Funds</w:t>
      </w:r>
    </w:p>
    <w:p w14:paraId="7C75301C" w14:textId="77777777" w:rsidR="00184239" w:rsidRPr="00B516D2" w:rsidRDefault="00184239" w:rsidP="00994FA7">
      <w:pPr>
        <w:widowControl/>
        <w:spacing w:after="160" w:line="259" w:lineRule="auto"/>
        <w:contextualSpacing/>
        <w:jc w:val="both"/>
        <w:rPr>
          <w:rFonts w:ascii="Verdana" w:eastAsia="Calibri" w:hAnsi="Verdana"/>
          <w:color w:val="0D0D0D" w:themeColor="text1" w:themeTint="F2"/>
          <w:sz w:val="40"/>
          <w:szCs w:val="40"/>
        </w:rPr>
      </w:pPr>
    </w:p>
    <w:p w14:paraId="3D8044BE" w14:textId="0DF29BC2"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East Texas Center for Independent Living</w:t>
      </w:r>
      <w:r w:rsidR="0096428D" w:rsidRPr="00B516D2">
        <w:rPr>
          <w:rFonts w:ascii="Verdana" w:eastAsia="Calibri" w:hAnsi="Verdana"/>
          <w:b/>
          <w:color w:val="0D0D0D" w:themeColor="text1" w:themeTint="F2"/>
          <w:sz w:val="40"/>
          <w:szCs w:val="40"/>
        </w:rPr>
        <w:t xml:space="preserve"> (SPIL Signatory)</w:t>
      </w:r>
    </w:p>
    <w:p w14:paraId="7CDA0A3B" w14:textId="69AE8CAA"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b/>
          <w:bCs/>
          <w:color w:val="0D0D0D" w:themeColor="text1" w:themeTint="F2"/>
          <w:sz w:val="40"/>
          <w:szCs w:val="40"/>
        </w:rPr>
        <w:t>(</w:t>
      </w:r>
      <w:r w:rsidRPr="00B516D2">
        <w:rPr>
          <w:rFonts w:ascii="Verdana" w:eastAsia="Calibri" w:hAnsi="Verdana"/>
          <w:color w:val="0D0D0D" w:themeColor="text1" w:themeTint="F2"/>
          <w:sz w:val="40"/>
          <w:szCs w:val="40"/>
        </w:rPr>
        <w:t>ET</w:t>
      </w:r>
      <w:r w:rsidR="006255B3" w:rsidRPr="00B516D2">
        <w:rPr>
          <w:rFonts w:ascii="Verdana" w:eastAsia="Calibri" w:hAnsi="Verdana"/>
          <w:color w:val="0D0D0D" w:themeColor="text1" w:themeTint="F2"/>
          <w:sz w:val="40"/>
          <w:szCs w:val="40"/>
        </w:rPr>
        <w:t>CIL</w:t>
      </w:r>
      <w:r w:rsidRPr="00B516D2">
        <w:rPr>
          <w:rFonts w:ascii="Verdana" w:eastAsia="Calibri" w:hAnsi="Verdana"/>
          <w:color w:val="0D0D0D" w:themeColor="text1" w:themeTint="F2"/>
          <w:sz w:val="40"/>
          <w:szCs w:val="40"/>
        </w:rPr>
        <w:t>)</w:t>
      </w:r>
    </w:p>
    <w:p w14:paraId="53C77823"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4713 Troup Hwy. Tyler Texas 75703</w:t>
      </w:r>
    </w:p>
    <w:p w14:paraId="2658B68D"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345FFEEA"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Camp, Cherokee, Gregg, Harrison, Henderson, Marion, Panola, Rains, Rusk, Smith, Upshur, Van Zandt, Wood</w:t>
      </w:r>
    </w:p>
    <w:p w14:paraId="5231B278"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579884E7" w14:textId="7DB8D38F"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w:t>
      </w:r>
      <w:r w:rsidR="00C81C7F" w:rsidRPr="00B516D2">
        <w:rPr>
          <w:rFonts w:ascii="Verdana" w:eastAsia="Calibri" w:hAnsi="Verdana"/>
          <w:color w:val="0D0D0D" w:themeColor="text1" w:themeTint="F2"/>
          <w:sz w:val="40"/>
          <w:szCs w:val="40"/>
        </w:rPr>
        <w:t>, Part C; Fee for Service; Private;</w:t>
      </w:r>
      <w:r w:rsidRPr="00B516D2">
        <w:rPr>
          <w:rFonts w:ascii="Verdana" w:eastAsia="Calibri" w:hAnsi="Verdana"/>
          <w:color w:val="0D0D0D" w:themeColor="text1" w:themeTint="F2"/>
          <w:sz w:val="40"/>
          <w:szCs w:val="40"/>
        </w:rPr>
        <w:t xml:space="preserve"> State Contracts</w:t>
      </w:r>
    </w:p>
    <w:p w14:paraId="112F6D8F" w14:textId="61622A2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 xml:space="preserve">Counties served and funding source(s) for areas outside Title VII, Part C agreement: </w:t>
      </w:r>
      <w:r w:rsidR="00851797" w:rsidRPr="00B516D2">
        <w:rPr>
          <w:rFonts w:ascii="Verdana" w:eastAsia="Calibri" w:hAnsi="Verdana"/>
          <w:color w:val="0D0D0D" w:themeColor="text1" w:themeTint="F2"/>
          <w:sz w:val="40"/>
          <w:szCs w:val="40"/>
        </w:rPr>
        <w:t>Specialized Telecommunications Assistance Program Contract</w:t>
      </w:r>
      <w:r w:rsidR="00184239" w:rsidRPr="00B516D2">
        <w:rPr>
          <w:rFonts w:ascii="Verdana" w:eastAsia="Calibri" w:hAnsi="Verdana"/>
          <w:color w:val="0D0D0D" w:themeColor="text1" w:themeTint="F2"/>
          <w:sz w:val="40"/>
          <w:szCs w:val="40"/>
        </w:rPr>
        <w:t xml:space="preserve"> and </w:t>
      </w:r>
      <w:r w:rsidR="00037178" w:rsidRPr="00B516D2">
        <w:rPr>
          <w:rFonts w:ascii="Verdana" w:eastAsia="Calibri" w:hAnsi="Verdana"/>
          <w:color w:val="0D0D0D" w:themeColor="text1" w:themeTint="F2"/>
          <w:sz w:val="40"/>
          <w:szCs w:val="40"/>
        </w:rPr>
        <w:t xml:space="preserve">Texas Department of </w:t>
      </w:r>
      <w:r w:rsidR="00037178" w:rsidRPr="00B516D2">
        <w:rPr>
          <w:rFonts w:ascii="Verdana" w:eastAsia="Calibri" w:hAnsi="Verdana"/>
          <w:color w:val="0D0D0D" w:themeColor="text1" w:themeTint="F2"/>
          <w:sz w:val="40"/>
          <w:szCs w:val="40"/>
        </w:rPr>
        <w:lastRenderedPageBreak/>
        <w:t xml:space="preserve">Aging and Disability Services Relocation </w:t>
      </w:r>
      <w:r w:rsidR="00851797" w:rsidRPr="00B516D2">
        <w:rPr>
          <w:rFonts w:ascii="Verdana" w:eastAsia="Calibri" w:hAnsi="Verdana"/>
          <w:color w:val="0D0D0D" w:themeColor="text1" w:themeTint="F2"/>
          <w:sz w:val="40"/>
          <w:szCs w:val="40"/>
        </w:rPr>
        <w:t>Subc</w:t>
      </w:r>
      <w:r w:rsidR="00037178" w:rsidRPr="00B516D2">
        <w:rPr>
          <w:rFonts w:ascii="Verdana" w:eastAsia="Calibri" w:hAnsi="Verdana"/>
          <w:color w:val="0D0D0D" w:themeColor="text1" w:themeTint="F2"/>
          <w:sz w:val="40"/>
          <w:szCs w:val="40"/>
        </w:rPr>
        <w:t>ontract</w:t>
      </w:r>
      <w:r w:rsidR="00851797" w:rsidRPr="00B516D2">
        <w:rPr>
          <w:rFonts w:ascii="Verdana" w:eastAsia="Calibri" w:hAnsi="Verdana"/>
          <w:color w:val="0D0D0D" w:themeColor="text1" w:themeTint="F2"/>
          <w:sz w:val="40"/>
          <w:szCs w:val="40"/>
        </w:rPr>
        <w:t xml:space="preserve">: </w:t>
      </w:r>
      <w:r w:rsidR="00037178"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 xml:space="preserve">Anderson, Camp, Titus, Red River, Franklin, Hopkins, Delta, Lamar, Bowie, Marion, Cass, Morris </w:t>
      </w:r>
    </w:p>
    <w:p w14:paraId="64398A59"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p>
    <w:p w14:paraId="298E1EF1" w14:textId="630D94B9"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Heart of Central Texas Independent Living Center, Inc.</w:t>
      </w:r>
      <w:r w:rsidR="0096428D" w:rsidRPr="00B516D2">
        <w:rPr>
          <w:rFonts w:ascii="Verdana" w:eastAsia="Calibri" w:hAnsi="Verdana"/>
          <w:b/>
          <w:color w:val="0D0D0D" w:themeColor="text1" w:themeTint="F2"/>
          <w:sz w:val="40"/>
          <w:szCs w:val="40"/>
        </w:rPr>
        <w:t xml:space="preserve"> (SPIL Signatory)</w:t>
      </w:r>
    </w:p>
    <w:p w14:paraId="4C45C796"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bCs/>
          <w:color w:val="0D0D0D" w:themeColor="text1" w:themeTint="F2"/>
          <w:sz w:val="40"/>
          <w:szCs w:val="40"/>
        </w:rPr>
        <w:t>(</w:t>
      </w:r>
      <w:r w:rsidRPr="00B516D2">
        <w:rPr>
          <w:rFonts w:ascii="Verdana" w:eastAsia="Calibri" w:hAnsi="Verdana"/>
          <w:b/>
          <w:color w:val="0D0D0D" w:themeColor="text1" w:themeTint="F2"/>
          <w:sz w:val="40"/>
          <w:szCs w:val="40"/>
        </w:rPr>
        <w:t>HOCTIL)</w:t>
      </w:r>
    </w:p>
    <w:p w14:paraId="2C069CA3"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222 E. Central Ave., Belton, Texas 76513</w:t>
      </w:r>
    </w:p>
    <w:p w14:paraId="14B3D636"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522D838C" w14:textId="32423F6E" w:rsidR="0068079C" w:rsidRPr="00B516D2" w:rsidRDefault="00F479A9"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Bell, </w:t>
      </w:r>
      <w:r w:rsidR="0068079C" w:rsidRPr="00B516D2">
        <w:rPr>
          <w:rFonts w:ascii="Verdana" w:eastAsia="Calibri" w:hAnsi="Verdana"/>
          <w:color w:val="0D0D0D" w:themeColor="text1" w:themeTint="F2"/>
          <w:sz w:val="40"/>
          <w:szCs w:val="40"/>
        </w:rPr>
        <w:t xml:space="preserve">Coryell, </w:t>
      </w:r>
      <w:r w:rsidR="00061D7E" w:rsidRPr="00B516D2">
        <w:rPr>
          <w:rFonts w:ascii="Verdana" w:eastAsia="Calibri" w:hAnsi="Verdana"/>
          <w:color w:val="0D0D0D" w:themeColor="text1" w:themeTint="F2"/>
          <w:sz w:val="40"/>
          <w:szCs w:val="40"/>
        </w:rPr>
        <w:t xml:space="preserve">McLennan, </w:t>
      </w:r>
      <w:r w:rsidR="0068079C" w:rsidRPr="00B516D2">
        <w:rPr>
          <w:rFonts w:ascii="Verdana" w:eastAsia="Calibri" w:hAnsi="Verdana"/>
          <w:color w:val="0D0D0D" w:themeColor="text1" w:themeTint="F2"/>
          <w:sz w:val="40"/>
          <w:szCs w:val="40"/>
        </w:rPr>
        <w:t>Hill</w:t>
      </w:r>
    </w:p>
    <w:p w14:paraId="3AF22926"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77216028" w14:textId="548DA5AE" w:rsidR="0068079C" w:rsidRPr="00B516D2" w:rsidRDefault="00C81C7F"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 SSA-VR; Fee for Service; Private;</w:t>
      </w:r>
      <w:r w:rsidR="0068079C"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Other State Funds;</w:t>
      </w:r>
      <w:r w:rsidR="0068079C" w:rsidRPr="00B516D2">
        <w:rPr>
          <w:rFonts w:ascii="Verdana" w:eastAsia="Calibri" w:hAnsi="Verdana"/>
          <w:color w:val="0D0D0D" w:themeColor="text1" w:themeTint="F2"/>
          <w:sz w:val="40"/>
          <w:szCs w:val="40"/>
        </w:rPr>
        <w:t xml:space="preserve"> Other Federal Funds</w:t>
      </w:r>
    </w:p>
    <w:p w14:paraId="084529F6"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Counties served and funding source(s) for areas outside Title VII, Part C agreement: </w:t>
      </w:r>
    </w:p>
    <w:p w14:paraId="57C4DAB5" w14:textId="0312A43C" w:rsidR="00070BAB" w:rsidRPr="00B516D2" w:rsidRDefault="002355FA"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Central Texas Council of Governments ADRC Housing Navigator and Respite Services: Hamilton, Lampassas, Milam, Mills, SanSaba</w:t>
      </w:r>
      <w:r w:rsidR="00070BAB"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Texas Department of Aging and Disability Services Relocation Subcontract: Hamilton, Lampassas, Milam, Mills, SanSaba</w:t>
      </w:r>
      <w:r w:rsidR="00070BAB"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Limestone, Freestone, Falls, Bosque</w:t>
      </w:r>
      <w:r w:rsidR="00070BAB"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Brazos, Robertson</w:t>
      </w:r>
      <w:r w:rsidR="00070BAB"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lastRenderedPageBreak/>
        <w:t>Consumer Directed Services</w:t>
      </w:r>
      <w:r w:rsidR="00070BAB" w:rsidRPr="00B516D2">
        <w:rPr>
          <w:rFonts w:ascii="Verdana" w:eastAsia="Calibri" w:hAnsi="Verdana"/>
          <w:color w:val="0D0D0D" w:themeColor="text1" w:themeTint="F2"/>
          <w:sz w:val="40"/>
          <w:szCs w:val="40"/>
        </w:rPr>
        <w:t>: Hamilton, Lampassas, Milam, Mills, SanSaba, Limestone, Freestone, Falls, Bosque, Williamson, Travis; Ticket to Work:</w:t>
      </w:r>
    </w:p>
    <w:p w14:paraId="60676701" w14:textId="57459DC2" w:rsidR="0068079C" w:rsidRPr="00B516D2" w:rsidRDefault="00070BA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Hamilton, Lampassas, Milam, Mills, SanSaba; Limestone, Freestone, Falls, Bosque, Brazos, Williamson</w:t>
      </w:r>
    </w:p>
    <w:p w14:paraId="246749FC"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p>
    <w:p w14:paraId="27234ACF" w14:textId="1B0F6596" w:rsidR="00B51346" w:rsidRPr="00B516D2" w:rsidRDefault="00B51346"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LIFE Inc. - LIFE/RUN </w:t>
      </w:r>
      <w:r w:rsidR="0096428D" w:rsidRPr="00B516D2">
        <w:rPr>
          <w:rFonts w:ascii="Verdana" w:eastAsia="Calibri" w:hAnsi="Verdana"/>
          <w:b/>
          <w:color w:val="0D0D0D" w:themeColor="text1" w:themeTint="F2"/>
          <w:sz w:val="40"/>
          <w:szCs w:val="40"/>
        </w:rPr>
        <w:t>(SPIL Signatory)</w:t>
      </w:r>
    </w:p>
    <w:p w14:paraId="071EF08D" w14:textId="0FF9B640" w:rsidR="0068079C" w:rsidRPr="00B516D2" w:rsidRDefault="00641348"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(LIFE Inc.</w:t>
      </w:r>
      <w:r w:rsidR="0068079C" w:rsidRPr="00B516D2">
        <w:rPr>
          <w:rFonts w:ascii="Verdana" w:eastAsia="Calibri" w:hAnsi="Verdana"/>
          <w:b/>
          <w:color w:val="0D0D0D" w:themeColor="text1" w:themeTint="F2"/>
          <w:sz w:val="40"/>
          <w:szCs w:val="40"/>
        </w:rPr>
        <w:t>)</w:t>
      </w:r>
    </w:p>
    <w:p w14:paraId="64633DC7" w14:textId="3C2095B2" w:rsidR="00641348"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8240 Boston Avenue</w:t>
      </w:r>
      <w:r w:rsidR="00641348" w:rsidRPr="00B516D2">
        <w:rPr>
          <w:rFonts w:ascii="Verdana" w:eastAsia="Calibri" w:hAnsi="Verdana"/>
          <w:color w:val="0D0D0D" w:themeColor="text1" w:themeTint="F2"/>
          <w:sz w:val="40"/>
          <w:szCs w:val="40"/>
        </w:rPr>
        <w:t>, Lubbock, TX 79423</w:t>
      </w:r>
    </w:p>
    <w:p w14:paraId="7C4702F8"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4B49E20C"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Crosby, Lubbock, Lynn, Terry, Lamb, Floyd, Garza,</w:t>
      </w:r>
    </w:p>
    <w:p w14:paraId="6C71CD3C"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Hale, Hockley</w:t>
      </w:r>
    </w:p>
    <w:p w14:paraId="16FBD1F1" w14:textId="77777777" w:rsidR="0068079C" w:rsidRPr="00B516D2" w:rsidRDefault="0068079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55B1D81A" w14:textId="78B6563A" w:rsidR="0068079C" w:rsidRPr="00B516D2" w:rsidRDefault="00755E34"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Federal Title VII, Part C; SSA-VR; </w:t>
      </w:r>
      <w:r w:rsidR="0068079C" w:rsidRPr="00B516D2">
        <w:rPr>
          <w:rFonts w:ascii="Verdana" w:eastAsia="Calibri" w:hAnsi="Verdana"/>
          <w:color w:val="0D0D0D" w:themeColor="text1" w:themeTint="F2"/>
          <w:sz w:val="40"/>
          <w:szCs w:val="40"/>
        </w:rPr>
        <w:t xml:space="preserve">Other </w:t>
      </w:r>
      <w:r w:rsidRPr="00B516D2">
        <w:rPr>
          <w:rFonts w:ascii="Verdana" w:eastAsia="Calibri" w:hAnsi="Verdana"/>
          <w:color w:val="0D0D0D" w:themeColor="text1" w:themeTint="F2"/>
          <w:sz w:val="40"/>
          <w:szCs w:val="40"/>
        </w:rPr>
        <w:t xml:space="preserve">Federal Funds; Local Government; Fee for Service; </w:t>
      </w:r>
      <w:r w:rsidR="0068079C" w:rsidRPr="00B516D2">
        <w:rPr>
          <w:rFonts w:ascii="Verdana" w:eastAsia="Calibri" w:hAnsi="Verdana"/>
          <w:color w:val="0D0D0D" w:themeColor="text1" w:themeTint="F2"/>
          <w:sz w:val="40"/>
          <w:szCs w:val="40"/>
        </w:rPr>
        <w:t xml:space="preserve">Private </w:t>
      </w:r>
    </w:p>
    <w:p w14:paraId="08EA07D4" w14:textId="3B1319ED" w:rsidR="0068079C" w:rsidRPr="00B516D2" w:rsidRDefault="0068079C" w:rsidP="00E53E2D">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b/>
          <w:color w:val="0D0D0D" w:themeColor="text1" w:themeTint="F2"/>
          <w:sz w:val="40"/>
          <w:szCs w:val="40"/>
        </w:rPr>
        <w:t>Counties served and funding source(s) for areas outside Title VII, Part C agreement:</w:t>
      </w:r>
      <w:r w:rsidRPr="00B516D2">
        <w:rPr>
          <w:rFonts w:ascii="Verdana" w:eastAsia="Calibri" w:hAnsi="Verdana"/>
          <w:color w:val="0D0D0D" w:themeColor="text1" w:themeTint="F2"/>
          <w:sz w:val="40"/>
          <w:szCs w:val="40"/>
        </w:rPr>
        <w:t xml:space="preserve">  </w:t>
      </w:r>
    </w:p>
    <w:p w14:paraId="66D65DF4" w14:textId="4BDE3082" w:rsidR="00E53E2D" w:rsidRPr="00B516D2" w:rsidRDefault="00E53E2D" w:rsidP="00E53E2D">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Texas Department of Aging and Disability Services Relocation Contract: Armstrong, Bailey, Briscoe, Carson, Castro, Childress, </w:t>
      </w:r>
      <w:r w:rsidRPr="00B516D2">
        <w:rPr>
          <w:rFonts w:ascii="Verdana" w:eastAsia="Calibri" w:hAnsi="Verdana"/>
          <w:color w:val="0D0D0D" w:themeColor="text1" w:themeTint="F2"/>
          <w:sz w:val="40"/>
          <w:szCs w:val="40"/>
        </w:rPr>
        <w:lastRenderedPageBreak/>
        <w:t>Cochran, Collingsworth, Crosby, Dallam, Deaf Smith, Dickens, Donley, Floyd, Garza, Gray, Hale, Hall, Hansford, Hartley, Hemphill, Hockley, Hutchinson, King, Lamb, Lipscomb, Lubbock, Lynn, Moore, Motley, Ochiltree, Oldham, Parmer, Potter, Randall, Roberts, Sherman, Swisher, Terry, Wheeler, Yoakum, Archer, Baylor, Brown, Callahan, Clay, Coleman, Comanche, Cottle, Eastland, Fisher, Foard, Hardeman, Haskell, Jack, Jones, Kent, Knox, Mitchell, Montague, Nolan, Runnels, Scurry, Shackelford, Stonewall, Stephens, Taylor, Throckmorton, Wichita, Wilbarger, Young, Andrews, Borden, Coke, Concho, Crane, Crockett, Dawson, Ector, Gaines, Glasscock, Howard, Irion, Kimble, Loving, Martin, Mason, McCulloch, Menard, Midland, Pecos, Reagan, Reeves, Schleicher, Sterling, Sutton, Terrell, Tom Green, Upton, Ward, Winkler, Brewster, Culberson, El Paso, Hudspeth, Jeff Davis, Presidio</w:t>
      </w:r>
    </w:p>
    <w:p w14:paraId="7AC01CE4" w14:textId="77777777" w:rsidR="0068079C" w:rsidRPr="00B516D2" w:rsidRDefault="0068079C" w:rsidP="00994FA7">
      <w:pPr>
        <w:widowControl/>
        <w:spacing w:after="160" w:line="259" w:lineRule="auto"/>
        <w:contextualSpacing/>
        <w:jc w:val="both"/>
        <w:rPr>
          <w:rFonts w:ascii="Verdana" w:eastAsia="Calibri" w:hAnsi="Verdana"/>
          <w:color w:val="0D0D0D" w:themeColor="text1" w:themeTint="F2"/>
          <w:sz w:val="40"/>
          <w:szCs w:val="40"/>
        </w:rPr>
      </w:pPr>
    </w:p>
    <w:p w14:paraId="67520CF4" w14:textId="38B8DFF1" w:rsidR="00B51346" w:rsidRPr="00B516D2" w:rsidRDefault="00B51346" w:rsidP="00E53E2D">
      <w:pPr>
        <w:widowControl/>
        <w:autoSpaceDE w:val="0"/>
        <w:autoSpaceDN w:val="0"/>
        <w:adjustRightInd w:val="0"/>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LIFE Inc. - Disability Connections </w:t>
      </w:r>
      <w:r w:rsidR="0096428D" w:rsidRPr="00B516D2">
        <w:rPr>
          <w:rFonts w:ascii="Verdana" w:eastAsia="Calibri" w:hAnsi="Verdana"/>
          <w:b/>
          <w:color w:val="0D0D0D" w:themeColor="text1" w:themeTint="F2"/>
          <w:sz w:val="40"/>
          <w:szCs w:val="40"/>
        </w:rPr>
        <w:t>(SPIL Signatory)</w:t>
      </w:r>
    </w:p>
    <w:p w14:paraId="2D55EF75" w14:textId="77777777" w:rsidR="00E53E2D" w:rsidRPr="00B516D2" w:rsidRDefault="00E53E2D" w:rsidP="00E53E2D">
      <w:pPr>
        <w:widowControl/>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2809 Southwest Blvd., San Angelo TX 76904</w:t>
      </w:r>
    </w:p>
    <w:p w14:paraId="54D02289" w14:textId="77777777" w:rsidR="00E53E2D" w:rsidRPr="00B516D2" w:rsidRDefault="00E53E2D" w:rsidP="00E53E2D">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4FC9C31A" w14:textId="77777777" w:rsidR="00E53E2D" w:rsidRPr="00B516D2" w:rsidRDefault="00E53E2D" w:rsidP="00E53E2D">
      <w:pPr>
        <w:widowControl/>
        <w:autoSpaceDE w:val="0"/>
        <w:autoSpaceDN w:val="0"/>
        <w:adjustRightInd w:val="0"/>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Tom Green, Sterling, Coke, Schleicher, Concho, Runnels, Irion, Menard</w:t>
      </w:r>
    </w:p>
    <w:p w14:paraId="0A4E946A" w14:textId="77777777" w:rsidR="00E53E2D" w:rsidRPr="00B516D2" w:rsidRDefault="00E53E2D" w:rsidP="00E53E2D">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03A0636E" w14:textId="77777777" w:rsidR="00E53E2D" w:rsidRPr="00B516D2" w:rsidRDefault="00E53E2D" w:rsidP="00E53E2D">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State, General Revenue</w:t>
      </w:r>
    </w:p>
    <w:p w14:paraId="2C51B9AB" w14:textId="77777777" w:rsidR="00E53E2D" w:rsidRPr="00B516D2" w:rsidRDefault="00E53E2D" w:rsidP="00994FA7">
      <w:pPr>
        <w:widowControl/>
        <w:spacing w:after="160" w:line="259" w:lineRule="auto"/>
        <w:contextualSpacing/>
        <w:jc w:val="both"/>
        <w:rPr>
          <w:rFonts w:ascii="Verdana" w:eastAsia="Calibri" w:hAnsi="Verdana"/>
          <w:color w:val="0D0D0D" w:themeColor="text1" w:themeTint="F2"/>
          <w:sz w:val="40"/>
          <w:szCs w:val="40"/>
        </w:rPr>
      </w:pPr>
    </w:p>
    <w:p w14:paraId="66F7FE38" w14:textId="2834162C" w:rsidR="003A126C" w:rsidRPr="00B516D2" w:rsidRDefault="00C07D33"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Mounting Horizons Inc.</w:t>
      </w:r>
      <w:r w:rsidR="0096428D" w:rsidRPr="00B516D2">
        <w:rPr>
          <w:rFonts w:ascii="Verdana" w:eastAsia="Calibri" w:hAnsi="Verdana"/>
          <w:b/>
          <w:color w:val="0D0D0D" w:themeColor="text1" w:themeTint="F2"/>
          <w:sz w:val="40"/>
          <w:szCs w:val="40"/>
        </w:rPr>
        <w:t xml:space="preserve"> (SPIL Signatory)</w:t>
      </w:r>
    </w:p>
    <w:p w14:paraId="6A68E750" w14:textId="0075951D" w:rsidR="00C07D33" w:rsidRPr="00B516D2" w:rsidRDefault="00C07D33" w:rsidP="00994FA7">
      <w:pPr>
        <w:widowControl/>
        <w:spacing w:after="160" w:line="259" w:lineRule="auto"/>
        <w:contextualSpacing/>
        <w:jc w:val="both"/>
        <w:rPr>
          <w:rFonts w:ascii="Verdana" w:hAnsi="Verdana"/>
          <w:b/>
          <w:color w:val="000000"/>
          <w:sz w:val="40"/>
          <w:szCs w:val="40"/>
          <w:shd w:val="clear" w:color="auto" w:fill="FFFFFF"/>
        </w:rPr>
      </w:pPr>
      <w:r w:rsidRPr="00B516D2">
        <w:rPr>
          <w:rFonts w:ascii="Verdana" w:eastAsia="Calibri" w:hAnsi="Verdana"/>
          <w:b/>
          <w:color w:val="0D0D0D" w:themeColor="text1" w:themeTint="F2"/>
          <w:sz w:val="40"/>
          <w:szCs w:val="40"/>
        </w:rPr>
        <w:t>(</w:t>
      </w:r>
      <w:r w:rsidRPr="00B516D2">
        <w:rPr>
          <w:rFonts w:ascii="Verdana" w:hAnsi="Verdana"/>
          <w:b/>
          <w:color w:val="000000"/>
          <w:sz w:val="40"/>
          <w:szCs w:val="40"/>
          <w:shd w:val="clear" w:color="auto" w:fill="FFFFFF"/>
        </w:rPr>
        <w:t>MHCIL)</w:t>
      </w:r>
    </w:p>
    <w:p w14:paraId="18D6B8A0" w14:textId="55CA6DAB" w:rsidR="00C07D33" w:rsidRPr="00B516D2" w:rsidRDefault="00B51346"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4700 Broadway #C102, </w:t>
      </w:r>
      <w:r w:rsidR="00C07D33" w:rsidRPr="00B516D2">
        <w:rPr>
          <w:rFonts w:ascii="Verdana" w:eastAsia="Calibri" w:hAnsi="Verdana"/>
          <w:color w:val="0D0D0D" w:themeColor="text1" w:themeTint="F2"/>
          <w:sz w:val="40"/>
          <w:szCs w:val="40"/>
        </w:rPr>
        <w:t>Galveston, Texas 77551</w:t>
      </w:r>
    </w:p>
    <w:p w14:paraId="5F6D7F97" w14:textId="77777777" w:rsidR="00C07D33" w:rsidRPr="00B516D2" w:rsidRDefault="00C07D33" w:rsidP="00C07D33">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4E4DCEB0" w14:textId="388CE47E" w:rsidR="00C07D33" w:rsidRPr="00B516D2" w:rsidRDefault="00C07D33" w:rsidP="00994FA7">
      <w:pPr>
        <w:widowControl/>
        <w:spacing w:after="160" w:line="259" w:lineRule="auto"/>
        <w:contextualSpacing/>
        <w:jc w:val="both"/>
        <w:rPr>
          <w:rFonts w:ascii="Verdana" w:hAnsi="Verdana"/>
          <w:color w:val="000000"/>
          <w:sz w:val="40"/>
          <w:szCs w:val="40"/>
          <w:shd w:val="clear" w:color="auto" w:fill="FFFFFF"/>
        </w:rPr>
      </w:pPr>
      <w:r w:rsidRPr="00B516D2">
        <w:rPr>
          <w:rFonts w:ascii="Verdana" w:hAnsi="Verdana"/>
          <w:color w:val="000000"/>
          <w:sz w:val="40"/>
          <w:szCs w:val="40"/>
          <w:shd w:val="clear" w:color="auto" w:fill="FFFFFF"/>
        </w:rPr>
        <w:t>Galveston</w:t>
      </w:r>
    </w:p>
    <w:p w14:paraId="10267B29" w14:textId="2F4F8F04" w:rsidR="00C07D33" w:rsidRPr="00B516D2" w:rsidRDefault="00C07D33" w:rsidP="00994FA7">
      <w:pPr>
        <w:widowControl/>
        <w:spacing w:after="160" w:line="259" w:lineRule="auto"/>
        <w:contextualSpacing/>
        <w:jc w:val="both"/>
        <w:rPr>
          <w:rFonts w:ascii="Verdana" w:hAnsi="Verdana"/>
          <w:b/>
          <w:color w:val="000000"/>
          <w:sz w:val="40"/>
          <w:szCs w:val="40"/>
          <w:shd w:val="clear" w:color="auto" w:fill="FFFFFF"/>
        </w:rPr>
      </w:pPr>
      <w:r w:rsidRPr="00B516D2">
        <w:rPr>
          <w:rFonts w:ascii="Verdana" w:hAnsi="Verdana"/>
          <w:b/>
          <w:color w:val="000000"/>
          <w:sz w:val="40"/>
          <w:szCs w:val="40"/>
          <w:shd w:val="clear" w:color="auto" w:fill="FFFFFF"/>
        </w:rPr>
        <w:t>Funding Sources:</w:t>
      </w:r>
    </w:p>
    <w:p w14:paraId="1A2E4BFF" w14:textId="14E642F0" w:rsidR="00C07D33" w:rsidRPr="00B516D2" w:rsidRDefault="003245D3" w:rsidP="00C07D33">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State, General Revenue</w:t>
      </w:r>
      <w:r w:rsidR="00C07D33" w:rsidRPr="00B516D2">
        <w:rPr>
          <w:rFonts w:ascii="Verdana" w:eastAsia="Calibri" w:hAnsi="Verdana"/>
          <w:color w:val="0D0D0D" w:themeColor="text1" w:themeTint="F2"/>
          <w:sz w:val="40"/>
          <w:szCs w:val="40"/>
        </w:rPr>
        <w:t>; Other Federal Funds</w:t>
      </w:r>
    </w:p>
    <w:p w14:paraId="19FF18D8" w14:textId="77777777" w:rsidR="00C07D33" w:rsidRPr="00B516D2" w:rsidRDefault="00C07D33" w:rsidP="00994FA7">
      <w:pPr>
        <w:widowControl/>
        <w:spacing w:after="160" w:line="259" w:lineRule="auto"/>
        <w:contextualSpacing/>
        <w:jc w:val="both"/>
        <w:rPr>
          <w:rFonts w:ascii="Verdana" w:eastAsia="Calibri" w:hAnsi="Verdana"/>
          <w:color w:val="0D0D0D" w:themeColor="text1" w:themeTint="F2"/>
          <w:sz w:val="40"/>
          <w:szCs w:val="40"/>
        </w:rPr>
      </w:pPr>
    </w:p>
    <w:p w14:paraId="72CB1C3F" w14:textId="42230EF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Panhandle Independent Living Center</w:t>
      </w:r>
      <w:r w:rsidR="0096428D" w:rsidRPr="00B516D2">
        <w:rPr>
          <w:rFonts w:ascii="Verdana" w:eastAsia="Calibri" w:hAnsi="Verdana"/>
          <w:b/>
          <w:color w:val="0D0D0D" w:themeColor="text1" w:themeTint="F2"/>
          <w:sz w:val="40"/>
          <w:szCs w:val="40"/>
        </w:rPr>
        <w:t xml:space="preserve"> (SPIL Signatory)</w:t>
      </w:r>
    </w:p>
    <w:p w14:paraId="75078988"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(PILC)</w:t>
      </w:r>
    </w:p>
    <w:p w14:paraId="3D340EEF"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417 W. 10th Ave, Amarillo, Texas 79101</w:t>
      </w:r>
    </w:p>
    <w:p w14:paraId="112DA94A"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1FC433C8"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Potter, Randall, Hartley, Deaf Smith, Parmer, Moore,</w:t>
      </w:r>
    </w:p>
    <w:p w14:paraId="45034677"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Carson, Castro, Armstrong, Briscoe, Childress,</w:t>
      </w:r>
    </w:p>
    <w:p w14:paraId="29B30FA9"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Collingsworth, Dallam, Donley, Gray, Hall, Hansford,</w:t>
      </w:r>
    </w:p>
    <w:p w14:paraId="556C845C"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Hemphill, Hutchinson, Lipscomb, Ochiltree, Oldham,</w:t>
      </w:r>
    </w:p>
    <w:p w14:paraId="3F1E9F94"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Roberts, Sherman, Swisher, Wheeler</w:t>
      </w:r>
    </w:p>
    <w:p w14:paraId="7AA71484"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3A1EC86F" w14:textId="72B0A13D" w:rsidR="003A126C" w:rsidRPr="00B516D2" w:rsidRDefault="0014693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w:t>
      </w:r>
      <w:r w:rsidR="003A126C" w:rsidRPr="00B516D2">
        <w:rPr>
          <w:rFonts w:ascii="Verdana" w:eastAsia="Calibri" w:hAnsi="Verdana"/>
          <w:color w:val="0D0D0D" w:themeColor="text1" w:themeTint="F2"/>
          <w:sz w:val="40"/>
          <w:szCs w:val="40"/>
        </w:rPr>
        <w:t xml:space="preserve"> SSA-VR</w:t>
      </w:r>
      <w:r w:rsidRPr="00B516D2">
        <w:rPr>
          <w:rFonts w:ascii="Verdana" w:eastAsia="Calibri" w:hAnsi="Verdana"/>
          <w:color w:val="0D0D0D" w:themeColor="text1" w:themeTint="F2"/>
          <w:sz w:val="40"/>
          <w:szCs w:val="40"/>
        </w:rPr>
        <w:t>;</w:t>
      </w:r>
      <w:r w:rsidR="003A126C" w:rsidRPr="00B516D2">
        <w:rPr>
          <w:rFonts w:ascii="Verdana" w:eastAsia="Calibri" w:hAnsi="Verdana"/>
          <w:color w:val="0D0D0D" w:themeColor="text1" w:themeTint="F2"/>
          <w:sz w:val="40"/>
          <w:szCs w:val="40"/>
        </w:rPr>
        <w:t xml:space="preserve"> Other Federal Funds</w:t>
      </w:r>
    </w:p>
    <w:p w14:paraId="6CD927CB" w14:textId="77777777" w:rsidR="00B972F6" w:rsidRPr="00B516D2" w:rsidRDefault="00B972F6" w:rsidP="00994FA7">
      <w:pPr>
        <w:widowControl/>
        <w:spacing w:after="160" w:line="259" w:lineRule="auto"/>
        <w:contextualSpacing/>
        <w:jc w:val="both"/>
        <w:rPr>
          <w:rFonts w:ascii="Verdana" w:eastAsia="Calibri" w:hAnsi="Verdana"/>
          <w:color w:val="0D0D0D" w:themeColor="text1" w:themeTint="F2"/>
          <w:sz w:val="40"/>
          <w:szCs w:val="40"/>
        </w:rPr>
      </w:pPr>
    </w:p>
    <w:p w14:paraId="6A77003F" w14:textId="21F01079"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Palestine Resource Center for Independent Living</w:t>
      </w:r>
      <w:r w:rsidR="0096428D" w:rsidRPr="00B516D2">
        <w:rPr>
          <w:rFonts w:ascii="Verdana" w:eastAsia="Calibri" w:hAnsi="Verdana"/>
          <w:b/>
          <w:color w:val="0D0D0D" w:themeColor="text1" w:themeTint="F2"/>
          <w:sz w:val="40"/>
          <w:szCs w:val="40"/>
        </w:rPr>
        <w:t xml:space="preserve"> (SPIL Signatory)</w:t>
      </w:r>
    </w:p>
    <w:p w14:paraId="72514FBE" w14:textId="3DFFF110"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(PR</w:t>
      </w:r>
      <w:r w:rsidR="006255B3" w:rsidRPr="00B516D2">
        <w:rPr>
          <w:rFonts w:ascii="Verdana" w:eastAsia="Calibri" w:hAnsi="Verdana"/>
          <w:b/>
          <w:color w:val="0D0D0D" w:themeColor="text1" w:themeTint="F2"/>
          <w:sz w:val="40"/>
          <w:szCs w:val="40"/>
        </w:rPr>
        <w:t>CIL</w:t>
      </w:r>
      <w:r w:rsidRPr="00B516D2">
        <w:rPr>
          <w:rFonts w:ascii="Verdana" w:eastAsia="Calibri" w:hAnsi="Verdana"/>
          <w:b/>
          <w:color w:val="0D0D0D" w:themeColor="text1" w:themeTint="F2"/>
          <w:sz w:val="40"/>
          <w:szCs w:val="40"/>
        </w:rPr>
        <w:t>)</w:t>
      </w:r>
    </w:p>
    <w:p w14:paraId="346D2A94"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421 Avenue A, Palestine, Texas 75801</w:t>
      </w:r>
    </w:p>
    <w:p w14:paraId="5B0741A9"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406EDEB0"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Anderson, Cherokee, Angelina, Nacogdoches, Smith</w:t>
      </w:r>
    </w:p>
    <w:p w14:paraId="22D36BCB"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23DB12AE"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w:t>
      </w:r>
    </w:p>
    <w:p w14:paraId="3564CE7D" w14:textId="77777777" w:rsidR="00B972F6" w:rsidRPr="00B516D2" w:rsidRDefault="00B972F6" w:rsidP="00994FA7">
      <w:pPr>
        <w:widowControl/>
        <w:spacing w:after="160" w:line="259" w:lineRule="auto"/>
        <w:contextualSpacing/>
        <w:jc w:val="both"/>
        <w:rPr>
          <w:rFonts w:ascii="Verdana" w:eastAsia="Calibri" w:hAnsi="Verdana"/>
          <w:color w:val="0D0D0D" w:themeColor="text1" w:themeTint="F2"/>
          <w:sz w:val="40"/>
          <w:szCs w:val="40"/>
        </w:rPr>
      </w:pPr>
    </w:p>
    <w:p w14:paraId="67375216" w14:textId="5F5FE9C3"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REACH of Dallas Resource Center on Independent Living</w:t>
      </w:r>
      <w:r w:rsidR="0096428D" w:rsidRPr="00B516D2">
        <w:rPr>
          <w:rFonts w:ascii="Verdana" w:eastAsia="Calibri" w:hAnsi="Verdana"/>
          <w:b/>
          <w:color w:val="0D0D0D" w:themeColor="text1" w:themeTint="F2"/>
          <w:sz w:val="40"/>
          <w:szCs w:val="40"/>
        </w:rPr>
        <w:t xml:space="preserve"> (SPIL Signatory)</w:t>
      </w:r>
    </w:p>
    <w:p w14:paraId="5055172B"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(REACH of Dallas)</w:t>
      </w:r>
    </w:p>
    <w:p w14:paraId="6B66AC27"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8625 King George Drive, Suite 210, Dallas, TX 75235</w:t>
      </w:r>
    </w:p>
    <w:p w14:paraId="5CE744B5"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lastRenderedPageBreak/>
        <w:t>Counties Served:</w:t>
      </w:r>
    </w:p>
    <w:p w14:paraId="2F43CD5D"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Dallas</w:t>
      </w:r>
    </w:p>
    <w:p w14:paraId="512E1B0E"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70D0BD94" w14:textId="06B3D13B"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Federal Title VII, Part C; </w:t>
      </w:r>
      <w:r w:rsidR="00FD55B2" w:rsidRPr="00B516D2">
        <w:rPr>
          <w:rFonts w:ascii="Verdana" w:eastAsia="Calibri" w:hAnsi="Verdana"/>
          <w:color w:val="0D0D0D" w:themeColor="text1" w:themeTint="F2"/>
          <w:sz w:val="40"/>
          <w:szCs w:val="40"/>
        </w:rPr>
        <w:t>SSA-VR</w:t>
      </w:r>
      <w:r w:rsidRPr="00B516D2">
        <w:rPr>
          <w:rFonts w:ascii="Verdana" w:eastAsia="Calibri" w:hAnsi="Verdana"/>
          <w:color w:val="0D0D0D" w:themeColor="text1" w:themeTint="F2"/>
          <w:sz w:val="40"/>
          <w:szCs w:val="40"/>
        </w:rPr>
        <w:t>; Fee for Service</w:t>
      </w:r>
    </w:p>
    <w:p w14:paraId="4B2F3CAF" w14:textId="77777777" w:rsidR="00B972F6" w:rsidRPr="00B516D2" w:rsidRDefault="00B972F6" w:rsidP="00994FA7">
      <w:pPr>
        <w:widowControl/>
        <w:spacing w:after="160" w:line="259" w:lineRule="auto"/>
        <w:contextualSpacing/>
        <w:jc w:val="both"/>
        <w:rPr>
          <w:rFonts w:ascii="Verdana" w:eastAsia="Calibri" w:hAnsi="Verdana"/>
          <w:color w:val="0D0D0D" w:themeColor="text1" w:themeTint="F2"/>
          <w:sz w:val="40"/>
          <w:szCs w:val="40"/>
        </w:rPr>
      </w:pPr>
    </w:p>
    <w:p w14:paraId="4B90622A" w14:textId="44F7ABA3"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REACH of Denton Resource Center on Independent</w:t>
      </w:r>
      <w:r w:rsidR="0096428D" w:rsidRPr="00B516D2">
        <w:rPr>
          <w:rFonts w:ascii="Verdana" w:eastAsia="Calibri" w:hAnsi="Verdana"/>
          <w:b/>
          <w:color w:val="0D0D0D" w:themeColor="text1" w:themeTint="F2"/>
          <w:sz w:val="40"/>
          <w:szCs w:val="40"/>
        </w:rPr>
        <w:t xml:space="preserve"> (SPIL Signatory)</w:t>
      </w:r>
    </w:p>
    <w:p w14:paraId="7D12D366"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Living</w:t>
      </w:r>
    </w:p>
    <w:p w14:paraId="5644F0B5"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bCs/>
          <w:color w:val="0D0D0D" w:themeColor="text1" w:themeTint="F2"/>
          <w:sz w:val="40"/>
          <w:szCs w:val="40"/>
        </w:rPr>
        <w:t>(</w:t>
      </w:r>
      <w:r w:rsidRPr="00B516D2">
        <w:rPr>
          <w:rFonts w:ascii="Verdana" w:eastAsia="Calibri" w:hAnsi="Verdana"/>
          <w:b/>
          <w:color w:val="0D0D0D" w:themeColor="text1" w:themeTint="F2"/>
          <w:sz w:val="40"/>
          <w:szCs w:val="40"/>
        </w:rPr>
        <w:t>REACH of Denton)</w:t>
      </w:r>
    </w:p>
    <w:p w14:paraId="2DD324F3"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405 S. Elm Street, Suite 202, Denton, TX 76201</w:t>
      </w:r>
    </w:p>
    <w:p w14:paraId="183D45E9"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01AFC800"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Denton</w:t>
      </w:r>
    </w:p>
    <w:p w14:paraId="7ABD9A13"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56CCB3CD" w14:textId="72B67B65" w:rsidR="003A126C" w:rsidRPr="00B516D2" w:rsidRDefault="002471F9"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w:t>
      </w:r>
      <w:r w:rsidR="003A126C" w:rsidRPr="00B516D2">
        <w:rPr>
          <w:rFonts w:ascii="Verdana" w:eastAsia="Calibri" w:hAnsi="Verdana"/>
          <w:color w:val="0D0D0D" w:themeColor="text1" w:themeTint="F2"/>
          <w:sz w:val="40"/>
          <w:szCs w:val="40"/>
        </w:rPr>
        <w:t xml:space="preserve"> Fee for Service</w:t>
      </w:r>
    </w:p>
    <w:p w14:paraId="018601A9"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p>
    <w:p w14:paraId="743C9130" w14:textId="128213A9"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REACH of Fort Worth Resource Center on Independent Living</w:t>
      </w:r>
      <w:r w:rsidR="0096428D" w:rsidRPr="00B516D2">
        <w:rPr>
          <w:rFonts w:ascii="Verdana" w:eastAsia="Calibri" w:hAnsi="Verdana"/>
          <w:b/>
          <w:color w:val="0D0D0D" w:themeColor="text1" w:themeTint="F2"/>
          <w:sz w:val="40"/>
          <w:szCs w:val="40"/>
        </w:rPr>
        <w:t xml:space="preserve"> (SPIL Signatory)</w:t>
      </w:r>
    </w:p>
    <w:p w14:paraId="529AE59B"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bCs/>
          <w:color w:val="0D0D0D" w:themeColor="text1" w:themeTint="F2"/>
          <w:sz w:val="40"/>
          <w:szCs w:val="40"/>
        </w:rPr>
        <w:t>(</w:t>
      </w:r>
      <w:r w:rsidRPr="00B516D2">
        <w:rPr>
          <w:rFonts w:ascii="Verdana" w:eastAsia="Calibri" w:hAnsi="Verdana"/>
          <w:b/>
          <w:color w:val="0D0D0D" w:themeColor="text1" w:themeTint="F2"/>
          <w:sz w:val="40"/>
          <w:szCs w:val="40"/>
        </w:rPr>
        <w:t>REACH of Fort Worth)</w:t>
      </w:r>
    </w:p>
    <w:p w14:paraId="1B675F3A"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1000 Macon Street, Suite 200</w:t>
      </w:r>
    </w:p>
    <w:p w14:paraId="1CED4072" w14:textId="5DC193E4" w:rsidR="00F479A9" w:rsidRPr="00B516D2" w:rsidRDefault="00F479A9"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Fort Worth, TX 76102</w:t>
      </w:r>
    </w:p>
    <w:p w14:paraId="67BCE778"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5508D7A9"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Tarrant</w:t>
      </w:r>
    </w:p>
    <w:p w14:paraId="2A0EA4C4"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lastRenderedPageBreak/>
        <w:t>Funding Sources:</w:t>
      </w:r>
    </w:p>
    <w:p w14:paraId="0ED3B2F8" w14:textId="0238B460"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SSA-VR</w:t>
      </w:r>
      <w:r w:rsidR="00D65687" w:rsidRPr="00B516D2">
        <w:rPr>
          <w:rFonts w:ascii="Verdana" w:eastAsia="Calibri" w:hAnsi="Verdana"/>
          <w:color w:val="0D0D0D" w:themeColor="text1" w:themeTint="F2"/>
          <w:sz w:val="40"/>
          <w:szCs w:val="40"/>
        </w:rPr>
        <w:t>; Title VII, Part B</w:t>
      </w:r>
    </w:p>
    <w:p w14:paraId="6A859DAC"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p>
    <w:p w14:paraId="22FEB790" w14:textId="5BF8BF70"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REACH of Plano Resource Center on Independent</w:t>
      </w:r>
      <w:r w:rsidR="0096428D" w:rsidRPr="00B516D2">
        <w:rPr>
          <w:rFonts w:ascii="Verdana" w:eastAsia="Calibri" w:hAnsi="Verdana"/>
          <w:b/>
          <w:color w:val="0D0D0D" w:themeColor="text1" w:themeTint="F2"/>
          <w:sz w:val="40"/>
          <w:szCs w:val="40"/>
        </w:rPr>
        <w:t xml:space="preserve"> (SPIL Signatory)</w:t>
      </w:r>
    </w:p>
    <w:p w14:paraId="20D4CE41"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Living</w:t>
      </w:r>
    </w:p>
    <w:p w14:paraId="1EF95D45"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bCs/>
          <w:color w:val="0D0D0D" w:themeColor="text1" w:themeTint="F2"/>
          <w:sz w:val="40"/>
          <w:szCs w:val="40"/>
        </w:rPr>
        <w:t>(</w:t>
      </w:r>
      <w:r w:rsidRPr="00B516D2">
        <w:rPr>
          <w:rFonts w:ascii="Verdana" w:eastAsia="Calibri" w:hAnsi="Verdana"/>
          <w:b/>
          <w:color w:val="0D0D0D" w:themeColor="text1" w:themeTint="F2"/>
          <w:sz w:val="40"/>
          <w:szCs w:val="40"/>
        </w:rPr>
        <w:t>REACH of Plano)</w:t>
      </w:r>
    </w:p>
    <w:p w14:paraId="5F7BE8BF"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720 E. Park Blvd., Suite 104, Plano, TX 75074</w:t>
      </w:r>
    </w:p>
    <w:p w14:paraId="2F9CC892"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2CC75312"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Collin</w:t>
      </w:r>
    </w:p>
    <w:p w14:paraId="44C449B3"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3FB09478" w14:textId="39F13108"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State, General Revenue</w:t>
      </w:r>
    </w:p>
    <w:p w14:paraId="0025A827"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p>
    <w:p w14:paraId="0CFA5E08" w14:textId="3A32FBD5"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RISE Center</w:t>
      </w:r>
      <w:r w:rsidR="0096428D" w:rsidRPr="00B516D2">
        <w:rPr>
          <w:rFonts w:ascii="Verdana" w:eastAsia="Calibri" w:hAnsi="Verdana"/>
          <w:b/>
          <w:color w:val="0D0D0D" w:themeColor="text1" w:themeTint="F2"/>
          <w:sz w:val="40"/>
          <w:szCs w:val="40"/>
        </w:rPr>
        <w:t xml:space="preserve"> (SPIL Signatory)</w:t>
      </w:r>
    </w:p>
    <w:p w14:paraId="7BF5FDC5" w14:textId="09357088"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(RISE </w:t>
      </w:r>
      <w:r w:rsidR="00E85E50" w:rsidRPr="00B516D2">
        <w:rPr>
          <w:rFonts w:ascii="Verdana" w:eastAsia="Calibri" w:hAnsi="Verdana"/>
          <w:b/>
          <w:color w:val="0D0D0D" w:themeColor="text1" w:themeTint="F2"/>
          <w:sz w:val="40"/>
          <w:szCs w:val="40"/>
        </w:rPr>
        <w:t>Center for Independent Living</w:t>
      </w:r>
      <w:r w:rsidRPr="00B516D2">
        <w:rPr>
          <w:rFonts w:ascii="Verdana" w:eastAsia="Calibri" w:hAnsi="Verdana"/>
          <w:b/>
          <w:color w:val="0D0D0D" w:themeColor="text1" w:themeTint="F2"/>
          <w:sz w:val="40"/>
          <w:szCs w:val="40"/>
        </w:rPr>
        <w:t>)</w:t>
      </w:r>
    </w:p>
    <w:p w14:paraId="271561FF"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755 S. 11th ST, STE 101, Beaumont, TX 77701</w:t>
      </w:r>
    </w:p>
    <w:p w14:paraId="7A5D3366"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6489BFFF"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Hardin, Orange, Jefferson</w:t>
      </w:r>
    </w:p>
    <w:p w14:paraId="23513226"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7CFDA2FC"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 Fee for Service; Private</w:t>
      </w:r>
    </w:p>
    <w:p w14:paraId="29628CD1"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Counties served and funding source(s) for areas outside Title VII, Part C agreement: </w:t>
      </w:r>
    </w:p>
    <w:p w14:paraId="437C02ED" w14:textId="5C379AB0" w:rsidR="00141CDB" w:rsidRPr="00B516D2" w:rsidRDefault="008516BD"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Texas Department of Aging and Disability Services</w:t>
      </w:r>
      <w:r w:rsidR="00141CDB" w:rsidRPr="00B516D2">
        <w:rPr>
          <w:rFonts w:ascii="Verdana" w:eastAsia="Calibri" w:hAnsi="Verdana"/>
          <w:color w:val="0D0D0D" w:themeColor="text1" w:themeTint="F2"/>
          <w:sz w:val="40"/>
          <w:szCs w:val="40"/>
        </w:rPr>
        <w:t xml:space="preserve"> Relocation Contract</w:t>
      </w:r>
      <w:r w:rsidR="00FD55B2" w:rsidRPr="00B516D2">
        <w:rPr>
          <w:rFonts w:ascii="Verdana" w:eastAsia="Calibri" w:hAnsi="Verdana"/>
          <w:color w:val="0D0D0D" w:themeColor="text1" w:themeTint="F2"/>
          <w:sz w:val="40"/>
          <w:szCs w:val="40"/>
        </w:rPr>
        <w:t>—Jefferson, Hardin, Orange, Polk, Sabine, Jasper, San Jacinto</w:t>
      </w:r>
      <w:r w:rsidR="003A3A00" w:rsidRPr="00B516D2">
        <w:rPr>
          <w:rFonts w:ascii="Verdana" w:eastAsia="Calibri" w:hAnsi="Verdana"/>
          <w:color w:val="0D0D0D" w:themeColor="text1" w:themeTint="F2"/>
          <w:sz w:val="40"/>
          <w:szCs w:val="40"/>
        </w:rPr>
        <w:t xml:space="preserve">, </w:t>
      </w:r>
      <w:r w:rsidR="00FD55B2" w:rsidRPr="00B516D2">
        <w:rPr>
          <w:rFonts w:ascii="Verdana" w:eastAsia="Calibri" w:hAnsi="Verdana"/>
          <w:color w:val="0D0D0D" w:themeColor="text1" w:themeTint="F2"/>
          <w:sz w:val="40"/>
          <w:szCs w:val="40"/>
        </w:rPr>
        <w:t>San Augustine, Newton, Tyler</w:t>
      </w:r>
    </w:p>
    <w:p w14:paraId="3CA0C1EE" w14:textId="77777777" w:rsidR="00FD55B2" w:rsidRPr="00B516D2" w:rsidRDefault="00FD55B2" w:rsidP="00994FA7">
      <w:pPr>
        <w:widowControl/>
        <w:spacing w:after="160" w:line="259" w:lineRule="auto"/>
        <w:contextualSpacing/>
        <w:jc w:val="both"/>
        <w:rPr>
          <w:rFonts w:ascii="Verdana" w:eastAsia="Calibri" w:hAnsi="Verdana"/>
          <w:color w:val="0D0D0D" w:themeColor="text1" w:themeTint="F2"/>
          <w:sz w:val="40"/>
          <w:szCs w:val="40"/>
        </w:rPr>
      </w:pPr>
    </w:p>
    <w:p w14:paraId="480B3749" w14:textId="3906E45D"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San Antonio Independent Living Services</w:t>
      </w:r>
      <w:r w:rsidR="0096428D" w:rsidRPr="00B516D2">
        <w:rPr>
          <w:rFonts w:ascii="Verdana" w:eastAsia="Calibri" w:hAnsi="Verdana"/>
          <w:b/>
          <w:color w:val="0D0D0D" w:themeColor="text1" w:themeTint="F2"/>
          <w:sz w:val="40"/>
          <w:szCs w:val="40"/>
        </w:rPr>
        <w:t xml:space="preserve"> (SPIL Signatory)</w:t>
      </w:r>
    </w:p>
    <w:p w14:paraId="7154C714" w14:textId="2404FEB0"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w:t>
      </w:r>
      <w:r w:rsidR="006255B3" w:rsidRPr="00B516D2">
        <w:rPr>
          <w:rFonts w:ascii="Verdana" w:eastAsia="Calibri" w:hAnsi="Verdana"/>
          <w:b/>
          <w:color w:val="0D0D0D" w:themeColor="text1" w:themeTint="F2"/>
          <w:sz w:val="40"/>
          <w:szCs w:val="40"/>
        </w:rPr>
        <w:t>SAILS</w:t>
      </w:r>
      <w:r w:rsidRPr="00B516D2">
        <w:rPr>
          <w:rFonts w:ascii="Verdana" w:eastAsia="Calibri" w:hAnsi="Verdana"/>
          <w:b/>
          <w:color w:val="0D0D0D" w:themeColor="text1" w:themeTint="F2"/>
          <w:sz w:val="40"/>
          <w:szCs w:val="40"/>
        </w:rPr>
        <w:t>)</w:t>
      </w:r>
    </w:p>
    <w:p w14:paraId="5C66491E"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1028 South Alamo Street, San Antonio, Texas 78210</w:t>
      </w:r>
    </w:p>
    <w:p w14:paraId="5B0FF1AB"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3F9A8E17" w14:textId="3942BFEA"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Atascosa, Bexar, Calhoun, Comal, De Witt, Dimmit, Frio, Edwards, Gillespie, Goliad, Gonzales, Guadalupe, Bandera, Edwards, Karnes, Lavaca, Kerr, Jackson, Kendall, Kinney, Maverick, Medina, LaSalle, Uvalde, Val Verde, Real, Victoria, Zavala</w:t>
      </w:r>
    </w:p>
    <w:p w14:paraId="5202150F" w14:textId="77777777" w:rsidR="003A126C" w:rsidRPr="00B516D2" w:rsidRDefault="003A126C"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48309ABE" w14:textId="7E3C78C9" w:rsidR="003A126C" w:rsidRPr="00B516D2" w:rsidRDefault="002471F9"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SSA-VR; Federal Title VII, Part C; Other Federal Funds;</w:t>
      </w:r>
      <w:r w:rsidR="003A126C" w:rsidRPr="00B516D2">
        <w:rPr>
          <w:rFonts w:ascii="Verdana" w:eastAsia="Calibri" w:hAnsi="Verdana"/>
          <w:color w:val="0D0D0D" w:themeColor="text1" w:themeTint="F2"/>
          <w:sz w:val="40"/>
          <w:szCs w:val="40"/>
        </w:rPr>
        <w:t xml:space="preserve"> Local Govern</w:t>
      </w:r>
      <w:r w:rsidRPr="00B516D2">
        <w:rPr>
          <w:rFonts w:ascii="Verdana" w:eastAsia="Calibri" w:hAnsi="Verdana"/>
          <w:color w:val="0D0D0D" w:themeColor="text1" w:themeTint="F2"/>
          <w:sz w:val="40"/>
          <w:szCs w:val="40"/>
        </w:rPr>
        <w:t xml:space="preserve">ment; Fee for Service; </w:t>
      </w:r>
      <w:r w:rsidR="003A126C" w:rsidRPr="00B516D2">
        <w:rPr>
          <w:rFonts w:ascii="Verdana" w:eastAsia="Calibri" w:hAnsi="Verdana"/>
          <w:color w:val="0D0D0D" w:themeColor="text1" w:themeTint="F2"/>
          <w:sz w:val="40"/>
          <w:szCs w:val="40"/>
        </w:rPr>
        <w:t>Private</w:t>
      </w:r>
    </w:p>
    <w:p w14:paraId="7D7DD1F8" w14:textId="77777777" w:rsidR="003A126C" w:rsidRPr="00B516D2" w:rsidRDefault="003A126C" w:rsidP="00994FA7">
      <w:pPr>
        <w:widowControl/>
        <w:spacing w:after="160" w:line="259" w:lineRule="auto"/>
        <w:contextualSpacing/>
        <w:jc w:val="both"/>
        <w:rPr>
          <w:rFonts w:ascii="Verdana" w:eastAsia="Calibri" w:hAnsi="Verdana"/>
          <w:color w:val="0D0D0D" w:themeColor="text1" w:themeTint="F2"/>
          <w:sz w:val="40"/>
          <w:szCs w:val="40"/>
        </w:rPr>
      </w:pPr>
    </w:p>
    <w:p w14:paraId="078913BF" w14:textId="640BB078"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Valley Association for Independent Living-Rio Grande Valley</w:t>
      </w:r>
      <w:r w:rsidR="0096428D" w:rsidRPr="00B516D2">
        <w:rPr>
          <w:rFonts w:ascii="Verdana" w:eastAsia="Calibri" w:hAnsi="Verdana"/>
          <w:b/>
          <w:color w:val="0D0D0D" w:themeColor="text1" w:themeTint="F2"/>
          <w:sz w:val="40"/>
          <w:szCs w:val="40"/>
        </w:rPr>
        <w:t xml:space="preserve"> (SPIL Signatory)</w:t>
      </w:r>
    </w:p>
    <w:p w14:paraId="30C72B1A"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bCs/>
          <w:color w:val="0D0D0D" w:themeColor="text1" w:themeTint="F2"/>
          <w:sz w:val="40"/>
          <w:szCs w:val="40"/>
        </w:rPr>
        <w:lastRenderedPageBreak/>
        <w:t>(</w:t>
      </w:r>
      <w:r w:rsidRPr="00B516D2">
        <w:rPr>
          <w:rFonts w:ascii="Verdana" w:eastAsia="Calibri" w:hAnsi="Verdana"/>
          <w:b/>
          <w:color w:val="0D0D0D" w:themeColor="text1" w:themeTint="F2"/>
          <w:sz w:val="40"/>
          <w:szCs w:val="40"/>
        </w:rPr>
        <w:t>VAIL-Rio Grande Valley)</w:t>
      </w:r>
    </w:p>
    <w:p w14:paraId="63CD5E6F"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3016 North McColl, Suite B, McAllen, TX 78501</w:t>
      </w:r>
    </w:p>
    <w:p w14:paraId="58ACA7EE"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72B34CF8"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Cameron, Hidalgo, Starr, Willacy</w:t>
      </w:r>
    </w:p>
    <w:p w14:paraId="5C196AA5"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561D22AB" w14:textId="163AB687" w:rsidR="00141CDB" w:rsidRPr="00B516D2" w:rsidRDefault="002471F9"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w:t>
      </w:r>
      <w:r w:rsidR="00141CDB" w:rsidRPr="00B516D2">
        <w:rPr>
          <w:rFonts w:ascii="Verdana" w:eastAsia="Calibri" w:hAnsi="Verdana"/>
          <w:color w:val="0D0D0D" w:themeColor="text1" w:themeTint="F2"/>
          <w:sz w:val="40"/>
          <w:szCs w:val="40"/>
        </w:rPr>
        <w:t xml:space="preserve"> </w:t>
      </w:r>
      <w:r w:rsidR="00F479A9" w:rsidRPr="00B516D2">
        <w:rPr>
          <w:rFonts w:ascii="Verdana" w:eastAsia="Calibri" w:hAnsi="Verdana"/>
          <w:color w:val="0D0D0D" w:themeColor="text1" w:themeTint="F2"/>
          <w:sz w:val="40"/>
          <w:szCs w:val="40"/>
        </w:rPr>
        <w:t>SSA-VR</w:t>
      </w:r>
      <w:r w:rsidRPr="00B516D2">
        <w:rPr>
          <w:rFonts w:ascii="Verdana" w:eastAsia="Calibri" w:hAnsi="Verdana"/>
          <w:color w:val="0D0D0D" w:themeColor="text1" w:themeTint="F2"/>
          <w:sz w:val="40"/>
          <w:szCs w:val="40"/>
        </w:rPr>
        <w:t>;</w:t>
      </w:r>
      <w:r w:rsidR="00141CDB" w:rsidRPr="00B516D2">
        <w:rPr>
          <w:rFonts w:ascii="Verdana" w:eastAsia="Calibri" w:hAnsi="Verdana"/>
          <w:color w:val="0D0D0D" w:themeColor="text1" w:themeTint="F2"/>
          <w:sz w:val="40"/>
          <w:szCs w:val="40"/>
        </w:rPr>
        <w:t xml:space="preserve"> Fee for Service</w:t>
      </w:r>
    </w:p>
    <w:p w14:paraId="47A3FDA2"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p>
    <w:p w14:paraId="79461A06" w14:textId="0CA94456"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Valley Association for Independent Living-South Texas</w:t>
      </w:r>
      <w:r w:rsidR="0096428D" w:rsidRPr="00B516D2">
        <w:rPr>
          <w:rFonts w:ascii="Verdana" w:eastAsia="Calibri" w:hAnsi="Verdana"/>
          <w:b/>
          <w:color w:val="0D0D0D" w:themeColor="text1" w:themeTint="F2"/>
          <w:sz w:val="40"/>
          <w:szCs w:val="40"/>
        </w:rPr>
        <w:t xml:space="preserve"> (SPIL Signatory)</w:t>
      </w:r>
    </w:p>
    <w:p w14:paraId="116140C8"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bCs/>
          <w:color w:val="0D0D0D" w:themeColor="text1" w:themeTint="F2"/>
          <w:sz w:val="40"/>
          <w:szCs w:val="40"/>
        </w:rPr>
        <w:t>(</w:t>
      </w:r>
      <w:r w:rsidRPr="00B516D2">
        <w:rPr>
          <w:rFonts w:ascii="Verdana" w:eastAsia="Calibri" w:hAnsi="Verdana"/>
          <w:b/>
          <w:color w:val="0D0D0D" w:themeColor="text1" w:themeTint="F2"/>
          <w:sz w:val="40"/>
          <w:szCs w:val="40"/>
        </w:rPr>
        <w:t>VAIL-South Texas)</w:t>
      </w:r>
    </w:p>
    <w:p w14:paraId="5AFF0202"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1419 Corpus Christi Street, Laredo, TX 78040</w:t>
      </w:r>
    </w:p>
    <w:p w14:paraId="03FD0044"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1BFFD5A5"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Duval, Jim Hogg, Webb, Zapata</w:t>
      </w:r>
    </w:p>
    <w:p w14:paraId="1C9947BE"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3F6212C6"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State, General Revenue</w:t>
      </w:r>
    </w:p>
    <w:p w14:paraId="7AAD9EF8"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p>
    <w:p w14:paraId="77B20C0E" w14:textId="6720D109" w:rsidR="00B656B6" w:rsidRPr="00B516D2" w:rsidRDefault="00EB75B5"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Volar Center for Independent Living</w:t>
      </w:r>
      <w:r w:rsidR="00807E0A" w:rsidRPr="00B516D2">
        <w:rPr>
          <w:rFonts w:ascii="Verdana" w:eastAsia="Calibri" w:hAnsi="Verdana"/>
          <w:b/>
          <w:color w:val="0D0D0D" w:themeColor="text1" w:themeTint="F2"/>
          <w:sz w:val="40"/>
          <w:szCs w:val="40"/>
        </w:rPr>
        <w:t xml:space="preserve"> (SPIL Signatory)</w:t>
      </w:r>
    </w:p>
    <w:p w14:paraId="3FBFFC75" w14:textId="40C2DBAD" w:rsidR="00EB75B5" w:rsidRPr="00B516D2" w:rsidRDefault="00EB75B5"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(Volar CIL)</w:t>
      </w:r>
    </w:p>
    <w:p w14:paraId="6AEFA119" w14:textId="1FA9E37F" w:rsidR="00EB75B5" w:rsidRPr="00B516D2" w:rsidRDefault="00EB75B5"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1220 Golden Key Circle, El Paso, Texas  79925-5825</w:t>
      </w:r>
    </w:p>
    <w:p w14:paraId="6169E64E" w14:textId="77777777" w:rsidR="00EB75B5" w:rsidRPr="00B516D2" w:rsidRDefault="00EB75B5" w:rsidP="00EB75B5">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76D0F959" w14:textId="29BBDFEF" w:rsidR="00EB75B5" w:rsidRPr="00B516D2" w:rsidRDefault="00EB75B5"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El Paso</w:t>
      </w:r>
    </w:p>
    <w:p w14:paraId="1C435654" w14:textId="47F371A8" w:rsidR="00154404" w:rsidRPr="00B516D2" w:rsidRDefault="00154404"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lastRenderedPageBreak/>
        <w:t>Funding Sources:</w:t>
      </w:r>
    </w:p>
    <w:p w14:paraId="6BF0743E" w14:textId="73C02056" w:rsidR="00154404" w:rsidRPr="00B516D2" w:rsidRDefault="003A3A00" w:rsidP="00154404">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SSA-VR; </w:t>
      </w:r>
      <w:r w:rsidR="00154404" w:rsidRPr="00B516D2">
        <w:rPr>
          <w:rFonts w:ascii="Verdana" w:eastAsia="Calibri" w:hAnsi="Verdana"/>
          <w:color w:val="0D0D0D" w:themeColor="text1" w:themeTint="F2"/>
          <w:sz w:val="40"/>
          <w:szCs w:val="40"/>
        </w:rPr>
        <w:t>Federal Title VII, Part C; Local Government; Private; Other Federal Funds</w:t>
      </w:r>
    </w:p>
    <w:p w14:paraId="282B183E" w14:textId="77777777" w:rsidR="00154404" w:rsidRPr="00B516D2" w:rsidRDefault="00154404" w:rsidP="00154404">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 xml:space="preserve">Counties served and funding source(s) for areas outside Title VII, Part C agreement: </w:t>
      </w:r>
    </w:p>
    <w:p w14:paraId="18253B24" w14:textId="78C0E216" w:rsidR="00154404" w:rsidRPr="00B516D2" w:rsidRDefault="00154404" w:rsidP="00154404">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Specialized Telecommunications Assistance Program; Hearing Loss Resource Specialist: Brewster, Culberson, Hudspeth, Jeff Davis, Presidio </w:t>
      </w:r>
    </w:p>
    <w:p w14:paraId="0E8B608E" w14:textId="77777777" w:rsidR="00EB75B5" w:rsidRPr="00B516D2" w:rsidRDefault="00EB75B5" w:rsidP="00994FA7">
      <w:pPr>
        <w:widowControl/>
        <w:spacing w:after="160" w:line="259" w:lineRule="auto"/>
        <w:contextualSpacing/>
        <w:jc w:val="both"/>
        <w:rPr>
          <w:rFonts w:ascii="Verdana" w:eastAsia="Calibri" w:hAnsi="Verdana"/>
          <w:color w:val="0D0D0D" w:themeColor="text1" w:themeTint="F2"/>
          <w:sz w:val="40"/>
          <w:szCs w:val="40"/>
        </w:rPr>
      </w:pPr>
    </w:p>
    <w:p w14:paraId="4DCA04B5" w14:textId="656A7426"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Williamson County Center for Independent Living Services</w:t>
      </w:r>
      <w:r w:rsidR="0096428D" w:rsidRPr="00B516D2">
        <w:rPr>
          <w:rFonts w:ascii="Verdana" w:eastAsia="Calibri" w:hAnsi="Verdana"/>
          <w:b/>
          <w:color w:val="0D0D0D" w:themeColor="text1" w:themeTint="F2"/>
          <w:sz w:val="40"/>
          <w:szCs w:val="40"/>
        </w:rPr>
        <w:t xml:space="preserve"> (SPIL Signatory)</w:t>
      </w:r>
    </w:p>
    <w:p w14:paraId="5A237130" w14:textId="41EAA2A4"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bCs/>
          <w:color w:val="0D0D0D" w:themeColor="text1" w:themeTint="F2"/>
          <w:sz w:val="40"/>
          <w:szCs w:val="40"/>
        </w:rPr>
        <w:t>(</w:t>
      </w:r>
      <w:r w:rsidR="006255B3" w:rsidRPr="00B516D2">
        <w:rPr>
          <w:rFonts w:ascii="Verdana" w:eastAsia="Calibri" w:hAnsi="Verdana"/>
          <w:b/>
          <w:color w:val="0D0D0D" w:themeColor="text1" w:themeTint="F2"/>
          <w:sz w:val="40"/>
          <w:szCs w:val="40"/>
        </w:rPr>
        <w:t>WCCIL</w:t>
      </w:r>
      <w:r w:rsidRPr="00B516D2">
        <w:rPr>
          <w:rFonts w:ascii="Verdana" w:eastAsia="Calibri" w:hAnsi="Verdana"/>
          <w:b/>
          <w:color w:val="0D0D0D" w:themeColor="text1" w:themeTint="F2"/>
          <w:sz w:val="40"/>
          <w:szCs w:val="40"/>
        </w:rPr>
        <w:t>)</w:t>
      </w:r>
    </w:p>
    <w:p w14:paraId="1CBA2BAF"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525 Round Rock West, Suite A120, Round Rock TX</w:t>
      </w:r>
    </w:p>
    <w:p w14:paraId="2D2AABF9"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78681</w:t>
      </w:r>
    </w:p>
    <w:p w14:paraId="5914294D"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Counties Served:</w:t>
      </w:r>
    </w:p>
    <w:p w14:paraId="75815180"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Williamson, Bell, Burnet, Milam</w:t>
      </w:r>
    </w:p>
    <w:p w14:paraId="281A7903" w14:textId="77777777" w:rsidR="00141CDB" w:rsidRPr="00B516D2" w:rsidRDefault="00141CDB" w:rsidP="00994FA7">
      <w:pPr>
        <w:widowControl/>
        <w:spacing w:after="160" w:line="259" w:lineRule="auto"/>
        <w:contextualSpacing/>
        <w:jc w:val="both"/>
        <w:rPr>
          <w:rFonts w:ascii="Verdana" w:eastAsia="Calibri" w:hAnsi="Verdana"/>
          <w:b/>
          <w:color w:val="0D0D0D" w:themeColor="text1" w:themeTint="F2"/>
          <w:sz w:val="40"/>
          <w:szCs w:val="40"/>
        </w:rPr>
      </w:pPr>
      <w:r w:rsidRPr="00B516D2">
        <w:rPr>
          <w:rFonts w:ascii="Verdana" w:eastAsia="Calibri" w:hAnsi="Verdana"/>
          <w:b/>
          <w:color w:val="0D0D0D" w:themeColor="text1" w:themeTint="F2"/>
          <w:sz w:val="40"/>
          <w:szCs w:val="40"/>
        </w:rPr>
        <w:t>Funding Sources:</w:t>
      </w:r>
    </w:p>
    <w:p w14:paraId="1AA1357E" w14:textId="77777777" w:rsidR="00141CDB" w:rsidRPr="00B516D2" w:rsidRDefault="00141CDB" w:rsidP="00994FA7">
      <w:pPr>
        <w:widowControl/>
        <w:spacing w:after="160" w:line="259" w:lineRule="auto"/>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Federal Title VII, Part C</w:t>
      </w:r>
    </w:p>
    <w:p w14:paraId="46A10E6B"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BB306B9"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3.2 </w:t>
      </w:r>
      <w:r w:rsidRPr="00B516D2">
        <w:rPr>
          <w:rFonts w:ascii="Verdana" w:hAnsi="Verdana"/>
          <w:b/>
          <w:color w:val="0D0D0D" w:themeColor="text1" w:themeTint="F2"/>
          <w:sz w:val="40"/>
          <w:szCs w:val="40"/>
          <w:u w:val="single"/>
        </w:rPr>
        <w:t>Expansion of Network – 34 CFR 364.25</w:t>
      </w:r>
    </w:p>
    <w:p w14:paraId="0E15C313"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73E95789"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Describe the design for the further expansion of the network, including identification of the unserved and underserved areas in the State and the order of priority for serving these areas as additional funding becomes available (beyond the required cost-of-living increase).</w:t>
      </w:r>
    </w:p>
    <w:p w14:paraId="2DE5A6F5" w14:textId="5DEB84B0" w:rsidR="00DC15E8" w:rsidRPr="00B516D2" w:rsidRDefault="00DC15E8" w:rsidP="00DC15E8">
      <w:pPr>
        <w:tabs>
          <w:tab w:val="left" w:pos="5760"/>
        </w:tabs>
        <w:spacing w:before="100" w:beforeAutospacing="1" w:after="100" w:afterAutospacing="1"/>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Strengthen the Network-- Statement of Funding Equity:</w:t>
      </w:r>
    </w:p>
    <w:p w14:paraId="5E42C764" w14:textId="439D5AC4" w:rsidR="00DC15E8" w:rsidRPr="00B516D2" w:rsidRDefault="00DC15E8" w:rsidP="00DC15E8">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Network of Centers for Independent Living and the Texas State Independent Living Council recognize the value and importance of implementing a statement of funding equity.  The purpose of this statement is to increase access to services for individuals with disabilities and strengthen the Network.  The Network is committed to pursuing increased funding that will allow for financial support to bring existing Centers for Independent Living up to a baseline level of $500,000.  Funding will also be pursued to expand the capacity of Centers for Independent Living to reach underserved populations and regions within existing coverage areas.  Decreases in General </w:t>
      </w:r>
      <w:r w:rsidRPr="00B516D2">
        <w:rPr>
          <w:rFonts w:ascii="Verdana" w:hAnsi="Verdana"/>
          <w:color w:val="0D0D0D" w:themeColor="text1" w:themeTint="F2"/>
          <w:sz w:val="40"/>
          <w:szCs w:val="40"/>
        </w:rPr>
        <w:lastRenderedPageBreak/>
        <w:t xml:space="preserve">Center for Independent Living Operating funds and stagnant funding levels jeopardize the ability of the Network to maintain their current level of services and adequately fund the activities of the five Core services.  We believe funding for the Network should remain stable from year-to-year and every effort should be made to bring all Centers </w:t>
      </w:r>
      <w:r w:rsidR="00757E7E" w:rsidRPr="00B516D2">
        <w:rPr>
          <w:rFonts w:ascii="Verdana" w:hAnsi="Verdana"/>
          <w:color w:val="0D0D0D" w:themeColor="text1" w:themeTint="F2"/>
          <w:sz w:val="40"/>
          <w:szCs w:val="40"/>
        </w:rPr>
        <w:t>up to equal baseline funding.  T</w:t>
      </w:r>
      <w:r w:rsidRPr="00B516D2">
        <w:rPr>
          <w:rFonts w:ascii="Verdana" w:hAnsi="Verdana"/>
          <w:color w:val="0D0D0D" w:themeColor="text1" w:themeTint="F2"/>
          <w:sz w:val="40"/>
          <w:szCs w:val="40"/>
        </w:rPr>
        <w:t>he Network will not accept expansion funds if it will potentially jeopardize the stability of the existing Network</w:t>
      </w:r>
      <w:r w:rsidR="00757E7E" w:rsidRPr="00B516D2">
        <w:rPr>
          <w:rFonts w:ascii="Verdana" w:hAnsi="Verdana"/>
          <w:color w:val="0D0D0D" w:themeColor="text1" w:themeTint="F2"/>
          <w:sz w:val="40"/>
          <w:szCs w:val="40"/>
        </w:rPr>
        <w:t xml:space="preserve"> such as the reducing the continuation funding of existing Centers for Independent Living in the Network.  </w:t>
      </w:r>
      <w:r w:rsidRPr="00B516D2">
        <w:rPr>
          <w:rFonts w:ascii="Verdana" w:hAnsi="Verdana"/>
          <w:color w:val="0D0D0D" w:themeColor="text1" w:themeTint="F2"/>
          <w:sz w:val="40"/>
          <w:szCs w:val="40"/>
        </w:rPr>
        <w:t xml:space="preserve">Any funding to establish a new Center should be expected to continue from year-to-year indefinitely.  As indicated in the Plan’s Goals and Objectives, the Network will also pursue efforts to provide more security to the funding currently provided by the State of Texas.  </w:t>
      </w:r>
    </w:p>
    <w:p w14:paraId="4FD160F3" w14:textId="77777777" w:rsidR="00DC15E8" w:rsidRPr="00B516D2" w:rsidRDefault="00DC15E8" w:rsidP="00994FA7">
      <w:pPr>
        <w:spacing w:before="100" w:beforeAutospacing="1" w:after="100" w:afterAutospacing="1"/>
        <w:contextualSpacing/>
        <w:jc w:val="both"/>
        <w:rPr>
          <w:rFonts w:ascii="Verdana" w:hAnsi="Verdana"/>
          <w:color w:val="0D0D0D" w:themeColor="text1" w:themeTint="F2"/>
          <w:sz w:val="40"/>
          <w:szCs w:val="40"/>
        </w:rPr>
      </w:pPr>
    </w:p>
    <w:p w14:paraId="2E813547" w14:textId="77777777" w:rsidR="00DC15E8" w:rsidRPr="00B516D2" w:rsidRDefault="00DC15E8" w:rsidP="00994FA7">
      <w:pPr>
        <w:spacing w:before="100" w:beforeAutospacing="1" w:after="100" w:afterAutospacing="1"/>
        <w:contextualSpacing/>
        <w:jc w:val="both"/>
        <w:rPr>
          <w:rFonts w:ascii="Verdana" w:hAnsi="Verdana"/>
          <w:color w:val="0D0D0D" w:themeColor="text1" w:themeTint="F2"/>
          <w:sz w:val="40"/>
          <w:szCs w:val="40"/>
        </w:rPr>
      </w:pPr>
    </w:p>
    <w:p w14:paraId="0F3C9A74" w14:textId="06C517A3" w:rsidR="00CC048B" w:rsidRPr="00B516D2" w:rsidRDefault="00CC048B"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and the Network of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worked together to identify a strategy for completing the network of </w:t>
      </w:r>
      <w:r w:rsidR="008516BD" w:rsidRPr="00B516D2">
        <w:rPr>
          <w:rFonts w:ascii="Verdana" w:hAnsi="Verdana"/>
          <w:color w:val="0D0D0D" w:themeColor="text1" w:themeTint="F2"/>
          <w:sz w:val="40"/>
          <w:szCs w:val="40"/>
        </w:rPr>
        <w:t xml:space="preserve">Centers for </w:t>
      </w:r>
      <w:r w:rsidR="008516BD" w:rsidRPr="00B516D2">
        <w:rPr>
          <w:rFonts w:ascii="Verdana" w:hAnsi="Verdana"/>
          <w:color w:val="0D0D0D" w:themeColor="text1" w:themeTint="F2"/>
          <w:sz w:val="40"/>
          <w:szCs w:val="40"/>
        </w:rPr>
        <w:lastRenderedPageBreak/>
        <w:t>Independent Living</w:t>
      </w:r>
      <w:r w:rsidRPr="00B516D2">
        <w:rPr>
          <w:rFonts w:ascii="Verdana" w:hAnsi="Verdana"/>
          <w:color w:val="0D0D0D" w:themeColor="text1" w:themeTint="F2"/>
          <w:sz w:val="40"/>
          <w:szCs w:val="40"/>
        </w:rPr>
        <w:t xml:space="preserve"> in the state. </w:t>
      </w:r>
      <w:r w:rsidR="006A0DD4"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Based on 2010 U.S. Census Data, there are nearly 400,000 </w:t>
      </w:r>
      <w:r w:rsidR="001802C4" w:rsidRPr="00B516D2">
        <w:rPr>
          <w:rFonts w:ascii="Verdana" w:hAnsi="Verdana"/>
          <w:color w:val="0D0D0D" w:themeColor="text1" w:themeTint="F2"/>
          <w:sz w:val="40"/>
          <w:szCs w:val="40"/>
        </w:rPr>
        <w:t>Texans</w:t>
      </w:r>
      <w:r w:rsidRPr="00B516D2">
        <w:rPr>
          <w:rFonts w:ascii="Verdana" w:hAnsi="Verdana"/>
          <w:color w:val="0D0D0D" w:themeColor="text1" w:themeTint="F2"/>
          <w:sz w:val="40"/>
          <w:szCs w:val="40"/>
        </w:rPr>
        <w:t xml:space="preserve"> with disabilities currently living in areas that are not served by a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w:t>
      </w:r>
      <w:r w:rsidR="0084386E" w:rsidRPr="00B516D2">
        <w:rPr>
          <w:rFonts w:ascii="Verdana" w:hAnsi="Verdana"/>
          <w:color w:val="0D0D0D" w:themeColor="text1" w:themeTint="F2"/>
          <w:sz w:val="40"/>
          <w:szCs w:val="40"/>
        </w:rPr>
        <w:t xml:space="preserve"> Of the 254 counties in Texas, </w:t>
      </w:r>
      <w:r w:rsidR="006A0DD4" w:rsidRPr="00B516D2">
        <w:rPr>
          <w:rFonts w:ascii="Verdana" w:hAnsi="Verdana"/>
          <w:color w:val="0D0D0D" w:themeColor="text1" w:themeTint="F2"/>
          <w:sz w:val="40"/>
          <w:szCs w:val="40"/>
        </w:rPr>
        <w:t>162</w:t>
      </w:r>
      <w:r w:rsidR="0084386E" w:rsidRPr="00B516D2">
        <w:rPr>
          <w:rFonts w:ascii="Verdana" w:hAnsi="Verdana"/>
          <w:color w:val="0D0D0D" w:themeColor="text1" w:themeTint="F2"/>
          <w:sz w:val="40"/>
          <w:szCs w:val="40"/>
        </w:rPr>
        <w:t xml:space="preserve"> receive at least the five core services by a Center fo</w:t>
      </w:r>
      <w:r w:rsidR="001802C4" w:rsidRPr="00B516D2">
        <w:rPr>
          <w:rFonts w:ascii="Verdana" w:hAnsi="Verdana"/>
          <w:color w:val="0D0D0D" w:themeColor="text1" w:themeTint="F2"/>
          <w:sz w:val="40"/>
          <w:szCs w:val="40"/>
        </w:rPr>
        <w:t xml:space="preserve">r Independent Living. </w:t>
      </w:r>
    </w:p>
    <w:p w14:paraId="22FE043F" w14:textId="77777777" w:rsidR="00CC048B" w:rsidRPr="00B516D2" w:rsidRDefault="00CC048B" w:rsidP="00994FA7">
      <w:pPr>
        <w:spacing w:before="100" w:beforeAutospacing="1" w:after="100" w:afterAutospacing="1"/>
        <w:contextualSpacing/>
        <w:jc w:val="both"/>
        <w:rPr>
          <w:rFonts w:ascii="Verdana" w:hAnsi="Verdana"/>
          <w:color w:val="0D0D0D" w:themeColor="text1" w:themeTint="F2"/>
          <w:sz w:val="40"/>
          <w:szCs w:val="40"/>
          <w:u w:val="single"/>
        </w:rPr>
      </w:pPr>
    </w:p>
    <w:p w14:paraId="3D6990D9" w14:textId="27B09F65" w:rsidR="00CC048B" w:rsidRPr="00B516D2" w:rsidRDefault="00CC048B"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u w:val="single"/>
        </w:rPr>
        <w:t>Underserved Counties and Populations:</w:t>
      </w:r>
    </w:p>
    <w:p w14:paraId="2D08AA68" w14:textId="4D4CCE05" w:rsidR="006A2737" w:rsidRPr="00B516D2" w:rsidRDefault="00CC048B"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and the Network of </w:t>
      </w:r>
      <w:r w:rsidR="008516BD" w:rsidRPr="00B516D2">
        <w:rPr>
          <w:rFonts w:ascii="Verdana" w:hAnsi="Verdana"/>
          <w:color w:val="0D0D0D" w:themeColor="text1" w:themeTint="F2"/>
          <w:sz w:val="40"/>
          <w:szCs w:val="40"/>
        </w:rPr>
        <w:t>Centers for Independent Living</w:t>
      </w:r>
      <w:r w:rsidR="0002620B" w:rsidRPr="00B516D2">
        <w:rPr>
          <w:rFonts w:ascii="Verdana" w:hAnsi="Verdana"/>
          <w:color w:val="0D0D0D" w:themeColor="text1" w:themeTint="F2"/>
          <w:sz w:val="40"/>
          <w:szCs w:val="40"/>
        </w:rPr>
        <w:t xml:space="preserve"> recognizes that all </w:t>
      </w:r>
      <w:r w:rsidRPr="00B516D2">
        <w:rPr>
          <w:rFonts w:ascii="Verdana" w:hAnsi="Verdana"/>
          <w:color w:val="0D0D0D" w:themeColor="text1" w:themeTint="F2"/>
          <w:sz w:val="40"/>
          <w:szCs w:val="40"/>
        </w:rPr>
        <w:t xml:space="preserve">counties and areas currently served by a </w:t>
      </w:r>
      <w:r w:rsidR="00E85E50" w:rsidRPr="00B516D2">
        <w:rPr>
          <w:rFonts w:ascii="Verdana" w:hAnsi="Verdana"/>
          <w:color w:val="0D0D0D" w:themeColor="text1" w:themeTint="F2"/>
          <w:sz w:val="40"/>
          <w:szCs w:val="40"/>
        </w:rPr>
        <w:t>Center for Independent Living</w:t>
      </w:r>
      <w:r w:rsidR="006A0DD4" w:rsidRPr="00B516D2">
        <w:rPr>
          <w:rFonts w:ascii="Verdana" w:hAnsi="Verdana"/>
          <w:color w:val="0D0D0D" w:themeColor="text1" w:themeTint="F2"/>
          <w:sz w:val="40"/>
          <w:szCs w:val="40"/>
        </w:rPr>
        <w:t xml:space="preserve"> are underserved.  </w:t>
      </w:r>
      <w:r w:rsidRPr="00B516D2">
        <w:rPr>
          <w:rFonts w:ascii="Verdana" w:hAnsi="Verdana"/>
          <w:color w:val="0D0D0D" w:themeColor="text1" w:themeTint="F2"/>
          <w:sz w:val="40"/>
          <w:szCs w:val="40"/>
        </w:rPr>
        <w:t xml:space="preserve">Despite the large number of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in Texas, the Independent Living needs in their service areas are greater than the resources an</w:t>
      </w:r>
      <w:r w:rsidR="006A0DD4" w:rsidRPr="00B516D2">
        <w:rPr>
          <w:rFonts w:ascii="Verdana" w:hAnsi="Verdana"/>
          <w:color w:val="0D0D0D" w:themeColor="text1" w:themeTint="F2"/>
          <w:sz w:val="40"/>
          <w:szCs w:val="40"/>
        </w:rPr>
        <w:t xml:space="preserve">d capacity available to them.  </w:t>
      </w:r>
      <w:r w:rsidRPr="00B516D2">
        <w:rPr>
          <w:rFonts w:ascii="Verdana" w:hAnsi="Verdana"/>
          <w:color w:val="0D0D0D" w:themeColor="text1" w:themeTint="F2"/>
          <w:sz w:val="40"/>
          <w:szCs w:val="40"/>
        </w:rPr>
        <w:t xml:space="preserve">Federal and State funding for the Texas </w:t>
      </w:r>
      <w:r w:rsidR="0002620B" w:rsidRPr="00B516D2">
        <w:rPr>
          <w:rFonts w:ascii="Verdana" w:hAnsi="Verdana"/>
          <w:color w:val="0D0D0D" w:themeColor="text1" w:themeTint="F2"/>
          <w:sz w:val="40"/>
          <w:szCs w:val="40"/>
        </w:rPr>
        <w:t xml:space="preserve">Network has remained </w:t>
      </w:r>
      <w:r w:rsidRPr="00B516D2">
        <w:rPr>
          <w:rFonts w:ascii="Verdana" w:hAnsi="Verdana"/>
          <w:color w:val="0D0D0D" w:themeColor="text1" w:themeTint="F2"/>
          <w:sz w:val="40"/>
          <w:szCs w:val="40"/>
        </w:rPr>
        <w:t xml:space="preserve">stagnant despite increased mandates and additional requirements.  The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have worked to diversify their funding sources and secure private sources of funding, but a majority of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rely on federal and state s</w:t>
      </w:r>
      <w:r w:rsidR="006A0DD4" w:rsidRPr="00B516D2">
        <w:rPr>
          <w:rFonts w:ascii="Verdana" w:hAnsi="Verdana"/>
          <w:color w:val="0D0D0D" w:themeColor="text1" w:themeTint="F2"/>
          <w:sz w:val="40"/>
          <w:szCs w:val="40"/>
        </w:rPr>
        <w:t xml:space="preserve">ources for their base funding. </w:t>
      </w:r>
      <w:r w:rsidRPr="00B516D2">
        <w:rPr>
          <w:rFonts w:ascii="Verdana" w:hAnsi="Verdana"/>
          <w:color w:val="0D0D0D" w:themeColor="text1" w:themeTint="F2"/>
          <w:sz w:val="40"/>
          <w:szCs w:val="40"/>
        </w:rPr>
        <w:t xml:space="preserve"> It is </w:t>
      </w:r>
      <w:r w:rsidRPr="00B516D2">
        <w:rPr>
          <w:rFonts w:ascii="Verdana" w:hAnsi="Verdana"/>
          <w:color w:val="0D0D0D" w:themeColor="text1" w:themeTint="F2"/>
          <w:sz w:val="40"/>
          <w:szCs w:val="40"/>
        </w:rPr>
        <w:lastRenderedPageBreak/>
        <w:t>imperative for the Network to secure additional funding to ensure they can meet the needs and serve the counties and populations within their current service areas and priorities.  The fact remains that as long as the Network continues to be underfunded, the current Network’s service areas and populations will al</w:t>
      </w:r>
      <w:r w:rsidR="00673486" w:rsidRPr="00B516D2">
        <w:rPr>
          <w:rFonts w:ascii="Verdana" w:hAnsi="Verdana"/>
          <w:color w:val="0D0D0D" w:themeColor="text1" w:themeTint="F2"/>
          <w:sz w:val="40"/>
          <w:szCs w:val="40"/>
        </w:rPr>
        <w:t xml:space="preserve">so continue to be underserved. </w:t>
      </w:r>
    </w:p>
    <w:p w14:paraId="3DDFB21E" w14:textId="77777777" w:rsidR="00673486" w:rsidRPr="00B516D2"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u w:val="single"/>
        </w:rPr>
        <w:t>Underserved Racial Populations:</w:t>
      </w:r>
      <w:r w:rsidRPr="00B516D2">
        <w:rPr>
          <w:rFonts w:ascii="Verdana" w:hAnsi="Verdana"/>
          <w:color w:val="0D0D0D" w:themeColor="text1" w:themeTint="F2"/>
          <w:sz w:val="40"/>
          <w:szCs w:val="40"/>
        </w:rPr>
        <w:t xml:space="preserve">  </w:t>
      </w:r>
    </w:p>
    <w:p w14:paraId="1AA88EA2" w14:textId="49C10D3A" w:rsidR="00673486" w:rsidRPr="00B516D2"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 Needs Assessment survey was conducted and respondents identified Hispanic and Black/African American as the two categories that were most in the need of Independent Living Services in Texas.  </w:t>
      </w:r>
    </w:p>
    <w:p w14:paraId="5470E0F4" w14:textId="77777777" w:rsidR="00673486" w:rsidRPr="00B516D2"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rPr>
      </w:pPr>
    </w:p>
    <w:p w14:paraId="4F7499B1" w14:textId="089DC58E" w:rsidR="00673486" w:rsidRPr="00B516D2"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Underserved Disability Populations:</w:t>
      </w:r>
    </w:p>
    <w:p w14:paraId="12F6A1C4" w14:textId="16887D85" w:rsidR="00673486" w:rsidRPr="00B516D2"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rPr>
        <w:t xml:space="preserve">The following number reflect those served with a consumer service record only and do not include Information and Referral services to these populations provided by a Center for Independent Living.  Those with a consumer service record have significant disabilities and are seeking specific Independent Living services with often complex needs.  Annual 704 Report data compiled from FY13-15 shows that hearing and vision disabilities are </w:t>
      </w:r>
      <w:r w:rsidRPr="00B516D2">
        <w:rPr>
          <w:rFonts w:ascii="Verdana" w:hAnsi="Verdana"/>
          <w:color w:val="0D0D0D" w:themeColor="text1" w:themeTint="F2"/>
          <w:sz w:val="40"/>
          <w:szCs w:val="40"/>
        </w:rPr>
        <w:lastRenderedPageBreak/>
        <w:t xml:space="preserve">underserved by Centers for Independent Living compared to the rate of service for other disabilities such as physical and cognitive disabilities.  These rates were calculated by totaling and averaging the number of services provided by Centers for Independent Living over the Fiscal Years 13-15 and comparing those figures to the number of people over the age of five residing in counties currently served by a Center for Independent Living that have self-identified as having difficulties with specific functions according to the 2013 American Community Survey.  </w:t>
      </w:r>
    </w:p>
    <w:p w14:paraId="45D479E4" w14:textId="6B2E4D3F" w:rsidR="00CC048B" w:rsidRPr="00B516D2" w:rsidRDefault="002C4ED1" w:rsidP="00994FA7">
      <w:pPr>
        <w:spacing w:before="100" w:beforeAutospacing="1" w:after="100" w:afterAutospacing="1"/>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Underserved Counties:</w:t>
      </w:r>
    </w:p>
    <w:p w14:paraId="15362FB6" w14:textId="50DB197F" w:rsidR="009721A7" w:rsidRPr="00B516D2" w:rsidRDefault="009721A7"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Data on the number of consumers receiving services in each county </w:t>
      </w:r>
      <w:r w:rsidR="002C4ED1" w:rsidRPr="00B516D2">
        <w:rPr>
          <w:rFonts w:ascii="Verdana" w:hAnsi="Verdana"/>
          <w:color w:val="0D0D0D" w:themeColor="text1" w:themeTint="F2"/>
          <w:sz w:val="40"/>
          <w:szCs w:val="40"/>
        </w:rPr>
        <w:t xml:space="preserve">in </w:t>
      </w:r>
      <w:r w:rsidRPr="00B516D2">
        <w:rPr>
          <w:rFonts w:ascii="Verdana" w:hAnsi="Verdana"/>
          <w:color w:val="0D0D0D" w:themeColor="text1" w:themeTint="F2"/>
          <w:sz w:val="40"/>
          <w:szCs w:val="40"/>
        </w:rPr>
        <w:t xml:space="preserve">FY13-15 from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704 Reports was compiled and analyzed to provide a list of those counties in Texas that ar</w:t>
      </w:r>
      <w:r w:rsidR="002C4ED1" w:rsidRPr="00B516D2">
        <w:rPr>
          <w:rFonts w:ascii="Verdana" w:hAnsi="Verdana"/>
          <w:color w:val="0D0D0D" w:themeColor="text1" w:themeTint="F2"/>
          <w:sz w:val="40"/>
          <w:szCs w:val="40"/>
        </w:rPr>
        <w:t xml:space="preserve">e underserved.  A three-year average </w:t>
      </w:r>
      <w:r w:rsidR="0084386E" w:rsidRPr="00B516D2">
        <w:rPr>
          <w:rFonts w:ascii="Verdana" w:hAnsi="Verdana"/>
          <w:color w:val="0D0D0D" w:themeColor="text1" w:themeTint="F2"/>
          <w:sz w:val="40"/>
          <w:szCs w:val="40"/>
        </w:rPr>
        <w:t xml:space="preserve">of the number of Independent Living Services </w:t>
      </w:r>
      <w:r w:rsidR="002C4ED1" w:rsidRPr="00B516D2">
        <w:rPr>
          <w:rFonts w:ascii="Verdana" w:hAnsi="Verdana"/>
          <w:color w:val="0D0D0D" w:themeColor="text1" w:themeTint="F2"/>
          <w:sz w:val="40"/>
          <w:szCs w:val="40"/>
        </w:rPr>
        <w:t>was calculated and compared to the number of individuals with disabilities residing in that county</w:t>
      </w:r>
      <w:r w:rsidR="0084386E" w:rsidRPr="00B516D2">
        <w:rPr>
          <w:rFonts w:ascii="Verdana" w:hAnsi="Verdana"/>
          <w:color w:val="0D0D0D" w:themeColor="text1" w:themeTint="F2"/>
          <w:sz w:val="40"/>
          <w:szCs w:val="40"/>
        </w:rPr>
        <w:t xml:space="preserve"> according to the American Community Survey</w:t>
      </w:r>
      <w:r w:rsidR="002C4ED1" w:rsidRPr="00B516D2">
        <w:rPr>
          <w:rFonts w:ascii="Verdana" w:hAnsi="Verdana"/>
          <w:color w:val="0D0D0D" w:themeColor="text1" w:themeTint="F2"/>
          <w:sz w:val="40"/>
          <w:szCs w:val="40"/>
        </w:rPr>
        <w:t xml:space="preserve">.  A rate of service was calculated for each county and an average rate of service for </w:t>
      </w:r>
      <w:r w:rsidR="0084386E" w:rsidRPr="00B516D2">
        <w:rPr>
          <w:rFonts w:ascii="Verdana" w:hAnsi="Verdana"/>
          <w:color w:val="0D0D0D" w:themeColor="text1" w:themeTint="F2"/>
          <w:sz w:val="40"/>
          <w:szCs w:val="40"/>
        </w:rPr>
        <w:t xml:space="preserve">all </w:t>
      </w:r>
      <w:r w:rsidR="002C4ED1" w:rsidRPr="00B516D2">
        <w:rPr>
          <w:rFonts w:ascii="Verdana" w:hAnsi="Verdana"/>
          <w:color w:val="0D0D0D" w:themeColor="text1" w:themeTint="F2"/>
          <w:sz w:val="40"/>
          <w:szCs w:val="40"/>
        </w:rPr>
        <w:t xml:space="preserve">served </w:t>
      </w:r>
      <w:r w:rsidR="002C4ED1" w:rsidRPr="00B516D2">
        <w:rPr>
          <w:rFonts w:ascii="Verdana" w:hAnsi="Verdana"/>
          <w:color w:val="0D0D0D" w:themeColor="text1" w:themeTint="F2"/>
          <w:sz w:val="40"/>
          <w:szCs w:val="40"/>
        </w:rPr>
        <w:lastRenderedPageBreak/>
        <w:t>counties in Texas was calculated.  There are 116 counties</w:t>
      </w:r>
      <w:r w:rsidR="001802C4" w:rsidRPr="00B516D2">
        <w:rPr>
          <w:rFonts w:ascii="Verdana" w:hAnsi="Verdana"/>
          <w:color w:val="0D0D0D" w:themeColor="text1" w:themeTint="F2"/>
          <w:sz w:val="40"/>
          <w:szCs w:val="40"/>
        </w:rPr>
        <w:t xml:space="preserve">, which is approximately </w:t>
      </w:r>
      <w:r w:rsidR="006A0DD4" w:rsidRPr="00B516D2">
        <w:rPr>
          <w:rFonts w:ascii="Verdana" w:hAnsi="Verdana"/>
          <w:color w:val="0D0D0D" w:themeColor="text1" w:themeTint="F2"/>
          <w:sz w:val="40"/>
          <w:szCs w:val="40"/>
        </w:rPr>
        <w:t>72</w:t>
      </w:r>
      <w:r w:rsidR="0017368B" w:rsidRPr="00B516D2">
        <w:rPr>
          <w:rFonts w:ascii="Verdana" w:hAnsi="Verdana"/>
          <w:color w:val="0D0D0D" w:themeColor="text1" w:themeTint="F2"/>
          <w:sz w:val="40"/>
          <w:szCs w:val="40"/>
        </w:rPr>
        <w:t xml:space="preserve"> percent</w:t>
      </w:r>
      <w:r w:rsidR="001802C4" w:rsidRPr="00B516D2">
        <w:rPr>
          <w:rFonts w:ascii="Verdana" w:hAnsi="Verdana"/>
          <w:color w:val="0D0D0D" w:themeColor="text1" w:themeTint="F2"/>
          <w:sz w:val="40"/>
          <w:szCs w:val="40"/>
        </w:rPr>
        <w:t xml:space="preserve"> of the counties served,</w:t>
      </w:r>
      <w:r w:rsidR="002C4ED1" w:rsidRPr="00B516D2">
        <w:rPr>
          <w:rFonts w:ascii="Verdana" w:hAnsi="Verdana"/>
          <w:color w:val="0D0D0D" w:themeColor="text1" w:themeTint="F2"/>
          <w:sz w:val="40"/>
          <w:szCs w:val="40"/>
        </w:rPr>
        <w:t xml:space="preserve"> receiving services at a rate below the statewide average</w:t>
      </w:r>
      <w:r w:rsidR="0084386E" w:rsidRPr="00B516D2">
        <w:rPr>
          <w:rFonts w:ascii="Verdana" w:hAnsi="Verdana"/>
          <w:color w:val="0D0D0D" w:themeColor="text1" w:themeTint="F2"/>
          <w:sz w:val="40"/>
          <w:szCs w:val="40"/>
        </w:rPr>
        <w:t xml:space="preserve"> rate of service</w:t>
      </w:r>
      <w:r w:rsidR="002C4ED1" w:rsidRPr="00B516D2">
        <w:rPr>
          <w:rFonts w:ascii="Verdana" w:hAnsi="Verdana"/>
          <w:color w:val="0D0D0D" w:themeColor="text1" w:themeTint="F2"/>
          <w:sz w:val="40"/>
          <w:szCs w:val="40"/>
        </w:rPr>
        <w:t xml:space="preserve"> and they are listed here as underserved counties. </w:t>
      </w:r>
    </w:p>
    <w:p w14:paraId="4200E6A1" w14:textId="77777777" w:rsidR="006A2737" w:rsidRPr="00B516D2" w:rsidRDefault="006A2737" w:rsidP="00994FA7">
      <w:pPr>
        <w:spacing w:before="100" w:beforeAutospacing="1" w:after="100" w:afterAutospacing="1"/>
        <w:contextualSpacing/>
        <w:jc w:val="both"/>
        <w:rPr>
          <w:rFonts w:ascii="Verdana" w:hAnsi="Verdana"/>
          <w:color w:val="0D0D0D" w:themeColor="text1" w:themeTint="F2"/>
          <w:sz w:val="40"/>
          <w:szCs w:val="40"/>
        </w:rPr>
      </w:pPr>
    </w:p>
    <w:p w14:paraId="1CB76095" w14:textId="77777777" w:rsidR="006A2737" w:rsidRPr="00B516D2" w:rsidRDefault="006A2737" w:rsidP="006A2737">
      <w:pPr>
        <w:spacing w:before="100" w:beforeAutospacing="1" w:after="100" w:afterAutospacing="1"/>
        <w:contextualSpacing/>
        <w:jc w:val="both"/>
        <w:rPr>
          <w:rFonts w:ascii="Verdana" w:hAnsi="Verdana"/>
          <w:color w:val="0D0D0D" w:themeColor="text1" w:themeTint="F2"/>
          <w:sz w:val="40"/>
          <w:szCs w:val="40"/>
        </w:rPr>
      </w:pPr>
    </w:p>
    <w:p w14:paraId="52F5D171" w14:textId="77777777" w:rsidR="006A2737" w:rsidRPr="00B516D2" w:rsidRDefault="006A2737" w:rsidP="006A2737">
      <w:pPr>
        <w:spacing w:before="100" w:beforeAutospacing="1" w:after="100" w:afterAutospacing="1"/>
        <w:contextualSpacing/>
        <w:jc w:val="both"/>
        <w:rPr>
          <w:rFonts w:ascii="Verdana" w:hAnsi="Verdana"/>
          <w:color w:val="0D0D0D" w:themeColor="text1" w:themeTint="F2"/>
          <w:sz w:val="40"/>
          <w:szCs w:val="40"/>
        </w:rPr>
        <w:sectPr w:rsidR="006A2737" w:rsidRPr="00B516D2" w:rsidSect="00C95DA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5C3569D9"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p>
    <w:p w14:paraId="416CFEC5" w14:textId="63416FF2"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Angelina</w:t>
      </w:r>
    </w:p>
    <w:p w14:paraId="0D76A542"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Armstrong</w:t>
      </w:r>
    </w:p>
    <w:p w14:paraId="1BAE98B7"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Atascosa</w:t>
      </w:r>
    </w:p>
    <w:p w14:paraId="14255FC0"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Bandera</w:t>
      </w:r>
    </w:p>
    <w:p w14:paraId="78D71639"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Bastrop</w:t>
      </w:r>
    </w:p>
    <w:p w14:paraId="6E7C81D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Bexar</w:t>
      </w:r>
    </w:p>
    <w:p w14:paraId="398EF08C"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Blanco</w:t>
      </w:r>
    </w:p>
    <w:p w14:paraId="3BAF0F0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Briscoe</w:t>
      </w:r>
    </w:p>
    <w:p w14:paraId="45E0C6D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Brooks</w:t>
      </w:r>
    </w:p>
    <w:p w14:paraId="5B397954"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Burleson</w:t>
      </w:r>
    </w:p>
    <w:p w14:paraId="46F06714"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Burnet</w:t>
      </w:r>
    </w:p>
    <w:p w14:paraId="0FAF42C2"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Calhoun</w:t>
      </w:r>
    </w:p>
    <w:p w14:paraId="51A0D3CF"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Callahan</w:t>
      </w:r>
    </w:p>
    <w:p w14:paraId="21EA830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Cameron</w:t>
      </w:r>
    </w:p>
    <w:p w14:paraId="3CB2047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Carson</w:t>
      </w:r>
    </w:p>
    <w:p w14:paraId="1462A11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Castro</w:t>
      </w:r>
    </w:p>
    <w:p w14:paraId="26CB21B0"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Childress</w:t>
      </w:r>
    </w:p>
    <w:p w14:paraId="59D81C1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Collin</w:t>
      </w:r>
    </w:p>
    <w:p w14:paraId="52BAF001"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Collingsworth</w:t>
      </w:r>
    </w:p>
    <w:p w14:paraId="6896390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Comal</w:t>
      </w:r>
    </w:p>
    <w:p w14:paraId="66173D4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Coryell</w:t>
      </w:r>
    </w:p>
    <w:p w14:paraId="249798C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Crosby</w:t>
      </w:r>
    </w:p>
    <w:p w14:paraId="66CDC48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Dallam</w:t>
      </w:r>
    </w:p>
    <w:p w14:paraId="7EF9DAB0"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Dallas</w:t>
      </w:r>
    </w:p>
    <w:p w14:paraId="52479C1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Deaf Smith</w:t>
      </w:r>
    </w:p>
    <w:p w14:paraId="203C8F8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Denton</w:t>
      </w:r>
    </w:p>
    <w:p w14:paraId="4E5BE299"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DeWitt</w:t>
      </w:r>
    </w:p>
    <w:p w14:paraId="3610E146"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Dimmit</w:t>
      </w:r>
    </w:p>
    <w:p w14:paraId="409EFE2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Donley</w:t>
      </w:r>
    </w:p>
    <w:p w14:paraId="2E8972E4"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Duval</w:t>
      </w:r>
    </w:p>
    <w:p w14:paraId="6A09624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Eastland</w:t>
      </w:r>
    </w:p>
    <w:p w14:paraId="050D1D23"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Edwards</w:t>
      </w:r>
    </w:p>
    <w:p w14:paraId="6323702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Floyd</w:t>
      </w:r>
    </w:p>
    <w:p w14:paraId="61934B7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Fort Bend</w:t>
      </w:r>
    </w:p>
    <w:p w14:paraId="6AC3A56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Freestone</w:t>
      </w:r>
    </w:p>
    <w:p w14:paraId="6EADDDBF"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Frio</w:t>
      </w:r>
    </w:p>
    <w:p w14:paraId="1F20ED76"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Gillespie</w:t>
      </w:r>
    </w:p>
    <w:p w14:paraId="4D42921F"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Goliad</w:t>
      </w:r>
    </w:p>
    <w:p w14:paraId="0DEC8954"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Gonzales</w:t>
      </w:r>
    </w:p>
    <w:p w14:paraId="465D1BB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Gray</w:t>
      </w:r>
    </w:p>
    <w:p w14:paraId="7CFDA1F5"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Guadalupe</w:t>
      </w:r>
    </w:p>
    <w:p w14:paraId="293B29B8"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Hale</w:t>
      </w:r>
    </w:p>
    <w:p w14:paraId="5DBC391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Hall</w:t>
      </w:r>
    </w:p>
    <w:p w14:paraId="18E7A2A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Hansford</w:t>
      </w:r>
    </w:p>
    <w:p w14:paraId="09583624"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Hardin</w:t>
      </w:r>
    </w:p>
    <w:p w14:paraId="1821C983"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Harris</w:t>
      </w:r>
    </w:p>
    <w:p w14:paraId="633C7689"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Harrison</w:t>
      </w:r>
    </w:p>
    <w:p w14:paraId="219C5EB5"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Hartley</w:t>
      </w:r>
    </w:p>
    <w:p w14:paraId="06E9FFA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Hemphill</w:t>
      </w:r>
    </w:p>
    <w:p w14:paraId="5A0252F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Henderson</w:t>
      </w:r>
    </w:p>
    <w:p w14:paraId="26365DCC"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Hidalgo</w:t>
      </w:r>
    </w:p>
    <w:p w14:paraId="0EB92332"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Hill</w:t>
      </w:r>
    </w:p>
    <w:p w14:paraId="6F87DE99"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Hockley</w:t>
      </w:r>
    </w:p>
    <w:p w14:paraId="4A737E94"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Hutchinson</w:t>
      </w:r>
    </w:p>
    <w:p w14:paraId="4BCBDC4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Jackson</w:t>
      </w:r>
    </w:p>
    <w:p w14:paraId="66CEEBA1"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Jim Hogg</w:t>
      </w:r>
    </w:p>
    <w:p w14:paraId="2B327D25"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Jim Wells</w:t>
      </w:r>
    </w:p>
    <w:p w14:paraId="4AF7BF5F"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Karnes</w:t>
      </w:r>
    </w:p>
    <w:p w14:paraId="1D756B91"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Kendall</w:t>
      </w:r>
    </w:p>
    <w:p w14:paraId="3CAC5B2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Kenedy</w:t>
      </w:r>
    </w:p>
    <w:p w14:paraId="3B322AA8"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Kerr</w:t>
      </w:r>
    </w:p>
    <w:p w14:paraId="0E9B450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Kinney</w:t>
      </w:r>
    </w:p>
    <w:p w14:paraId="75B4CB47"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Lamb</w:t>
      </w:r>
    </w:p>
    <w:p w14:paraId="33E74E8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Lavaca</w:t>
      </w:r>
    </w:p>
    <w:p w14:paraId="4BBCE5C4"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Lee</w:t>
      </w:r>
    </w:p>
    <w:p w14:paraId="28C75DAE"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Leon</w:t>
      </w:r>
    </w:p>
    <w:p w14:paraId="0361AF03"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Lipscomb</w:t>
      </w:r>
    </w:p>
    <w:p w14:paraId="5583AE8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Live Oak</w:t>
      </w:r>
    </w:p>
    <w:p w14:paraId="37CC345C"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Lynn</w:t>
      </w:r>
    </w:p>
    <w:p w14:paraId="30017ECC"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Madison</w:t>
      </w:r>
    </w:p>
    <w:p w14:paraId="446A15A0"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Marion</w:t>
      </w:r>
    </w:p>
    <w:p w14:paraId="34CC79D6"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Matagorda</w:t>
      </w:r>
    </w:p>
    <w:p w14:paraId="236AD100"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Maverick</w:t>
      </w:r>
    </w:p>
    <w:p w14:paraId="53E0A0B3"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McLennan</w:t>
      </w:r>
    </w:p>
    <w:p w14:paraId="6B81D99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Medina</w:t>
      </w:r>
    </w:p>
    <w:p w14:paraId="6F85DC55"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Menard</w:t>
      </w:r>
    </w:p>
    <w:p w14:paraId="7D629E96"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Milam</w:t>
      </w:r>
    </w:p>
    <w:p w14:paraId="4B6AEE7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Moore</w:t>
      </w:r>
    </w:p>
    <w:p w14:paraId="604BC69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Nacogdoches</w:t>
      </w:r>
    </w:p>
    <w:p w14:paraId="560F5E62"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Ochiltree</w:t>
      </w:r>
    </w:p>
    <w:p w14:paraId="26A4BE47"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Oldham</w:t>
      </w:r>
    </w:p>
    <w:p w14:paraId="19247A1E"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Orange</w:t>
      </w:r>
    </w:p>
    <w:p w14:paraId="276D9FF3"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Polk</w:t>
      </w:r>
    </w:p>
    <w:p w14:paraId="339DF8F5"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Rains</w:t>
      </w:r>
    </w:p>
    <w:p w14:paraId="4E649403"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Real</w:t>
      </w:r>
    </w:p>
    <w:p w14:paraId="038F1C19"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Roberts</w:t>
      </w:r>
    </w:p>
    <w:p w14:paraId="243598DE"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Robertson</w:t>
      </w:r>
    </w:p>
    <w:p w14:paraId="37362F73"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Rusk</w:t>
      </w:r>
    </w:p>
    <w:p w14:paraId="34C72E76"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Sabine</w:t>
      </w:r>
    </w:p>
    <w:p w14:paraId="584E3CF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San Augustine</w:t>
      </w:r>
    </w:p>
    <w:p w14:paraId="4C865A66"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Shelby</w:t>
      </w:r>
    </w:p>
    <w:p w14:paraId="5946E680"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Sherman</w:t>
      </w:r>
    </w:p>
    <w:p w14:paraId="1005A87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Starr</w:t>
      </w:r>
    </w:p>
    <w:p w14:paraId="441CF9F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Swisher</w:t>
      </w:r>
    </w:p>
    <w:p w14:paraId="26AEEBB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Tarrant</w:t>
      </w:r>
    </w:p>
    <w:p w14:paraId="1F95F45F"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Terry</w:t>
      </w:r>
    </w:p>
    <w:p w14:paraId="56CCA405"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Travis</w:t>
      </w:r>
    </w:p>
    <w:p w14:paraId="03BD46E9"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Trinity</w:t>
      </w:r>
    </w:p>
    <w:p w14:paraId="0F560C20"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Tyler</w:t>
      </w:r>
    </w:p>
    <w:p w14:paraId="731BD2EE"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Upshur</w:t>
      </w:r>
    </w:p>
    <w:p w14:paraId="0D77F438"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Upton</w:t>
      </w:r>
    </w:p>
    <w:p w14:paraId="4DE0B048"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Uvalde</w:t>
      </w:r>
    </w:p>
    <w:p w14:paraId="3FD78CE1"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Val Verde</w:t>
      </w:r>
    </w:p>
    <w:p w14:paraId="4B445B98"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Van Zandt</w:t>
      </w:r>
    </w:p>
    <w:p w14:paraId="187AB77A"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Victoria</w:t>
      </w:r>
    </w:p>
    <w:p w14:paraId="36DD9452"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Waller</w:t>
      </w:r>
    </w:p>
    <w:p w14:paraId="6D8FCED3"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Ward</w:t>
      </w:r>
    </w:p>
    <w:p w14:paraId="40FE67F8"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Washington</w:t>
      </w:r>
    </w:p>
    <w:p w14:paraId="7AE75D8C"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Webb</w:t>
      </w:r>
    </w:p>
    <w:p w14:paraId="18FCB681"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Wharton</w:t>
      </w:r>
    </w:p>
    <w:p w14:paraId="31F2230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Wheeler</w:t>
      </w:r>
    </w:p>
    <w:p w14:paraId="31372EF8"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Willacy</w:t>
      </w:r>
    </w:p>
    <w:p w14:paraId="2D11AEFF"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Wilson</w:t>
      </w:r>
    </w:p>
    <w:p w14:paraId="1A732A61"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Wood</w:t>
      </w:r>
    </w:p>
    <w:p w14:paraId="4F2D987D"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Zapata</w:t>
      </w:r>
    </w:p>
    <w:p w14:paraId="233FD7AB"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Zavala</w:t>
      </w:r>
    </w:p>
    <w:p w14:paraId="7454903C"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sectPr w:rsidR="002C4ED1" w:rsidRPr="00B516D2" w:rsidSect="00B601F5">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2" w:space="720"/>
          <w:docGrid w:linePitch="360"/>
        </w:sectPr>
      </w:pPr>
    </w:p>
    <w:p w14:paraId="4B78E9BB" w14:textId="54F5CA09"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p>
    <w:p w14:paraId="6321BF27" w14:textId="77777777" w:rsidR="002C4ED1" w:rsidRPr="00B516D2" w:rsidRDefault="002C4ED1" w:rsidP="00994FA7">
      <w:pPr>
        <w:spacing w:before="100" w:beforeAutospacing="1" w:after="100" w:afterAutospacing="1"/>
        <w:contextualSpacing/>
        <w:jc w:val="both"/>
        <w:rPr>
          <w:rFonts w:ascii="Verdana" w:hAnsi="Verdana"/>
          <w:color w:val="0D0D0D" w:themeColor="text1" w:themeTint="F2"/>
          <w:sz w:val="40"/>
          <w:szCs w:val="40"/>
        </w:rPr>
      </w:pPr>
    </w:p>
    <w:p w14:paraId="6D083746" w14:textId="77777777" w:rsidR="009721A7" w:rsidRPr="00B516D2" w:rsidRDefault="009721A7" w:rsidP="00994FA7">
      <w:pPr>
        <w:spacing w:before="100" w:beforeAutospacing="1" w:after="100" w:afterAutospacing="1"/>
        <w:contextualSpacing/>
        <w:jc w:val="both"/>
        <w:rPr>
          <w:rFonts w:ascii="Verdana" w:hAnsi="Verdana"/>
          <w:color w:val="0D0D0D" w:themeColor="text1" w:themeTint="F2"/>
          <w:sz w:val="40"/>
          <w:szCs w:val="40"/>
        </w:rPr>
      </w:pPr>
    </w:p>
    <w:p w14:paraId="0354EB6F" w14:textId="77777777" w:rsidR="00CC048B" w:rsidRPr="00B516D2" w:rsidRDefault="00CC048B"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u w:val="single"/>
        </w:rPr>
        <w:t>Unserved Counties:</w:t>
      </w:r>
      <w:r w:rsidRPr="00B516D2">
        <w:rPr>
          <w:rFonts w:ascii="Verdana" w:hAnsi="Verdana"/>
          <w:color w:val="0D0D0D" w:themeColor="text1" w:themeTint="F2"/>
          <w:sz w:val="40"/>
          <w:szCs w:val="40"/>
        </w:rPr>
        <w:t xml:space="preserve"> </w:t>
      </w:r>
    </w:p>
    <w:p w14:paraId="6BD8BF5D" w14:textId="2931AAAA" w:rsidR="00CC048B" w:rsidRPr="00B516D2" w:rsidRDefault="00CC048B"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following list represents the list of </w:t>
      </w:r>
      <w:r w:rsidR="006A0DD4" w:rsidRPr="00B516D2">
        <w:rPr>
          <w:rFonts w:ascii="Verdana" w:hAnsi="Verdana"/>
          <w:color w:val="0D0D0D" w:themeColor="text1" w:themeTint="F2"/>
          <w:sz w:val="40"/>
          <w:szCs w:val="40"/>
        </w:rPr>
        <w:t xml:space="preserve">92 </w:t>
      </w:r>
      <w:r w:rsidR="00573586" w:rsidRPr="00B516D2">
        <w:rPr>
          <w:rFonts w:ascii="Verdana" w:hAnsi="Verdana"/>
          <w:color w:val="0D0D0D" w:themeColor="text1" w:themeTint="F2"/>
          <w:sz w:val="40"/>
          <w:szCs w:val="40"/>
        </w:rPr>
        <w:t xml:space="preserve">unfunded and </w:t>
      </w:r>
      <w:r w:rsidRPr="00B516D2">
        <w:rPr>
          <w:rFonts w:ascii="Verdana" w:hAnsi="Verdana"/>
          <w:color w:val="0D0D0D" w:themeColor="text1" w:themeTint="F2"/>
          <w:sz w:val="40"/>
          <w:szCs w:val="40"/>
        </w:rPr>
        <w:t>unserved counties</w:t>
      </w:r>
      <w:r w:rsidR="006A0DD4" w:rsidRPr="00B516D2">
        <w:rPr>
          <w:rFonts w:ascii="Verdana" w:hAnsi="Verdana"/>
          <w:color w:val="0D0D0D" w:themeColor="text1" w:themeTint="F2"/>
          <w:sz w:val="40"/>
          <w:szCs w:val="40"/>
        </w:rPr>
        <w:t xml:space="preserve"> in Texas</w:t>
      </w:r>
      <w:r w:rsidR="00686ADF" w:rsidRPr="00B516D2">
        <w:rPr>
          <w:rFonts w:ascii="Verdana" w:hAnsi="Verdana"/>
          <w:color w:val="0D0D0D" w:themeColor="text1" w:themeTint="F2"/>
          <w:sz w:val="40"/>
          <w:szCs w:val="40"/>
        </w:rPr>
        <w:t xml:space="preserve"> with their respective disability populations according to the American Community Survey</w:t>
      </w:r>
      <w:r w:rsidRPr="00B516D2">
        <w:rPr>
          <w:rFonts w:ascii="Verdana" w:hAnsi="Verdana"/>
          <w:color w:val="0D0D0D" w:themeColor="text1" w:themeTint="F2"/>
          <w:sz w:val="40"/>
          <w:szCs w:val="40"/>
        </w:rPr>
        <w:t xml:space="preserve">.  </w:t>
      </w:r>
      <w:r w:rsidR="00573586" w:rsidRPr="00B516D2">
        <w:rPr>
          <w:rFonts w:ascii="Verdana" w:hAnsi="Verdana"/>
          <w:color w:val="0D0D0D" w:themeColor="text1" w:themeTint="F2"/>
          <w:sz w:val="40"/>
          <w:szCs w:val="40"/>
        </w:rPr>
        <w:t>The Centers remain aware of the unmet needs of those areas because they receive requests for additional services.  It should be noted that Centers for Independent Living provide Information and Referral services to individuals in unserved counties at their request.  Sh</w:t>
      </w:r>
      <w:r w:rsidRPr="00B516D2">
        <w:rPr>
          <w:rFonts w:ascii="Verdana" w:hAnsi="Verdana"/>
          <w:color w:val="0D0D0D" w:themeColor="text1" w:themeTint="F2"/>
          <w:sz w:val="40"/>
          <w:szCs w:val="40"/>
        </w:rPr>
        <w:t xml:space="preserve">ould new state or federal funds become available for the purpose of establishing a new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th</w:t>
      </w:r>
      <w:r w:rsidR="006A2737" w:rsidRPr="00B516D2">
        <w:rPr>
          <w:rFonts w:ascii="Verdana" w:hAnsi="Verdana"/>
          <w:color w:val="0D0D0D" w:themeColor="text1" w:themeTint="F2"/>
          <w:sz w:val="40"/>
          <w:szCs w:val="40"/>
        </w:rPr>
        <w:t>e following</w:t>
      </w:r>
      <w:r w:rsidRPr="00B516D2">
        <w:rPr>
          <w:rFonts w:ascii="Verdana" w:hAnsi="Verdana"/>
          <w:color w:val="0D0D0D" w:themeColor="text1" w:themeTint="F2"/>
          <w:sz w:val="40"/>
          <w:szCs w:val="40"/>
        </w:rPr>
        <w:t xml:space="preserve"> </w:t>
      </w:r>
      <w:r w:rsidR="006A2737" w:rsidRPr="00B516D2">
        <w:rPr>
          <w:rFonts w:ascii="Verdana" w:hAnsi="Verdana"/>
          <w:color w:val="0D0D0D" w:themeColor="text1" w:themeTint="F2"/>
          <w:sz w:val="40"/>
          <w:szCs w:val="40"/>
        </w:rPr>
        <w:t>counties (listed here with corresponding disability populations)</w:t>
      </w:r>
      <w:r w:rsidRPr="00B516D2">
        <w:rPr>
          <w:rFonts w:ascii="Verdana" w:hAnsi="Verdana"/>
          <w:color w:val="0D0D0D" w:themeColor="text1" w:themeTint="F2"/>
          <w:sz w:val="40"/>
          <w:szCs w:val="40"/>
        </w:rPr>
        <w:t xml:space="preserve"> would be </w:t>
      </w:r>
      <w:r w:rsidRPr="00B516D2">
        <w:rPr>
          <w:rFonts w:ascii="Verdana" w:hAnsi="Verdana"/>
          <w:color w:val="0D0D0D" w:themeColor="text1" w:themeTint="F2"/>
          <w:sz w:val="40"/>
          <w:szCs w:val="40"/>
        </w:rPr>
        <w:lastRenderedPageBreak/>
        <w:t xml:space="preserve">eligible for such funding.  </w:t>
      </w:r>
    </w:p>
    <w:p w14:paraId="75323BE9" w14:textId="77777777" w:rsidR="00CC048B" w:rsidRPr="00B516D2" w:rsidRDefault="00CC048B" w:rsidP="00994FA7">
      <w:pPr>
        <w:widowControl/>
        <w:jc w:val="both"/>
        <w:rPr>
          <w:rFonts w:ascii="Verdana" w:hAnsi="Verdana"/>
          <w:color w:val="0D0D0D" w:themeColor="text1" w:themeTint="F2"/>
          <w:sz w:val="40"/>
          <w:szCs w:val="40"/>
        </w:rPr>
      </w:pPr>
    </w:p>
    <w:p w14:paraId="10AB4324" w14:textId="621D1493" w:rsidR="00CC048B" w:rsidRPr="00B516D2" w:rsidRDefault="00CC048B" w:rsidP="00994FA7">
      <w:pPr>
        <w:widowControl/>
        <w:jc w:val="both"/>
        <w:rPr>
          <w:rFonts w:ascii="Verdana" w:hAnsi="Verdana"/>
          <w:color w:val="0D0D0D" w:themeColor="text1" w:themeTint="F2"/>
          <w:sz w:val="40"/>
          <w:szCs w:val="40"/>
        </w:rPr>
        <w:sectPr w:rsidR="00CC048B" w:rsidRPr="00B516D2" w:rsidSect="002C4ED1">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2331446B" w14:textId="621D1493" w:rsidR="00CC048B" w:rsidRPr="00B516D2" w:rsidRDefault="00CC048B" w:rsidP="00994FA7">
      <w:pPr>
        <w:widowControl/>
        <w:jc w:val="both"/>
        <w:rPr>
          <w:rFonts w:ascii="Verdana" w:hAnsi="Verdana"/>
          <w:color w:val="0D0D0D" w:themeColor="text1" w:themeTint="F2"/>
          <w:sz w:val="40"/>
          <w:szCs w:val="40"/>
        </w:rPr>
        <w:sectPr w:rsidR="00CC048B" w:rsidRPr="00B516D2" w:rsidSect="00A877D0">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tbl>
      <w:tblPr>
        <w:tblW w:w="2655" w:type="dxa"/>
        <w:tblInd w:w="-15" w:type="dxa"/>
        <w:tblLook w:val="04A0" w:firstRow="1" w:lastRow="0" w:firstColumn="1" w:lastColumn="0" w:noHBand="0" w:noVBand="1"/>
      </w:tblPr>
      <w:tblGrid>
        <w:gridCol w:w="3031"/>
        <w:gridCol w:w="222"/>
        <w:gridCol w:w="1633"/>
      </w:tblGrid>
      <w:tr w:rsidR="006A0DD4" w:rsidRPr="00B516D2" w14:paraId="0D3554BE" w14:textId="77777777" w:rsidTr="006A0DD4">
        <w:trPr>
          <w:trHeight w:val="290"/>
        </w:trPr>
        <w:tc>
          <w:tcPr>
            <w:tcW w:w="1472" w:type="dxa"/>
            <w:tcBorders>
              <w:top w:val="nil"/>
              <w:left w:val="nil"/>
              <w:bottom w:val="nil"/>
              <w:right w:val="nil"/>
            </w:tcBorders>
            <w:shd w:val="clear" w:color="auto" w:fill="auto"/>
            <w:noWrap/>
            <w:vAlign w:val="bottom"/>
            <w:hideMark/>
          </w:tcPr>
          <w:p w14:paraId="341A9091"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Archer</w:t>
            </w:r>
          </w:p>
        </w:tc>
        <w:tc>
          <w:tcPr>
            <w:tcW w:w="221" w:type="dxa"/>
            <w:tcBorders>
              <w:top w:val="nil"/>
              <w:left w:val="nil"/>
              <w:bottom w:val="nil"/>
              <w:right w:val="nil"/>
            </w:tcBorders>
          </w:tcPr>
          <w:p w14:paraId="5F28FDA5"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A28E064" w14:textId="4F82920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1,346</w:t>
            </w:r>
          </w:p>
        </w:tc>
      </w:tr>
      <w:tr w:rsidR="006A0DD4" w:rsidRPr="00B516D2" w14:paraId="03E01F10" w14:textId="77777777" w:rsidTr="006A0DD4">
        <w:trPr>
          <w:trHeight w:val="290"/>
        </w:trPr>
        <w:tc>
          <w:tcPr>
            <w:tcW w:w="1472" w:type="dxa"/>
            <w:tcBorders>
              <w:top w:val="nil"/>
              <w:left w:val="nil"/>
              <w:bottom w:val="nil"/>
              <w:right w:val="nil"/>
            </w:tcBorders>
            <w:shd w:val="clear" w:color="auto" w:fill="auto"/>
            <w:noWrap/>
            <w:vAlign w:val="bottom"/>
            <w:hideMark/>
          </w:tcPr>
          <w:p w14:paraId="5200AC9A"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Bailey</w:t>
            </w:r>
          </w:p>
        </w:tc>
        <w:tc>
          <w:tcPr>
            <w:tcW w:w="221" w:type="dxa"/>
            <w:tcBorders>
              <w:top w:val="nil"/>
              <w:left w:val="nil"/>
              <w:bottom w:val="nil"/>
              <w:right w:val="nil"/>
            </w:tcBorders>
          </w:tcPr>
          <w:p w14:paraId="483EDA77"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EEA76E5" w14:textId="42977A62"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891</w:t>
            </w:r>
          </w:p>
        </w:tc>
      </w:tr>
      <w:tr w:rsidR="006A0DD4" w:rsidRPr="00B516D2" w14:paraId="7A1E2E42" w14:textId="77777777" w:rsidTr="006A0DD4">
        <w:trPr>
          <w:trHeight w:val="290"/>
        </w:trPr>
        <w:tc>
          <w:tcPr>
            <w:tcW w:w="1472" w:type="dxa"/>
            <w:tcBorders>
              <w:top w:val="nil"/>
              <w:left w:val="nil"/>
              <w:bottom w:val="nil"/>
              <w:right w:val="nil"/>
            </w:tcBorders>
            <w:shd w:val="clear" w:color="auto" w:fill="auto"/>
            <w:noWrap/>
            <w:vAlign w:val="bottom"/>
            <w:hideMark/>
          </w:tcPr>
          <w:p w14:paraId="481463A2"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Baylor</w:t>
            </w:r>
          </w:p>
        </w:tc>
        <w:tc>
          <w:tcPr>
            <w:tcW w:w="221" w:type="dxa"/>
            <w:tcBorders>
              <w:top w:val="nil"/>
              <w:left w:val="nil"/>
              <w:bottom w:val="nil"/>
              <w:right w:val="nil"/>
            </w:tcBorders>
          </w:tcPr>
          <w:p w14:paraId="4BECE504"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13F07E1" w14:textId="2E4FF168"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763</w:t>
            </w:r>
          </w:p>
        </w:tc>
      </w:tr>
      <w:tr w:rsidR="006A0DD4" w:rsidRPr="00B516D2" w14:paraId="47731A29" w14:textId="77777777" w:rsidTr="006A0DD4">
        <w:trPr>
          <w:trHeight w:val="290"/>
        </w:trPr>
        <w:tc>
          <w:tcPr>
            <w:tcW w:w="1472" w:type="dxa"/>
            <w:tcBorders>
              <w:top w:val="nil"/>
              <w:left w:val="nil"/>
              <w:bottom w:val="nil"/>
              <w:right w:val="nil"/>
            </w:tcBorders>
            <w:shd w:val="clear" w:color="auto" w:fill="auto"/>
            <w:noWrap/>
            <w:vAlign w:val="bottom"/>
            <w:hideMark/>
          </w:tcPr>
          <w:p w14:paraId="72E18CEA"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Borden</w:t>
            </w:r>
          </w:p>
        </w:tc>
        <w:tc>
          <w:tcPr>
            <w:tcW w:w="221" w:type="dxa"/>
            <w:tcBorders>
              <w:top w:val="nil"/>
              <w:left w:val="nil"/>
              <w:bottom w:val="nil"/>
              <w:right w:val="nil"/>
            </w:tcBorders>
          </w:tcPr>
          <w:p w14:paraId="4E64FD27"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1E7DF6C" w14:textId="5A1ABA2C"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76</w:t>
            </w:r>
          </w:p>
        </w:tc>
      </w:tr>
      <w:tr w:rsidR="006A0DD4" w:rsidRPr="00B516D2" w14:paraId="608F3617" w14:textId="77777777" w:rsidTr="006A0DD4">
        <w:trPr>
          <w:trHeight w:val="290"/>
        </w:trPr>
        <w:tc>
          <w:tcPr>
            <w:tcW w:w="1472" w:type="dxa"/>
            <w:tcBorders>
              <w:top w:val="nil"/>
              <w:left w:val="nil"/>
              <w:bottom w:val="nil"/>
              <w:right w:val="nil"/>
            </w:tcBorders>
            <w:shd w:val="clear" w:color="auto" w:fill="auto"/>
            <w:noWrap/>
            <w:vAlign w:val="bottom"/>
            <w:hideMark/>
          </w:tcPr>
          <w:p w14:paraId="25BF6E43"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Bosque</w:t>
            </w:r>
          </w:p>
        </w:tc>
        <w:tc>
          <w:tcPr>
            <w:tcW w:w="221" w:type="dxa"/>
            <w:tcBorders>
              <w:top w:val="nil"/>
              <w:left w:val="nil"/>
              <w:bottom w:val="nil"/>
              <w:right w:val="nil"/>
            </w:tcBorders>
          </w:tcPr>
          <w:p w14:paraId="19E98447"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BF5D23D" w14:textId="1350B2D6"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3,062</w:t>
            </w:r>
          </w:p>
        </w:tc>
      </w:tr>
      <w:tr w:rsidR="006A0DD4" w:rsidRPr="00B516D2" w14:paraId="6CFAC349" w14:textId="77777777" w:rsidTr="006A0DD4">
        <w:trPr>
          <w:trHeight w:val="290"/>
        </w:trPr>
        <w:tc>
          <w:tcPr>
            <w:tcW w:w="1472" w:type="dxa"/>
            <w:tcBorders>
              <w:top w:val="nil"/>
              <w:left w:val="nil"/>
              <w:bottom w:val="nil"/>
              <w:right w:val="nil"/>
            </w:tcBorders>
            <w:shd w:val="clear" w:color="auto" w:fill="auto"/>
            <w:noWrap/>
            <w:vAlign w:val="bottom"/>
            <w:hideMark/>
          </w:tcPr>
          <w:p w14:paraId="711AF894"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Bowie</w:t>
            </w:r>
          </w:p>
        </w:tc>
        <w:tc>
          <w:tcPr>
            <w:tcW w:w="221" w:type="dxa"/>
            <w:tcBorders>
              <w:top w:val="nil"/>
              <w:left w:val="nil"/>
              <w:bottom w:val="nil"/>
              <w:right w:val="nil"/>
            </w:tcBorders>
          </w:tcPr>
          <w:p w14:paraId="234B731F"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2BF3902" w14:textId="2E8444AD"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13,373</w:t>
            </w:r>
          </w:p>
        </w:tc>
      </w:tr>
      <w:tr w:rsidR="006A0DD4" w:rsidRPr="00B516D2" w14:paraId="0A900B8E" w14:textId="77777777" w:rsidTr="006A0DD4">
        <w:trPr>
          <w:trHeight w:val="290"/>
        </w:trPr>
        <w:tc>
          <w:tcPr>
            <w:tcW w:w="1472" w:type="dxa"/>
            <w:tcBorders>
              <w:top w:val="nil"/>
              <w:left w:val="nil"/>
              <w:bottom w:val="nil"/>
              <w:right w:val="nil"/>
            </w:tcBorders>
            <w:shd w:val="clear" w:color="auto" w:fill="auto"/>
            <w:noWrap/>
            <w:vAlign w:val="bottom"/>
            <w:hideMark/>
          </w:tcPr>
          <w:p w14:paraId="6B22C53F"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Brewster</w:t>
            </w:r>
          </w:p>
        </w:tc>
        <w:tc>
          <w:tcPr>
            <w:tcW w:w="221" w:type="dxa"/>
            <w:tcBorders>
              <w:top w:val="nil"/>
              <w:left w:val="nil"/>
              <w:bottom w:val="nil"/>
              <w:right w:val="nil"/>
            </w:tcBorders>
          </w:tcPr>
          <w:p w14:paraId="3D340A1B"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FF5FA4C" w14:textId="208C30AC"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1,803</w:t>
            </w:r>
          </w:p>
        </w:tc>
      </w:tr>
      <w:tr w:rsidR="006A0DD4" w:rsidRPr="00B516D2" w14:paraId="0B58164E" w14:textId="77777777" w:rsidTr="006A0DD4">
        <w:trPr>
          <w:trHeight w:val="290"/>
        </w:trPr>
        <w:tc>
          <w:tcPr>
            <w:tcW w:w="1472" w:type="dxa"/>
            <w:tcBorders>
              <w:top w:val="nil"/>
              <w:left w:val="nil"/>
              <w:bottom w:val="nil"/>
              <w:right w:val="nil"/>
            </w:tcBorders>
            <w:shd w:val="clear" w:color="auto" w:fill="auto"/>
            <w:noWrap/>
            <w:vAlign w:val="bottom"/>
            <w:hideMark/>
          </w:tcPr>
          <w:p w14:paraId="5318072C"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Brown</w:t>
            </w:r>
          </w:p>
        </w:tc>
        <w:tc>
          <w:tcPr>
            <w:tcW w:w="221" w:type="dxa"/>
            <w:tcBorders>
              <w:top w:val="nil"/>
              <w:left w:val="nil"/>
              <w:bottom w:val="nil"/>
              <w:right w:val="nil"/>
            </w:tcBorders>
          </w:tcPr>
          <w:p w14:paraId="5FDB501D"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BD812DA" w14:textId="10747C90"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5,009</w:t>
            </w:r>
          </w:p>
        </w:tc>
      </w:tr>
      <w:tr w:rsidR="006A0DD4" w:rsidRPr="00B516D2" w14:paraId="6AF9F271" w14:textId="77777777" w:rsidTr="006A0DD4">
        <w:trPr>
          <w:trHeight w:val="290"/>
        </w:trPr>
        <w:tc>
          <w:tcPr>
            <w:tcW w:w="1472" w:type="dxa"/>
            <w:tcBorders>
              <w:top w:val="nil"/>
              <w:left w:val="nil"/>
              <w:bottom w:val="nil"/>
              <w:right w:val="nil"/>
            </w:tcBorders>
            <w:shd w:val="clear" w:color="auto" w:fill="auto"/>
            <w:noWrap/>
            <w:vAlign w:val="bottom"/>
            <w:hideMark/>
          </w:tcPr>
          <w:p w14:paraId="4D5C7165"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Cass</w:t>
            </w:r>
          </w:p>
        </w:tc>
        <w:tc>
          <w:tcPr>
            <w:tcW w:w="221" w:type="dxa"/>
            <w:tcBorders>
              <w:top w:val="nil"/>
              <w:left w:val="nil"/>
              <w:bottom w:val="nil"/>
              <w:right w:val="nil"/>
            </w:tcBorders>
          </w:tcPr>
          <w:p w14:paraId="602133D5"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6E771F55" w14:textId="7B9D6463"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5,912</w:t>
            </w:r>
          </w:p>
        </w:tc>
      </w:tr>
      <w:tr w:rsidR="006A0DD4" w:rsidRPr="00B516D2" w14:paraId="6076E8DE" w14:textId="77777777" w:rsidTr="006A0DD4">
        <w:trPr>
          <w:trHeight w:val="290"/>
        </w:trPr>
        <w:tc>
          <w:tcPr>
            <w:tcW w:w="1472" w:type="dxa"/>
            <w:tcBorders>
              <w:top w:val="nil"/>
              <w:left w:val="nil"/>
              <w:bottom w:val="nil"/>
              <w:right w:val="nil"/>
            </w:tcBorders>
            <w:shd w:val="clear" w:color="auto" w:fill="auto"/>
            <w:noWrap/>
            <w:vAlign w:val="bottom"/>
            <w:hideMark/>
          </w:tcPr>
          <w:p w14:paraId="11D6CEEB"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Chambers</w:t>
            </w:r>
          </w:p>
        </w:tc>
        <w:tc>
          <w:tcPr>
            <w:tcW w:w="221" w:type="dxa"/>
            <w:tcBorders>
              <w:top w:val="nil"/>
              <w:left w:val="nil"/>
              <w:bottom w:val="nil"/>
              <w:right w:val="nil"/>
            </w:tcBorders>
          </w:tcPr>
          <w:p w14:paraId="2A90C388"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8CCB634" w14:textId="74CE549B"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4,718</w:t>
            </w:r>
          </w:p>
        </w:tc>
      </w:tr>
      <w:tr w:rsidR="006A0DD4" w:rsidRPr="00B516D2" w14:paraId="537D9876" w14:textId="77777777" w:rsidTr="006A0DD4">
        <w:trPr>
          <w:trHeight w:val="290"/>
        </w:trPr>
        <w:tc>
          <w:tcPr>
            <w:tcW w:w="1472" w:type="dxa"/>
            <w:tcBorders>
              <w:top w:val="nil"/>
              <w:left w:val="nil"/>
              <w:bottom w:val="nil"/>
              <w:right w:val="nil"/>
            </w:tcBorders>
            <w:shd w:val="clear" w:color="auto" w:fill="auto"/>
            <w:noWrap/>
            <w:vAlign w:val="bottom"/>
            <w:hideMark/>
          </w:tcPr>
          <w:p w14:paraId="4CD06FC7"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Clay</w:t>
            </w:r>
          </w:p>
        </w:tc>
        <w:tc>
          <w:tcPr>
            <w:tcW w:w="221" w:type="dxa"/>
            <w:tcBorders>
              <w:top w:val="nil"/>
              <w:left w:val="nil"/>
              <w:bottom w:val="nil"/>
              <w:right w:val="nil"/>
            </w:tcBorders>
          </w:tcPr>
          <w:p w14:paraId="2D514F26"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35D0B0B" w14:textId="0EAA10C0"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1,927</w:t>
            </w:r>
          </w:p>
        </w:tc>
      </w:tr>
      <w:tr w:rsidR="006A0DD4" w:rsidRPr="00B516D2" w14:paraId="6B537504" w14:textId="77777777" w:rsidTr="006A0DD4">
        <w:trPr>
          <w:trHeight w:val="290"/>
        </w:trPr>
        <w:tc>
          <w:tcPr>
            <w:tcW w:w="1472" w:type="dxa"/>
            <w:tcBorders>
              <w:top w:val="nil"/>
              <w:left w:val="nil"/>
              <w:bottom w:val="nil"/>
              <w:right w:val="nil"/>
            </w:tcBorders>
            <w:shd w:val="clear" w:color="auto" w:fill="auto"/>
            <w:noWrap/>
            <w:vAlign w:val="bottom"/>
            <w:hideMark/>
          </w:tcPr>
          <w:p w14:paraId="144EBD43"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Cochran</w:t>
            </w:r>
          </w:p>
        </w:tc>
        <w:tc>
          <w:tcPr>
            <w:tcW w:w="221" w:type="dxa"/>
            <w:tcBorders>
              <w:top w:val="nil"/>
              <w:left w:val="nil"/>
              <w:bottom w:val="nil"/>
              <w:right w:val="nil"/>
            </w:tcBorders>
          </w:tcPr>
          <w:p w14:paraId="39B78AC7"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BBF7760" w14:textId="23561D8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569</w:t>
            </w:r>
          </w:p>
        </w:tc>
      </w:tr>
      <w:tr w:rsidR="006A0DD4" w:rsidRPr="00B516D2" w14:paraId="6D7502B0" w14:textId="77777777" w:rsidTr="006A0DD4">
        <w:trPr>
          <w:trHeight w:val="290"/>
        </w:trPr>
        <w:tc>
          <w:tcPr>
            <w:tcW w:w="1472" w:type="dxa"/>
            <w:tcBorders>
              <w:top w:val="nil"/>
              <w:left w:val="nil"/>
              <w:bottom w:val="nil"/>
              <w:right w:val="nil"/>
            </w:tcBorders>
            <w:shd w:val="clear" w:color="auto" w:fill="auto"/>
            <w:noWrap/>
            <w:vAlign w:val="bottom"/>
            <w:hideMark/>
          </w:tcPr>
          <w:p w14:paraId="7BBCFDCE"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Coleman</w:t>
            </w:r>
          </w:p>
        </w:tc>
        <w:tc>
          <w:tcPr>
            <w:tcW w:w="221" w:type="dxa"/>
            <w:tcBorders>
              <w:top w:val="nil"/>
              <w:left w:val="nil"/>
              <w:bottom w:val="nil"/>
              <w:right w:val="nil"/>
            </w:tcBorders>
          </w:tcPr>
          <w:p w14:paraId="1409E334"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C61C2A5" w14:textId="5153B9C0"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1,075</w:t>
            </w:r>
          </w:p>
        </w:tc>
      </w:tr>
      <w:tr w:rsidR="006A0DD4" w:rsidRPr="00B516D2" w14:paraId="3FFA223D" w14:textId="77777777" w:rsidTr="006A0DD4">
        <w:trPr>
          <w:trHeight w:val="290"/>
        </w:trPr>
        <w:tc>
          <w:tcPr>
            <w:tcW w:w="1472" w:type="dxa"/>
            <w:tcBorders>
              <w:top w:val="nil"/>
              <w:left w:val="nil"/>
              <w:bottom w:val="nil"/>
              <w:right w:val="nil"/>
            </w:tcBorders>
            <w:shd w:val="clear" w:color="auto" w:fill="auto"/>
            <w:noWrap/>
            <w:vAlign w:val="bottom"/>
            <w:hideMark/>
          </w:tcPr>
          <w:p w14:paraId="3CF5167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Comanche</w:t>
            </w:r>
          </w:p>
        </w:tc>
        <w:tc>
          <w:tcPr>
            <w:tcW w:w="221" w:type="dxa"/>
            <w:tcBorders>
              <w:top w:val="nil"/>
              <w:left w:val="nil"/>
              <w:bottom w:val="nil"/>
              <w:right w:val="nil"/>
            </w:tcBorders>
          </w:tcPr>
          <w:p w14:paraId="62CB9B1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16BCF3D" w14:textId="5A5DFD4F"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2,474</w:t>
            </w:r>
          </w:p>
        </w:tc>
      </w:tr>
      <w:tr w:rsidR="006A0DD4" w:rsidRPr="00B516D2" w14:paraId="659E78A7" w14:textId="77777777" w:rsidTr="006A0DD4">
        <w:trPr>
          <w:trHeight w:val="290"/>
        </w:trPr>
        <w:tc>
          <w:tcPr>
            <w:tcW w:w="1472" w:type="dxa"/>
            <w:tcBorders>
              <w:top w:val="nil"/>
              <w:left w:val="nil"/>
              <w:bottom w:val="nil"/>
              <w:right w:val="nil"/>
            </w:tcBorders>
            <w:shd w:val="clear" w:color="auto" w:fill="auto"/>
            <w:noWrap/>
            <w:vAlign w:val="bottom"/>
            <w:hideMark/>
          </w:tcPr>
          <w:p w14:paraId="7A005825"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Cooke</w:t>
            </w:r>
          </w:p>
        </w:tc>
        <w:tc>
          <w:tcPr>
            <w:tcW w:w="221" w:type="dxa"/>
            <w:tcBorders>
              <w:top w:val="nil"/>
              <w:left w:val="nil"/>
              <w:bottom w:val="nil"/>
              <w:right w:val="nil"/>
            </w:tcBorders>
          </w:tcPr>
          <w:p w14:paraId="03C7ABEF"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A428969" w14:textId="380A721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5,386</w:t>
            </w:r>
          </w:p>
        </w:tc>
      </w:tr>
      <w:tr w:rsidR="006A0DD4" w:rsidRPr="00B516D2" w14:paraId="5F605CB5" w14:textId="77777777" w:rsidTr="006A0DD4">
        <w:trPr>
          <w:trHeight w:val="290"/>
        </w:trPr>
        <w:tc>
          <w:tcPr>
            <w:tcW w:w="1472" w:type="dxa"/>
            <w:tcBorders>
              <w:top w:val="nil"/>
              <w:left w:val="nil"/>
              <w:bottom w:val="nil"/>
              <w:right w:val="nil"/>
            </w:tcBorders>
            <w:shd w:val="clear" w:color="auto" w:fill="auto"/>
            <w:noWrap/>
            <w:vAlign w:val="bottom"/>
            <w:hideMark/>
          </w:tcPr>
          <w:p w14:paraId="0B879416"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Cottle</w:t>
            </w:r>
          </w:p>
        </w:tc>
        <w:tc>
          <w:tcPr>
            <w:tcW w:w="221" w:type="dxa"/>
            <w:tcBorders>
              <w:top w:val="nil"/>
              <w:left w:val="nil"/>
              <w:bottom w:val="nil"/>
              <w:right w:val="nil"/>
            </w:tcBorders>
          </w:tcPr>
          <w:p w14:paraId="24C4D91D"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6B48B54E" w14:textId="1E1B9F8E"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329</w:t>
            </w:r>
          </w:p>
        </w:tc>
      </w:tr>
      <w:tr w:rsidR="006A0DD4" w:rsidRPr="00B516D2" w14:paraId="71E894D0" w14:textId="77777777" w:rsidTr="006A0DD4">
        <w:trPr>
          <w:trHeight w:val="290"/>
        </w:trPr>
        <w:tc>
          <w:tcPr>
            <w:tcW w:w="1472" w:type="dxa"/>
            <w:tcBorders>
              <w:top w:val="nil"/>
              <w:left w:val="nil"/>
              <w:bottom w:val="nil"/>
              <w:right w:val="nil"/>
            </w:tcBorders>
            <w:shd w:val="clear" w:color="auto" w:fill="auto"/>
            <w:noWrap/>
            <w:vAlign w:val="bottom"/>
            <w:hideMark/>
          </w:tcPr>
          <w:p w14:paraId="0ED170D6"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Crockett</w:t>
            </w:r>
          </w:p>
        </w:tc>
        <w:tc>
          <w:tcPr>
            <w:tcW w:w="221" w:type="dxa"/>
            <w:tcBorders>
              <w:top w:val="nil"/>
              <w:left w:val="nil"/>
              <w:bottom w:val="nil"/>
              <w:right w:val="nil"/>
            </w:tcBorders>
          </w:tcPr>
          <w:p w14:paraId="13DAE9F8"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3E2767F" w14:textId="2EC9EECD"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398</w:t>
            </w:r>
          </w:p>
        </w:tc>
      </w:tr>
      <w:tr w:rsidR="006A0DD4" w:rsidRPr="00B516D2" w14:paraId="6D13966E" w14:textId="77777777" w:rsidTr="006A0DD4">
        <w:trPr>
          <w:trHeight w:val="290"/>
        </w:trPr>
        <w:tc>
          <w:tcPr>
            <w:tcW w:w="1472" w:type="dxa"/>
            <w:tcBorders>
              <w:top w:val="nil"/>
              <w:left w:val="nil"/>
              <w:bottom w:val="nil"/>
              <w:right w:val="nil"/>
            </w:tcBorders>
            <w:shd w:val="clear" w:color="auto" w:fill="auto"/>
            <w:noWrap/>
            <w:vAlign w:val="bottom"/>
            <w:hideMark/>
          </w:tcPr>
          <w:p w14:paraId="02A1F5FD"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Culberson</w:t>
            </w:r>
          </w:p>
        </w:tc>
        <w:tc>
          <w:tcPr>
            <w:tcW w:w="221" w:type="dxa"/>
            <w:tcBorders>
              <w:top w:val="nil"/>
              <w:left w:val="nil"/>
              <w:bottom w:val="nil"/>
              <w:right w:val="nil"/>
            </w:tcBorders>
          </w:tcPr>
          <w:p w14:paraId="703B9DF7"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A66994B" w14:textId="504E8B1C"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445</w:t>
            </w:r>
          </w:p>
        </w:tc>
      </w:tr>
      <w:tr w:rsidR="006A0DD4" w:rsidRPr="00B516D2" w14:paraId="396D39DD" w14:textId="77777777" w:rsidTr="006A0DD4">
        <w:trPr>
          <w:trHeight w:val="290"/>
        </w:trPr>
        <w:tc>
          <w:tcPr>
            <w:tcW w:w="1472" w:type="dxa"/>
            <w:tcBorders>
              <w:top w:val="nil"/>
              <w:left w:val="nil"/>
              <w:bottom w:val="nil"/>
              <w:right w:val="nil"/>
            </w:tcBorders>
            <w:shd w:val="clear" w:color="auto" w:fill="auto"/>
            <w:noWrap/>
            <w:vAlign w:val="bottom"/>
            <w:hideMark/>
          </w:tcPr>
          <w:p w14:paraId="237EF60B"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Dawson</w:t>
            </w:r>
          </w:p>
        </w:tc>
        <w:tc>
          <w:tcPr>
            <w:tcW w:w="221" w:type="dxa"/>
            <w:tcBorders>
              <w:top w:val="nil"/>
              <w:left w:val="nil"/>
              <w:bottom w:val="nil"/>
              <w:right w:val="nil"/>
            </w:tcBorders>
          </w:tcPr>
          <w:p w14:paraId="2C098FA5"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8B1D60B" w14:textId="3A28030B"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1,680</w:t>
            </w:r>
          </w:p>
        </w:tc>
      </w:tr>
      <w:tr w:rsidR="006A0DD4" w:rsidRPr="00B516D2" w14:paraId="1E340609" w14:textId="77777777" w:rsidTr="006A0DD4">
        <w:trPr>
          <w:trHeight w:val="290"/>
        </w:trPr>
        <w:tc>
          <w:tcPr>
            <w:tcW w:w="1472" w:type="dxa"/>
            <w:tcBorders>
              <w:top w:val="nil"/>
              <w:left w:val="nil"/>
              <w:bottom w:val="nil"/>
              <w:right w:val="nil"/>
            </w:tcBorders>
            <w:shd w:val="clear" w:color="auto" w:fill="auto"/>
            <w:noWrap/>
            <w:vAlign w:val="bottom"/>
            <w:hideMark/>
          </w:tcPr>
          <w:p w14:paraId="2E51B345"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Delta</w:t>
            </w:r>
          </w:p>
        </w:tc>
        <w:tc>
          <w:tcPr>
            <w:tcW w:w="221" w:type="dxa"/>
            <w:tcBorders>
              <w:top w:val="nil"/>
              <w:left w:val="nil"/>
              <w:bottom w:val="nil"/>
              <w:right w:val="nil"/>
            </w:tcBorders>
          </w:tcPr>
          <w:p w14:paraId="5AFA4364"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F572BB2" w14:textId="05D86DD5"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797</w:t>
            </w:r>
          </w:p>
        </w:tc>
      </w:tr>
      <w:tr w:rsidR="006A0DD4" w:rsidRPr="00B516D2" w14:paraId="369E29F5" w14:textId="77777777" w:rsidTr="006A0DD4">
        <w:trPr>
          <w:trHeight w:val="290"/>
        </w:trPr>
        <w:tc>
          <w:tcPr>
            <w:tcW w:w="1472" w:type="dxa"/>
            <w:tcBorders>
              <w:top w:val="nil"/>
              <w:left w:val="nil"/>
              <w:bottom w:val="nil"/>
              <w:right w:val="nil"/>
            </w:tcBorders>
            <w:shd w:val="clear" w:color="auto" w:fill="auto"/>
            <w:noWrap/>
            <w:vAlign w:val="bottom"/>
            <w:hideMark/>
          </w:tcPr>
          <w:p w14:paraId="4CD84DDA"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Dickens</w:t>
            </w:r>
          </w:p>
        </w:tc>
        <w:tc>
          <w:tcPr>
            <w:tcW w:w="221" w:type="dxa"/>
            <w:tcBorders>
              <w:top w:val="nil"/>
              <w:left w:val="nil"/>
              <w:bottom w:val="nil"/>
              <w:right w:val="nil"/>
            </w:tcBorders>
          </w:tcPr>
          <w:p w14:paraId="4947C9F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12F8215" w14:textId="4DF84A50"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422</w:t>
            </w:r>
          </w:p>
        </w:tc>
      </w:tr>
      <w:tr w:rsidR="006A0DD4" w:rsidRPr="00B516D2" w14:paraId="575D411F" w14:textId="77777777" w:rsidTr="006A0DD4">
        <w:trPr>
          <w:trHeight w:val="290"/>
        </w:trPr>
        <w:tc>
          <w:tcPr>
            <w:tcW w:w="1472" w:type="dxa"/>
            <w:tcBorders>
              <w:top w:val="nil"/>
              <w:left w:val="nil"/>
              <w:bottom w:val="nil"/>
              <w:right w:val="nil"/>
            </w:tcBorders>
            <w:shd w:val="clear" w:color="auto" w:fill="auto"/>
            <w:noWrap/>
            <w:vAlign w:val="bottom"/>
            <w:hideMark/>
          </w:tcPr>
          <w:p w14:paraId="6CBC7D09"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Ellis</w:t>
            </w:r>
          </w:p>
        </w:tc>
        <w:tc>
          <w:tcPr>
            <w:tcW w:w="221" w:type="dxa"/>
            <w:tcBorders>
              <w:top w:val="nil"/>
              <w:left w:val="nil"/>
              <w:bottom w:val="nil"/>
              <w:right w:val="nil"/>
            </w:tcBorders>
          </w:tcPr>
          <w:p w14:paraId="00B69452"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615A4BA" w14:textId="621CAA1A"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19,086</w:t>
            </w:r>
          </w:p>
        </w:tc>
      </w:tr>
      <w:tr w:rsidR="006A0DD4" w:rsidRPr="00B516D2" w14:paraId="0C216567" w14:textId="77777777" w:rsidTr="006A0DD4">
        <w:trPr>
          <w:trHeight w:val="290"/>
        </w:trPr>
        <w:tc>
          <w:tcPr>
            <w:tcW w:w="1472" w:type="dxa"/>
            <w:tcBorders>
              <w:top w:val="nil"/>
              <w:left w:val="nil"/>
              <w:bottom w:val="nil"/>
              <w:right w:val="nil"/>
            </w:tcBorders>
            <w:shd w:val="clear" w:color="auto" w:fill="auto"/>
            <w:noWrap/>
            <w:vAlign w:val="bottom"/>
            <w:hideMark/>
          </w:tcPr>
          <w:p w14:paraId="2F981C07"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Erath</w:t>
            </w:r>
          </w:p>
        </w:tc>
        <w:tc>
          <w:tcPr>
            <w:tcW w:w="221" w:type="dxa"/>
            <w:tcBorders>
              <w:top w:val="nil"/>
              <w:left w:val="nil"/>
              <w:bottom w:val="nil"/>
              <w:right w:val="nil"/>
            </w:tcBorders>
          </w:tcPr>
          <w:p w14:paraId="6EE7046B"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978033E" w14:textId="7764BE5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4,363</w:t>
            </w:r>
          </w:p>
        </w:tc>
      </w:tr>
      <w:tr w:rsidR="006A0DD4" w:rsidRPr="00B516D2" w14:paraId="0D16CE52" w14:textId="77777777" w:rsidTr="006A0DD4">
        <w:trPr>
          <w:trHeight w:val="290"/>
        </w:trPr>
        <w:tc>
          <w:tcPr>
            <w:tcW w:w="1472" w:type="dxa"/>
            <w:tcBorders>
              <w:top w:val="nil"/>
              <w:left w:val="nil"/>
              <w:bottom w:val="nil"/>
              <w:right w:val="nil"/>
            </w:tcBorders>
            <w:shd w:val="clear" w:color="auto" w:fill="auto"/>
            <w:noWrap/>
            <w:vAlign w:val="bottom"/>
            <w:hideMark/>
          </w:tcPr>
          <w:p w14:paraId="783BC7E7"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Falls</w:t>
            </w:r>
          </w:p>
        </w:tc>
        <w:tc>
          <w:tcPr>
            <w:tcW w:w="221" w:type="dxa"/>
            <w:tcBorders>
              <w:top w:val="nil"/>
              <w:left w:val="nil"/>
              <w:bottom w:val="nil"/>
              <w:right w:val="nil"/>
            </w:tcBorders>
          </w:tcPr>
          <w:p w14:paraId="5E4B760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870DE8F" w14:textId="2FA16925"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3,003</w:t>
            </w:r>
          </w:p>
        </w:tc>
      </w:tr>
      <w:tr w:rsidR="006A0DD4" w:rsidRPr="00B516D2" w14:paraId="0DB01B63" w14:textId="77777777" w:rsidTr="006A0DD4">
        <w:trPr>
          <w:trHeight w:val="290"/>
        </w:trPr>
        <w:tc>
          <w:tcPr>
            <w:tcW w:w="1472" w:type="dxa"/>
            <w:tcBorders>
              <w:top w:val="nil"/>
              <w:left w:val="nil"/>
              <w:bottom w:val="nil"/>
              <w:right w:val="nil"/>
            </w:tcBorders>
            <w:shd w:val="clear" w:color="auto" w:fill="auto"/>
            <w:noWrap/>
            <w:vAlign w:val="bottom"/>
            <w:hideMark/>
          </w:tcPr>
          <w:p w14:paraId="3EF5E65F"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Fannin</w:t>
            </w:r>
          </w:p>
        </w:tc>
        <w:tc>
          <w:tcPr>
            <w:tcW w:w="221" w:type="dxa"/>
            <w:tcBorders>
              <w:top w:val="nil"/>
              <w:left w:val="nil"/>
              <w:bottom w:val="nil"/>
              <w:right w:val="nil"/>
            </w:tcBorders>
          </w:tcPr>
          <w:p w14:paraId="69AF98E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A93A865" w14:textId="0FFCA0C0"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5,550</w:t>
            </w:r>
          </w:p>
        </w:tc>
      </w:tr>
      <w:tr w:rsidR="006A0DD4" w:rsidRPr="00B516D2" w14:paraId="282B201A" w14:textId="77777777" w:rsidTr="006A0DD4">
        <w:trPr>
          <w:trHeight w:val="290"/>
        </w:trPr>
        <w:tc>
          <w:tcPr>
            <w:tcW w:w="1472" w:type="dxa"/>
            <w:tcBorders>
              <w:top w:val="nil"/>
              <w:left w:val="nil"/>
              <w:bottom w:val="nil"/>
              <w:right w:val="nil"/>
            </w:tcBorders>
            <w:shd w:val="clear" w:color="auto" w:fill="auto"/>
            <w:noWrap/>
            <w:vAlign w:val="bottom"/>
            <w:hideMark/>
          </w:tcPr>
          <w:p w14:paraId="38175FA2"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Fayette</w:t>
            </w:r>
          </w:p>
        </w:tc>
        <w:tc>
          <w:tcPr>
            <w:tcW w:w="221" w:type="dxa"/>
            <w:tcBorders>
              <w:top w:val="nil"/>
              <w:left w:val="nil"/>
              <w:bottom w:val="nil"/>
              <w:right w:val="nil"/>
            </w:tcBorders>
          </w:tcPr>
          <w:p w14:paraId="300005DA"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3BCAC4E" w14:textId="108A9843"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2,924</w:t>
            </w:r>
          </w:p>
        </w:tc>
      </w:tr>
      <w:tr w:rsidR="006A0DD4" w:rsidRPr="00B516D2" w14:paraId="52595287" w14:textId="77777777" w:rsidTr="006A0DD4">
        <w:trPr>
          <w:trHeight w:val="290"/>
        </w:trPr>
        <w:tc>
          <w:tcPr>
            <w:tcW w:w="1472" w:type="dxa"/>
            <w:tcBorders>
              <w:top w:val="nil"/>
              <w:left w:val="nil"/>
              <w:bottom w:val="nil"/>
              <w:right w:val="nil"/>
            </w:tcBorders>
            <w:shd w:val="clear" w:color="auto" w:fill="auto"/>
            <w:noWrap/>
            <w:vAlign w:val="bottom"/>
            <w:hideMark/>
          </w:tcPr>
          <w:p w14:paraId="197B515A"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Fisher</w:t>
            </w:r>
          </w:p>
        </w:tc>
        <w:tc>
          <w:tcPr>
            <w:tcW w:w="221" w:type="dxa"/>
            <w:tcBorders>
              <w:top w:val="nil"/>
              <w:left w:val="nil"/>
              <w:bottom w:val="nil"/>
              <w:right w:val="nil"/>
            </w:tcBorders>
          </w:tcPr>
          <w:p w14:paraId="29135F93"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AEC9D3F" w14:textId="0BED48ED"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589</w:t>
            </w:r>
          </w:p>
        </w:tc>
      </w:tr>
      <w:tr w:rsidR="006A0DD4" w:rsidRPr="00B516D2" w14:paraId="40DE2AFD" w14:textId="77777777" w:rsidTr="006A0DD4">
        <w:trPr>
          <w:trHeight w:val="290"/>
        </w:trPr>
        <w:tc>
          <w:tcPr>
            <w:tcW w:w="1472" w:type="dxa"/>
            <w:tcBorders>
              <w:top w:val="nil"/>
              <w:left w:val="nil"/>
              <w:bottom w:val="nil"/>
              <w:right w:val="nil"/>
            </w:tcBorders>
            <w:shd w:val="clear" w:color="auto" w:fill="auto"/>
            <w:noWrap/>
            <w:vAlign w:val="bottom"/>
            <w:hideMark/>
          </w:tcPr>
          <w:p w14:paraId="47BFDA50"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Foard</w:t>
            </w:r>
          </w:p>
        </w:tc>
        <w:tc>
          <w:tcPr>
            <w:tcW w:w="221" w:type="dxa"/>
            <w:tcBorders>
              <w:top w:val="nil"/>
              <w:left w:val="nil"/>
              <w:bottom w:val="nil"/>
              <w:right w:val="nil"/>
            </w:tcBorders>
          </w:tcPr>
          <w:p w14:paraId="11471E4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626FDAA" w14:textId="67465C12"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346</w:t>
            </w:r>
          </w:p>
        </w:tc>
      </w:tr>
      <w:tr w:rsidR="006A0DD4" w:rsidRPr="00B516D2" w14:paraId="50E952F0" w14:textId="77777777" w:rsidTr="006A0DD4">
        <w:trPr>
          <w:trHeight w:val="290"/>
        </w:trPr>
        <w:tc>
          <w:tcPr>
            <w:tcW w:w="1472" w:type="dxa"/>
            <w:tcBorders>
              <w:top w:val="nil"/>
              <w:left w:val="nil"/>
              <w:bottom w:val="nil"/>
              <w:right w:val="nil"/>
            </w:tcBorders>
            <w:shd w:val="clear" w:color="auto" w:fill="auto"/>
            <w:noWrap/>
            <w:vAlign w:val="bottom"/>
            <w:hideMark/>
          </w:tcPr>
          <w:p w14:paraId="262409A6"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Franklin</w:t>
            </w:r>
          </w:p>
        </w:tc>
        <w:tc>
          <w:tcPr>
            <w:tcW w:w="221" w:type="dxa"/>
            <w:tcBorders>
              <w:top w:val="nil"/>
              <w:left w:val="nil"/>
              <w:bottom w:val="nil"/>
              <w:right w:val="nil"/>
            </w:tcBorders>
          </w:tcPr>
          <w:p w14:paraId="78797AB5"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F92E1B2" w14:textId="7061F178"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2,270</w:t>
            </w:r>
          </w:p>
        </w:tc>
      </w:tr>
      <w:tr w:rsidR="006A0DD4" w:rsidRPr="00B516D2" w14:paraId="7E33DEE3" w14:textId="77777777" w:rsidTr="006A0DD4">
        <w:trPr>
          <w:trHeight w:val="290"/>
        </w:trPr>
        <w:tc>
          <w:tcPr>
            <w:tcW w:w="1472" w:type="dxa"/>
            <w:tcBorders>
              <w:top w:val="nil"/>
              <w:left w:val="nil"/>
              <w:bottom w:val="nil"/>
              <w:right w:val="nil"/>
            </w:tcBorders>
            <w:shd w:val="clear" w:color="auto" w:fill="auto"/>
            <w:noWrap/>
            <w:vAlign w:val="bottom"/>
            <w:hideMark/>
          </w:tcPr>
          <w:p w14:paraId="221FA2E5"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Gaines</w:t>
            </w:r>
          </w:p>
        </w:tc>
        <w:tc>
          <w:tcPr>
            <w:tcW w:w="221" w:type="dxa"/>
            <w:tcBorders>
              <w:top w:val="nil"/>
              <w:left w:val="nil"/>
              <w:bottom w:val="nil"/>
              <w:right w:val="nil"/>
            </w:tcBorders>
          </w:tcPr>
          <w:p w14:paraId="37C0AD8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2B8FFA3" w14:textId="6765642B"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2,280</w:t>
            </w:r>
          </w:p>
        </w:tc>
      </w:tr>
      <w:tr w:rsidR="006A0DD4" w:rsidRPr="00B516D2" w14:paraId="022DEF89" w14:textId="77777777" w:rsidTr="006A0DD4">
        <w:trPr>
          <w:trHeight w:val="290"/>
        </w:trPr>
        <w:tc>
          <w:tcPr>
            <w:tcW w:w="1472" w:type="dxa"/>
            <w:tcBorders>
              <w:top w:val="nil"/>
              <w:left w:val="nil"/>
              <w:bottom w:val="nil"/>
              <w:right w:val="nil"/>
            </w:tcBorders>
            <w:shd w:val="clear" w:color="auto" w:fill="auto"/>
            <w:noWrap/>
            <w:vAlign w:val="bottom"/>
            <w:hideMark/>
          </w:tcPr>
          <w:p w14:paraId="26FAA007"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Glasscock</w:t>
            </w:r>
          </w:p>
        </w:tc>
        <w:tc>
          <w:tcPr>
            <w:tcW w:w="221" w:type="dxa"/>
            <w:tcBorders>
              <w:top w:val="nil"/>
              <w:left w:val="nil"/>
              <w:bottom w:val="nil"/>
              <w:right w:val="nil"/>
            </w:tcBorders>
          </w:tcPr>
          <w:p w14:paraId="148BA1F8"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7DA063B" w14:textId="75CEAB39"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85</w:t>
            </w:r>
          </w:p>
        </w:tc>
      </w:tr>
      <w:tr w:rsidR="006A0DD4" w:rsidRPr="00B516D2" w14:paraId="51E35AF8" w14:textId="77777777" w:rsidTr="006A0DD4">
        <w:trPr>
          <w:trHeight w:val="290"/>
        </w:trPr>
        <w:tc>
          <w:tcPr>
            <w:tcW w:w="1472" w:type="dxa"/>
            <w:tcBorders>
              <w:top w:val="nil"/>
              <w:left w:val="nil"/>
              <w:bottom w:val="nil"/>
              <w:right w:val="nil"/>
            </w:tcBorders>
            <w:shd w:val="clear" w:color="auto" w:fill="auto"/>
            <w:noWrap/>
            <w:vAlign w:val="bottom"/>
            <w:hideMark/>
          </w:tcPr>
          <w:p w14:paraId="374B160A"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Grayson</w:t>
            </w:r>
          </w:p>
        </w:tc>
        <w:tc>
          <w:tcPr>
            <w:tcW w:w="221" w:type="dxa"/>
            <w:tcBorders>
              <w:top w:val="nil"/>
              <w:left w:val="nil"/>
              <w:bottom w:val="nil"/>
              <w:right w:val="nil"/>
            </w:tcBorders>
          </w:tcPr>
          <w:p w14:paraId="3CA00147"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6994B1C" w14:textId="4BD16F19"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19,049</w:t>
            </w:r>
          </w:p>
        </w:tc>
      </w:tr>
      <w:tr w:rsidR="006A0DD4" w:rsidRPr="00B516D2" w14:paraId="382FC5D9" w14:textId="77777777" w:rsidTr="006A0DD4">
        <w:trPr>
          <w:trHeight w:val="290"/>
        </w:trPr>
        <w:tc>
          <w:tcPr>
            <w:tcW w:w="1472" w:type="dxa"/>
            <w:tcBorders>
              <w:top w:val="nil"/>
              <w:left w:val="nil"/>
              <w:bottom w:val="nil"/>
              <w:right w:val="nil"/>
            </w:tcBorders>
            <w:shd w:val="clear" w:color="auto" w:fill="auto"/>
            <w:noWrap/>
            <w:vAlign w:val="bottom"/>
            <w:hideMark/>
          </w:tcPr>
          <w:p w14:paraId="1A25C83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Grimes</w:t>
            </w:r>
          </w:p>
        </w:tc>
        <w:tc>
          <w:tcPr>
            <w:tcW w:w="221" w:type="dxa"/>
            <w:tcBorders>
              <w:top w:val="nil"/>
              <w:left w:val="nil"/>
              <w:bottom w:val="nil"/>
              <w:right w:val="nil"/>
            </w:tcBorders>
          </w:tcPr>
          <w:p w14:paraId="6609E802"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67EC3F1" w14:textId="615DC98C"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3,665</w:t>
            </w:r>
          </w:p>
        </w:tc>
      </w:tr>
      <w:tr w:rsidR="006A0DD4" w:rsidRPr="00B516D2" w14:paraId="1CCAAC71" w14:textId="77777777" w:rsidTr="006A0DD4">
        <w:trPr>
          <w:trHeight w:val="290"/>
        </w:trPr>
        <w:tc>
          <w:tcPr>
            <w:tcW w:w="1472" w:type="dxa"/>
            <w:tcBorders>
              <w:top w:val="nil"/>
              <w:left w:val="nil"/>
              <w:bottom w:val="nil"/>
              <w:right w:val="nil"/>
            </w:tcBorders>
            <w:shd w:val="clear" w:color="auto" w:fill="auto"/>
            <w:noWrap/>
            <w:vAlign w:val="bottom"/>
            <w:hideMark/>
          </w:tcPr>
          <w:p w14:paraId="1BC5F2BF"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Hamilton</w:t>
            </w:r>
          </w:p>
        </w:tc>
        <w:tc>
          <w:tcPr>
            <w:tcW w:w="221" w:type="dxa"/>
            <w:tcBorders>
              <w:top w:val="nil"/>
              <w:left w:val="nil"/>
              <w:bottom w:val="nil"/>
              <w:right w:val="nil"/>
            </w:tcBorders>
          </w:tcPr>
          <w:p w14:paraId="6B5FA288"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3FE45DB" w14:textId="25168100"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1,762</w:t>
            </w:r>
          </w:p>
        </w:tc>
      </w:tr>
      <w:tr w:rsidR="006A0DD4" w:rsidRPr="00B516D2" w14:paraId="1AE5DE68" w14:textId="77777777" w:rsidTr="006A0DD4">
        <w:trPr>
          <w:trHeight w:val="290"/>
        </w:trPr>
        <w:tc>
          <w:tcPr>
            <w:tcW w:w="1472" w:type="dxa"/>
            <w:tcBorders>
              <w:top w:val="nil"/>
              <w:left w:val="nil"/>
              <w:bottom w:val="nil"/>
              <w:right w:val="nil"/>
            </w:tcBorders>
            <w:shd w:val="clear" w:color="auto" w:fill="auto"/>
            <w:noWrap/>
            <w:vAlign w:val="bottom"/>
            <w:hideMark/>
          </w:tcPr>
          <w:p w14:paraId="26462246"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Hardeman</w:t>
            </w:r>
          </w:p>
        </w:tc>
        <w:tc>
          <w:tcPr>
            <w:tcW w:w="221" w:type="dxa"/>
            <w:tcBorders>
              <w:top w:val="nil"/>
              <w:left w:val="nil"/>
              <w:bottom w:val="nil"/>
              <w:right w:val="nil"/>
            </w:tcBorders>
          </w:tcPr>
          <w:p w14:paraId="2ED6BE64"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6B9DAC3F" w14:textId="4EEB2AD3"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949</w:t>
            </w:r>
          </w:p>
        </w:tc>
      </w:tr>
      <w:tr w:rsidR="006A0DD4" w:rsidRPr="00B516D2" w14:paraId="63B2D759" w14:textId="77777777" w:rsidTr="006A0DD4">
        <w:trPr>
          <w:trHeight w:val="290"/>
        </w:trPr>
        <w:tc>
          <w:tcPr>
            <w:tcW w:w="1472" w:type="dxa"/>
            <w:tcBorders>
              <w:top w:val="nil"/>
              <w:left w:val="nil"/>
              <w:bottom w:val="nil"/>
              <w:right w:val="nil"/>
            </w:tcBorders>
            <w:shd w:val="clear" w:color="auto" w:fill="auto"/>
            <w:noWrap/>
            <w:vAlign w:val="bottom"/>
            <w:hideMark/>
          </w:tcPr>
          <w:p w14:paraId="7F91F672"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Haskell</w:t>
            </w:r>
          </w:p>
        </w:tc>
        <w:tc>
          <w:tcPr>
            <w:tcW w:w="221" w:type="dxa"/>
            <w:tcBorders>
              <w:top w:val="nil"/>
              <w:left w:val="nil"/>
              <w:bottom w:val="nil"/>
              <w:right w:val="nil"/>
            </w:tcBorders>
          </w:tcPr>
          <w:p w14:paraId="246B821F"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DA87C3C" w14:textId="7F52BEB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1,275</w:t>
            </w:r>
          </w:p>
        </w:tc>
      </w:tr>
      <w:tr w:rsidR="006A0DD4" w:rsidRPr="00B516D2" w14:paraId="30F8A488" w14:textId="77777777" w:rsidTr="006A0DD4">
        <w:trPr>
          <w:trHeight w:val="290"/>
        </w:trPr>
        <w:tc>
          <w:tcPr>
            <w:tcW w:w="1472" w:type="dxa"/>
            <w:tcBorders>
              <w:top w:val="nil"/>
              <w:left w:val="nil"/>
              <w:bottom w:val="nil"/>
              <w:right w:val="nil"/>
            </w:tcBorders>
            <w:shd w:val="clear" w:color="auto" w:fill="auto"/>
            <w:noWrap/>
            <w:vAlign w:val="bottom"/>
            <w:hideMark/>
          </w:tcPr>
          <w:p w14:paraId="5EFC4B1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Hood</w:t>
            </w:r>
          </w:p>
        </w:tc>
        <w:tc>
          <w:tcPr>
            <w:tcW w:w="221" w:type="dxa"/>
            <w:tcBorders>
              <w:top w:val="nil"/>
              <w:left w:val="nil"/>
              <w:bottom w:val="nil"/>
              <w:right w:val="nil"/>
            </w:tcBorders>
          </w:tcPr>
          <w:p w14:paraId="7A19E09F"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FD9C8CA" w14:textId="4B6B9AAE"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7,847</w:t>
            </w:r>
          </w:p>
        </w:tc>
      </w:tr>
      <w:tr w:rsidR="006A0DD4" w:rsidRPr="00B516D2" w14:paraId="0FA399D6" w14:textId="77777777" w:rsidTr="006A0DD4">
        <w:trPr>
          <w:trHeight w:val="290"/>
        </w:trPr>
        <w:tc>
          <w:tcPr>
            <w:tcW w:w="1472" w:type="dxa"/>
            <w:tcBorders>
              <w:top w:val="nil"/>
              <w:left w:val="nil"/>
              <w:bottom w:val="nil"/>
              <w:right w:val="nil"/>
            </w:tcBorders>
            <w:shd w:val="clear" w:color="auto" w:fill="auto"/>
            <w:noWrap/>
            <w:vAlign w:val="bottom"/>
            <w:hideMark/>
          </w:tcPr>
          <w:p w14:paraId="4DCCC342"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Hopkins</w:t>
            </w:r>
          </w:p>
        </w:tc>
        <w:tc>
          <w:tcPr>
            <w:tcW w:w="221" w:type="dxa"/>
            <w:tcBorders>
              <w:top w:val="nil"/>
              <w:left w:val="nil"/>
              <w:bottom w:val="nil"/>
              <w:right w:val="nil"/>
            </w:tcBorders>
          </w:tcPr>
          <w:p w14:paraId="054AF6DD"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36B8A40" w14:textId="4DCB24AE"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5,427</w:t>
            </w:r>
          </w:p>
        </w:tc>
      </w:tr>
      <w:tr w:rsidR="006A0DD4" w:rsidRPr="00B516D2" w14:paraId="6812454C" w14:textId="77777777" w:rsidTr="006A0DD4">
        <w:trPr>
          <w:trHeight w:val="290"/>
        </w:trPr>
        <w:tc>
          <w:tcPr>
            <w:tcW w:w="1472" w:type="dxa"/>
            <w:tcBorders>
              <w:top w:val="nil"/>
              <w:left w:val="nil"/>
              <w:bottom w:val="nil"/>
              <w:right w:val="nil"/>
            </w:tcBorders>
            <w:shd w:val="clear" w:color="auto" w:fill="auto"/>
            <w:noWrap/>
            <w:vAlign w:val="bottom"/>
            <w:hideMark/>
          </w:tcPr>
          <w:p w14:paraId="12515F64"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Howard</w:t>
            </w:r>
          </w:p>
        </w:tc>
        <w:tc>
          <w:tcPr>
            <w:tcW w:w="221" w:type="dxa"/>
            <w:tcBorders>
              <w:top w:val="nil"/>
              <w:left w:val="nil"/>
              <w:bottom w:val="nil"/>
              <w:right w:val="nil"/>
            </w:tcBorders>
          </w:tcPr>
          <w:p w14:paraId="51C9B7F3"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6C53F17" w14:textId="27ED32FC"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5,666</w:t>
            </w:r>
          </w:p>
        </w:tc>
      </w:tr>
      <w:tr w:rsidR="006A0DD4" w:rsidRPr="00B516D2" w14:paraId="1E8DA365" w14:textId="77777777" w:rsidTr="006A0DD4">
        <w:trPr>
          <w:trHeight w:val="290"/>
        </w:trPr>
        <w:tc>
          <w:tcPr>
            <w:tcW w:w="1472" w:type="dxa"/>
            <w:tcBorders>
              <w:top w:val="nil"/>
              <w:left w:val="nil"/>
              <w:bottom w:val="nil"/>
              <w:right w:val="nil"/>
            </w:tcBorders>
            <w:shd w:val="clear" w:color="auto" w:fill="auto"/>
            <w:noWrap/>
            <w:vAlign w:val="bottom"/>
            <w:hideMark/>
          </w:tcPr>
          <w:p w14:paraId="1FF95CB0"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Hudspeth</w:t>
            </w:r>
          </w:p>
        </w:tc>
        <w:tc>
          <w:tcPr>
            <w:tcW w:w="221" w:type="dxa"/>
            <w:tcBorders>
              <w:top w:val="nil"/>
              <w:left w:val="nil"/>
              <w:bottom w:val="nil"/>
              <w:right w:val="nil"/>
            </w:tcBorders>
          </w:tcPr>
          <w:p w14:paraId="7AA9FB20"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C658AE1" w14:textId="42A2CD4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724</w:t>
            </w:r>
          </w:p>
        </w:tc>
      </w:tr>
      <w:tr w:rsidR="006A0DD4" w:rsidRPr="00B516D2" w14:paraId="4DD5B1B1" w14:textId="77777777" w:rsidTr="006A0DD4">
        <w:trPr>
          <w:trHeight w:val="290"/>
        </w:trPr>
        <w:tc>
          <w:tcPr>
            <w:tcW w:w="1472" w:type="dxa"/>
            <w:tcBorders>
              <w:top w:val="nil"/>
              <w:left w:val="nil"/>
              <w:bottom w:val="nil"/>
              <w:right w:val="nil"/>
            </w:tcBorders>
            <w:shd w:val="clear" w:color="auto" w:fill="auto"/>
            <w:noWrap/>
            <w:vAlign w:val="bottom"/>
            <w:hideMark/>
          </w:tcPr>
          <w:p w14:paraId="3AC2225F"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Hunt</w:t>
            </w:r>
          </w:p>
        </w:tc>
        <w:tc>
          <w:tcPr>
            <w:tcW w:w="221" w:type="dxa"/>
            <w:tcBorders>
              <w:top w:val="nil"/>
              <w:left w:val="nil"/>
              <w:bottom w:val="nil"/>
              <w:right w:val="nil"/>
            </w:tcBorders>
          </w:tcPr>
          <w:p w14:paraId="25BB9DA9"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4AD77B2" w14:textId="6613EEC3"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14,210</w:t>
            </w:r>
          </w:p>
        </w:tc>
      </w:tr>
      <w:tr w:rsidR="006A0DD4" w:rsidRPr="00B516D2" w14:paraId="2BF3B056" w14:textId="77777777" w:rsidTr="006A0DD4">
        <w:trPr>
          <w:trHeight w:val="290"/>
        </w:trPr>
        <w:tc>
          <w:tcPr>
            <w:tcW w:w="1472" w:type="dxa"/>
            <w:tcBorders>
              <w:top w:val="nil"/>
              <w:left w:val="nil"/>
              <w:bottom w:val="nil"/>
              <w:right w:val="nil"/>
            </w:tcBorders>
            <w:shd w:val="clear" w:color="auto" w:fill="auto"/>
            <w:noWrap/>
            <w:vAlign w:val="bottom"/>
            <w:hideMark/>
          </w:tcPr>
          <w:p w14:paraId="1A0EBED3"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Jack</w:t>
            </w:r>
          </w:p>
        </w:tc>
        <w:tc>
          <w:tcPr>
            <w:tcW w:w="221" w:type="dxa"/>
            <w:tcBorders>
              <w:top w:val="nil"/>
              <w:left w:val="nil"/>
              <w:bottom w:val="nil"/>
              <w:right w:val="nil"/>
            </w:tcBorders>
          </w:tcPr>
          <w:p w14:paraId="66D124E0"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2BB713B" w14:textId="299C28AC"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1,604</w:t>
            </w:r>
          </w:p>
        </w:tc>
      </w:tr>
      <w:tr w:rsidR="006A0DD4" w:rsidRPr="00B516D2" w14:paraId="54D65D40" w14:textId="77777777" w:rsidTr="006A0DD4">
        <w:trPr>
          <w:trHeight w:val="290"/>
        </w:trPr>
        <w:tc>
          <w:tcPr>
            <w:tcW w:w="1472" w:type="dxa"/>
            <w:tcBorders>
              <w:top w:val="nil"/>
              <w:left w:val="nil"/>
              <w:bottom w:val="nil"/>
              <w:right w:val="nil"/>
            </w:tcBorders>
            <w:shd w:val="clear" w:color="auto" w:fill="auto"/>
            <w:noWrap/>
            <w:vAlign w:val="bottom"/>
            <w:hideMark/>
          </w:tcPr>
          <w:p w14:paraId="3EC0AD2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Jasper</w:t>
            </w:r>
          </w:p>
        </w:tc>
        <w:tc>
          <w:tcPr>
            <w:tcW w:w="221" w:type="dxa"/>
            <w:tcBorders>
              <w:top w:val="nil"/>
              <w:left w:val="nil"/>
              <w:bottom w:val="nil"/>
              <w:right w:val="nil"/>
            </w:tcBorders>
          </w:tcPr>
          <w:p w14:paraId="5F187612"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0BFB02D" w14:textId="00808FC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7,054</w:t>
            </w:r>
          </w:p>
        </w:tc>
      </w:tr>
      <w:tr w:rsidR="006A0DD4" w:rsidRPr="00B516D2" w14:paraId="383BAC91" w14:textId="77777777" w:rsidTr="006A0DD4">
        <w:trPr>
          <w:trHeight w:val="290"/>
        </w:trPr>
        <w:tc>
          <w:tcPr>
            <w:tcW w:w="1472" w:type="dxa"/>
            <w:tcBorders>
              <w:top w:val="nil"/>
              <w:left w:val="nil"/>
              <w:bottom w:val="nil"/>
              <w:right w:val="nil"/>
            </w:tcBorders>
            <w:shd w:val="clear" w:color="auto" w:fill="auto"/>
            <w:noWrap/>
            <w:vAlign w:val="bottom"/>
            <w:hideMark/>
          </w:tcPr>
          <w:p w14:paraId="3EC45537"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Jeff Davis</w:t>
            </w:r>
          </w:p>
        </w:tc>
        <w:tc>
          <w:tcPr>
            <w:tcW w:w="221" w:type="dxa"/>
            <w:tcBorders>
              <w:top w:val="nil"/>
              <w:left w:val="nil"/>
              <w:bottom w:val="nil"/>
              <w:right w:val="nil"/>
            </w:tcBorders>
          </w:tcPr>
          <w:p w14:paraId="0348F7F4"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D05F2AE" w14:textId="487673E5"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685</w:t>
            </w:r>
          </w:p>
        </w:tc>
      </w:tr>
      <w:tr w:rsidR="006A0DD4" w:rsidRPr="00B516D2" w14:paraId="3D0BF3E3" w14:textId="77777777" w:rsidTr="006A0DD4">
        <w:trPr>
          <w:trHeight w:val="290"/>
        </w:trPr>
        <w:tc>
          <w:tcPr>
            <w:tcW w:w="1472" w:type="dxa"/>
            <w:tcBorders>
              <w:top w:val="nil"/>
              <w:left w:val="nil"/>
              <w:bottom w:val="nil"/>
              <w:right w:val="nil"/>
            </w:tcBorders>
            <w:shd w:val="clear" w:color="auto" w:fill="auto"/>
            <w:noWrap/>
            <w:vAlign w:val="bottom"/>
            <w:hideMark/>
          </w:tcPr>
          <w:p w14:paraId="645808B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Johnson</w:t>
            </w:r>
          </w:p>
        </w:tc>
        <w:tc>
          <w:tcPr>
            <w:tcW w:w="221" w:type="dxa"/>
            <w:tcBorders>
              <w:top w:val="nil"/>
              <w:left w:val="nil"/>
              <w:bottom w:val="nil"/>
              <w:right w:val="nil"/>
            </w:tcBorders>
          </w:tcPr>
          <w:p w14:paraId="087D2A86"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0537714" w14:textId="215D045D"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16,432</w:t>
            </w:r>
          </w:p>
        </w:tc>
      </w:tr>
      <w:tr w:rsidR="006A0DD4" w:rsidRPr="00B516D2" w14:paraId="433100F0" w14:textId="77777777" w:rsidTr="006A0DD4">
        <w:trPr>
          <w:trHeight w:val="290"/>
        </w:trPr>
        <w:tc>
          <w:tcPr>
            <w:tcW w:w="1472" w:type="dxa"/>
            <w:tcBorders>
              <w:top w:val="nil"/>
              <w:left w:val="nil"/>
              <w:bottom w:val="nil"/>
              <w:right w:val="nil"/>
            </w:tcBorders>
            <w:shd w:val="clear" w:color="auto" w:fill="auto"/>
            <w:noWrap/>
            <w:vAlign w:val="bottom"/>
            <w:hideMark/>
          </w:tcPr>
          <w:p w14:paraId="0E98191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Kaufman</w:t>
            </w:r>
          </w:p>
        </w:tc>
        <w:tc>
          <w:tcPr>
            <w:tcW w:w="221" w:type="dxa"/>
            <w:tcBorders>
              <w:top w:val="nil"/>
              <w:left w:val="nil"/>
              <w:bottom w:val="nil"/>
              <w:right w:val="nil"/>
            </w:tcBorders>
          </w:tcPr>
          <w:p w14:paraId="3C580DAD"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C076816" w14:textId="44D50CC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13,198</w:t>
            </w:r>
          </w:p>
        </w:tc>
      </w:tr>
      <w:tr w:rsidR="006A0DD4" w:rsidRPr="00B516D2" w14:paraId="08100040" w14:textId="77777777" w:rsidTr="006A0DD4">
        <w:trPr>
          <w:trHeight w:val="290"/>
        </w:trPr>
        <w:tc>
          <w:tcPr>
            <w:tcW w:w="1472" w:type="dxa"/>
            <w:tcBorders>
              <w:top w:val="nil"/>
              <w:left w:val="nil"/>
              <w:bottom w:val="nil"/>
              <w:right w:val="nil"/>
            </w:tcBorders>
            <w:shd w:val="clear" w:color="auto" w:fill="auto"/>
            <w:noWrap/>
            <w:vAlign w:val="bottom"/>
            <w:hideMark/>
          </w:tcPr>
          <w:p w14:paraId="49FDD539"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Kent</w:t>
            </w:r>
          </w:p>
        </w:tc>
        <w:tc>
          <w:tcPr>
            <w:tcW w:w="221" w:type="dxa"/>
            <w:tcBorders>
              <w:top w:val="nil"/>
              <w:left w:val="nil"/>
              <w:bottom w:val="nil"/>
              <w:right w:val="nil"/>
            </w:tcBorders>
          </w:tcPr>
          <w:p w14:paraId="50ACA57A"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9E9C3F9" w14:textId="19118875"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168</w:t>
            </w:r>
          </w:p>
        </w:tc>
      </w:tr>
      <w:tr w:rsidR="006A0DD4" w:rsidRPr="00B516D2" w14:paraId="72F83F3E" w14:textId="77777777" w:rsidTr="006A0DD4">
        <w:trPr>
          <w:trHeight w:val="290"/>
        </w:trPr>
        <w:tc>
          <w:tcPr>
            <w:tcW w:w="1472" w:type="dxa"/>
            <w:tcBorders>
              <w:top w:val="nil"/>
              <w:left w:val="nil"/>
              <w:bottom w:val="nil"/>
              <w:right w:val="nil"/>
            </w:tcBorders>
            <w:shd w:val="clear" w:color="auto" w:fill="auto"/>
            <w:noWrap/>
            <w:vAlign w:val="bottom"/>
            <w:hideMark/>
          </w:tcPr>
          <w:p w14:paraId="68E65417"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Kimble</w:t>
            </w:r>
          </w:p>
        </w:tc>
        <w:tc>
          <w:tcPr>
            <w:tcW w:w="221" w:type="dxa"/>
            <w:tcBorders>
              <w:top w:val="nil"/>
              <w:left w:val="nil"/>
              <w:bottom w:val="nil"/>
              <w:right w:val="nil"/>
            </w:tcBorders>
          </w:tcPr>
          <w:p w14:paraId="7F36E1C2"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6734E313" w14:textId="0A552346"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788</w:t>
            </w:r>
          </w:p>
        </w:tc>
      </w:tr>
      <w:tr w:rsidR="006A0DD4" w:rsidRPr="00B516D2" w14:paraId="77CD465F" w14:textId="77777777" w:rsidTr="006A0DD4">
        <w:trPr>
          <w:trHeight w:val="290"/>
        </w:trPr>
        <w:tc>
          <w:tcPr>
            <w:tcW w:w="1472" w:type="dxa"/>
            <w:tcBorders>
              <w:top w:val="nil"/>
              <w:left w:val="nil"/>
              <w:bottom w:val="nil"/>
              <w:right w:val="nil"/>
            </w:tcBorders>
            <w:shd w:val="clear" w:color="auto" w:fill="auto"/>
            <w:noWrap/>
            <w:vAlign w:val="bottom"/>
            <w:hideMark/>
          </w:tcPr>
          <w:p w14:paraId="389F2A94"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King</w:t>
            </w:r>
          </w:p>
        </w:tc>
        <w:tc>
          <w:tcPr>
            <w:tcW w:w="221" w:type="dxa"/>
            <w:tcBorders>
              <w:top w:val="nil"/>
              <w:left w:val="nil"/>
              <w:bottom w:val="nil"/>
              <w:right w:val="nil"/>
            </w:tcBorders>
          </w:tcPr>
          <w:p w14:paraId="7CB0FEFE"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D314FC0" w14:textId="777FCB8E"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31</w:t>
            </w:r>
          </w:p>
        </w:tc>
      </w:tr>
      <w:tr w:rsidR="006A0DD4" w:rsidRPr="00B516D2" w14:paraId="22969F5F" w14:textId="77777777" w:rsidTr="006A0DD4">
        <w:trPr>
          <w:trHeight w:val="290"/>
        </w:trPr>
        <w:tc>
          <w:tcPr>
            <w:tcW w:w="1472" w:type="dxa"/>
            <w:tcBorders>
              <w:top w:val="nil"/>
              <w:left w:val="nil"/>
              <w:bottom w:val="nil"/>
              <w:right w:val="nil"/>
            </w:tcBorders>
            <w:shd w:val="clear" w:color="auto" w:fill="auto"/>
            <w:noWrap/>
            <w:vAlign w:val="bottom"/>
            <w:hideMark/>
          </w:tcPr>
          <w:p w14:paraId="1911B19C"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Knox</w:t>
            </w:r>
          </w:p>
        </w:tc>
        <w:tc>
          <w:tcPr>
            <w:tcW w:w="221" w:type="dxa"/>
            <w:tcBorders>
              <w:top w:val="nil"/>
              <w:left w:val="nil"/>
              <w:bottom w:val="nil"/>
              <w:right w:val="nil"/>
            </w:tcBorders>
          </w:tcPr>
          <w:p w14:paraId="24F3DECB"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6D77454" w14:textId="2D335295"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756</w:t>
            </w:r>
          </w:p>
        </w:tc>
      </w:tr>
      <w:tr w:rsidR="006A0DD4" w:rsidRPr="00B516D2" w14:paraId="16D84730" w14:textId="77777777" w:rsidTr="006A0DD4">
        <w:trPr>
          <w:trHeight w:val="290"/>
        </w:trPr>
        <w:tc>
          <w:tcPr>
            <w:tcW w:w="1472" w:type="dxa"/>
            <w:tcBorders>
              <w:top w:val="nil"/>
              <w:left w:val="nil"/>
              <w:bottom w:val="nil"/>
              <w:right w:val="nil"/>
            </w:tcBorders>
            <w:shd w:val="clear" w:color="auto" w:fill="auto"/>
            <w:noWrap/>
            <w:vAlign w:val="bottom"/>
            <w:hideMark/>
          </w:tcPr>
          <w:p w14:paraId="076CC5B9"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La Salle</w:t>
            </w:r>
          </w:p>
        </w:tc>
        <w:tc>
          <w:tcPr>
            <w:tcW w:w="221" w:type="dxa"/>
            <w:tcBorders>
              <w:top w:val="nil"/>
              <w:left w:val="nil"/>
              <w:bottom w:val="nil"/>
              <w:right w:val="nil"/>
            </w:tcBorders>
          </w:tcPr>
          <w:p w14:paraId="15115B55"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2EA053F" w14:textId="3AB6E238"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1,589</w:t>
            </w:r>
          </w:p>
        </w:tc>
      </w:tr>
      <w:tr w:rsidR="006A0DD4" w:rsidRPr="00B516D2" w14:paraId="178935BC" w14:textId="77777777" w:rsidTr="006A0DD4">
        <w:trPr>
          <w:trHeight w:val="290"/>
        </w:trPr>
        <w:tc>
          <w:tcPr>
            <w:tcW w:w="1472" w:type="dxa"/>
            <w:tcBorders>
              <w:top w:val="nil"/>
              <w:left w:val="nil"/>
              <w:bottom w:val="nil"/>
              <w:right w:val="nil"/>
            </w:tcBorders>
            <w:shd w:val="clear" w:color="auto" w:fill="auto"/>
            <w:noWrap/>
            <w:vAlign w:val="bottom"/>
            <w:hideMark/>
          </w:tcPr>
          <w:p w14:paraId="022FB550"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Lamar</w:t>
            </w:r>
          </w:p>
        </w:tc>
        <w:tc>
          <w:tcPr>
            <w:tcW w:w="221" w:type="dxa"/>
            <w:tcBorders>
              <w:top w:val="nil"/>
              <w:left w:val="nil"/>
              <w:bottom w:val="nil"/>
              <w:right w:val="nil"/>
            </w:tcBorders>
          </w:tcPr>
          <w:p w14:paraId="7C2BDC2E"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B4B6C5D" w14:textId="55E98F50"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8,989</w:t>
            </w:r>
          </w:p>
        </w:tc>
      </w:tr>
      <w:tr w:rsidR="006A0DD4" w:rsidRPr="00B516D2" w14:paraId="7EF17655" w14:textId="77777777" w:rsidTr="006A0DD4">
        <w:trPr>
          <w:trHeight w:val="290"/>
        </w:trPr>
        <w:tc>
          <w:tcPr>
            <w:tcW w:w="1472" w:type="dxa"/>
            <w:tcBorders>
              <w:top w:val="nil"/>
              <w:left w:val="nil"/>
              <w:bottom w:val="nil"/>
              <w:right w:val="nil"/>
            </w:tcBorders>
            <w:shd w:val="clear" w:color="auto" w:fill="auto"/>
            <w:noWrap/>
            <w:vAlign w:val="bottom"/>
            <w:hideMark/>
          </w:tcPr>
          <w:p w14:paraId="05DF20C7"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Lampasas</w:t>
            </w:r>
          </w:p>
        </w:tc>
        <w:tc>
          <w:tcPr>
            <w:tcW w:w="221" w:type="dxa"/>
            <w:tcBorders>
              <w:top w:val="nil"/>
              <w:left w:val="nil"/>
              <w:bottom w:val="nil"/>
              <w:right w:val="nil"/>
            </w:tcBorders>
          </w:tcPr>
          <w:p w14:paraId="69BB8BB7"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BF91D9A" w14:textId="39AAD509"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2,998</w:t>
            </w:r>
          </w:p>
        </w:tc>
      </w:tr>
      <w:tr w:rsidR="006A0DD4" w:rsidRPr="00B516D2" w14:paraId="3592B44F" w14:textId="77777777" w:rsidTr="006A0DD4">
        <w:trPr>
          <w:trHeight w:val="290"/>
        </w:trPr>
        <w:tc>
          <w:tcPr>
            <w:tcW w:w="1472" w:type="dxa"/>
            <w:tcBorders>
              <w:top w:val="nil"/>
              <w:left w:val="nil"/>
              <w:bottom w:val="nil"/>
              <w:right w:val="nil"/>
            </w:tcBorders>
            <w:shd w:val="clear" w:color="auto" w:fill="auto"/>
            <w:noWrap/>
            <w:vAlign w:val="bottom"/>
            <w:hideMark/>
          </w:tcPr>
          <w:p w14:paraId="10558F7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Liberty</w:t>
            </w:r>
          </w:p>
        </w:tc>
        <w:tc>
          <w:tcPr>
            <w:tcW w:w="221" w:type="dxa"/>
            <w:tcBorders>
              <w:top w:val="nil"/>
              <w:left w:val="nil"/>
              <w:bottom w:val="nil"/>
              <w:right w:val="nil"/>
            </w:tcBorders>
          </w:tcPr>
          <w:p w14:paraId="248A2F1B"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D6DBA59" w14:textId="5AEBD654"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13,516</w:t>
            </w:r>
          </w:p>
        </w:tc>
      </w:tr>
      <w:tr w:rsidR="006A0DD4" w:rsidRPr="00B516D2" w14:paraId="41DB70F3" w14:textId="77777777" w:rsidTr="006A0DD4">
        <w:trPr>
          <w:trHeight w:val="290"/>
        </w:trPr>
        <w:tc>
          <w:tcPr>
            <w:tcW w:w="1472" w:type="dxa"/>
            <w:tcBorders>
              <w:top w:val="nil"/>
              <w:left w:val="nil"/>
              <w:bottom w:val="nil"/>
              <w:right w:val="nil"/>
            </w:tcBorders>
            <w:shd w:val="clear" w:color="auto" w:fill="auto"/>
            <w:noWrap/>
            <w:vAlign w:val="bottom"/>
            <w:hideMark/>
          </w:tcPr>
          <w:p w14:paraId="581C1B95"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Limestone</w:t>
            </w:r>
          </w:p>
        </w:tc>
        <w:tc>
          <w:tcPr>
            <w:tcW w:w="221" w:type="dxa"/>
            <w:tcBorders>
              <w:top w:val="nil"/>
              <w:left w:val="nil"/>
              <w:bottom w:val="nil"/>
              <w:right w:val="nil"/>
            </w:tcBorders>
          </w:tcPr>
          <w:p w14:paraId="3631443B"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95AF7A6" w14:textId="643DE96F"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3,598</w:t>
            </w:r>
          </w:p>
        </w:tc>
      </w:tr>
      <w:tr w:rsidR="006A0DD4" w:rsidRPr="00B516D2" w14:paraId="23C8E1F8" w14:textId="77777777" w:rsidTr="006A0DD4">
        <w:trPr>
          <w:trHeight w:val="290"/>
        </w:trPr>
        <w:tc>
          <w:tcPr>
            <w:tcW w:w="1472" w:type="dxa"/>
            <w:tcBorders>
              <w:top w:val="nil"/>
              <w:left w:val="nil"/>
              <w:bottom w:val="nil"/>
              <w:right w:val="nil"/>
            </w:tcBorders>
            <w:shd w:val="clear" w:color="auto" w:fill="auto"/>
            <w:noWrap/>
            <w:vAlign w:val="bottom"/>
            <w:hideMark/>
          </w:tcPr>
          <w:p w14:paraId="1A88E55C"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Llano</w:t>
            </w:r>
          </w:p>
        </w:tc>
        <w:tc>
          <w:tcPr>
            <w:tcW w:w="221" w:type="dxa"/>
            <w:tcBorders>
              <w:top w:val="nil"/>
              <w:left w:val="nil"/>
              <w:bottom w:val="nil"/>
              <w:right w:val="nil"/>
            </w:tcBorders>
          </w:tcPr>
          <w:p w14:paraId="50F32DAE"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0D3AE0D" w14:textId="1B135D68"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4,265</w:t>
            </w:r>
          </w:p>
        </w:tc>
      </w:tr>
      <w:tr w:rsidR="006A0DD4" w:rsidRPr="00B516D2" w14:paraId="551E805C" w14:textId="77777777" w:rsidTr="006A0DD4">
        <w:trPr>
          <w:trHeight w:val="290"/>
        </w:trPr>
        <w:tc>
          <w:tcPr>
            <w:tcW w:w="1472" w:type="dxa"/>
            <w:tcBorders>
              <w:top w:val="nil"/>
              <w:left w:val="nil"/>
              <w:bottom w:val="nil"/>
              <w:right w:val="nil"/>
            </w:tcBorders>
            <w:shd w:val="clear" w:color="auto" w:fill="auto"/>
            <w:noWrap/>
            <w:vAlign w:val="bottom"/>
            <w:hideMark/>
          </w:tcPr>
          <w:p w14:paraId="6C91B83D"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Loving</w:t>
            </w:r>
          </w:p>
        </w:tc>
        <w:tc>
          <w:tcPr>
            <w:tcW w:w="221" w:type="dxa"/>
            <w:tcBorders>
              <w:top w:val="nil"/>
              <w:left w:val="nil"/>
              <w:bottom w:val="nil"/>
              <w:right w:val="nil"/>
            </w:tcBorders>
          </w:tcPr>
          <w:p w14:paraId="6B1200AD"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D55F180" w14:textId="1C2C5051"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13</w:t>
            </w:r>
          </w:p>
        </w:tc>
      </w:tr>
      <w:tr w:rsidR="006A0DD4" w:rsidRPr="00B516D2" w14:paraId="73AF6586" w14:textId="77777777" w:rsidTr="006A0DD4">
        <w:trPr>
          <w:trHeight w:val="290"/>
        </w:trPr>
        <w:tc>
          <w:tcPr>
            <w:tcW w:w="1472" w:type="dxa"/>
            <w:tcBorders>
              <w:top w:val="nil"/>
              <w:left w:val="nil"/>
              <w:bottom w:val="nil"/>
              <w:right w:val="nil"/>
            </w:tcBorders>
            <w:shd w:val="clear" w:color="auto" w:fill="auto"/>
            <w:noWrap/>
            <w:vAlign w:val="bottom"/>
            <w:hideMark/>
          </w:tcPr>
          <w:p w14:paraId="0E2F207E"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Mason</w:t>
            </w:r>
          </w:p>
        </w:tc>
        <w:tc>
          <w:tcPr>
            <w:tcW w:w="221" w:type="dxa"/>
            <w:tcBorders>
              <w:top w:val="nil"/>
              <w:left w:val="nil"/>
              <w:bottom w:val="nil"/>
              <w:right w:val="nil"/>
            </w:tcBorders>
          </w:tcPr>
          <w:p w14:paraId="1652ADC9"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0FE37CC" w14:textId="2CB0D11A"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779</w:t>
            </w:r>
          </w:p>
        </w:tc>
      </w:tr>
      <w:tr w:rsidR="006A0DD4" w:rsidRPr="00B516D2" w14:paraId="20AA025E" w14:textId="77777777" w:rsidTr="006A0DD4">
        <w:trPr>
          <w:trHeight w:val="290"/>
        </w:trPr>
        <w:tc>
          <w:tcPr>
            <w:tcW w:w="1472" w:type="dxa"/>
            <w:tcBorders>
              <w:top w:val="nil"/>
              <w:left w:val="nil"/>
              <w:bottom w:val="nil"/>
              <w:right w:val="nil"/>
            </w:tcBorders>
            <w:shd w:val="clear" w:color="auto" w:fill="auto"/>
            <w:noWrap/>
            <w:vAlign w:val="bottom"/>
            <w:hideMark/>
          </w:tcPr>
          <w:p w14:paraId="2AD6AC6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McCulloch</w:t>
            </w:r>
          </w:p>
        </w:tc>
        <w:tc>
          <w:tcPr>
            <w:tcW w:w="221" w:type="dxa"/>
            <w:tcBorders>
              <w:top w:val="nil"/>
              <w:left w:val="nil"/>
              <w:bottom w:val="nil"/>
              <w:right w:val="nil"/>
            </w:tcBorders>
          </w:tcPr>
          <w:p w14:paraId="7AE6FD00"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8A0ECD3" w14:textId="7CE1BB9A"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1,396</w:t>
            </w:r>
          </w:p>
        </w:tc>
      </w:tr>
      <w:tr w:rsidR="006A0DD4" w:rsidRPr="00B516D2" w14:paraId="7FEF1A68" w14:textId="77777777" w:rsidTr="006A0DD4">
        <w:trPr>
          <w:trHeight w:val="290"/>
        </w:trPr>
        <w:tc>
          <w:tcPr>
            <w:tcW w:w="1472" w:type="dxa"/>
            <w:tcBorders>
              <w:top w:val="nil"/>
              <w:left w:val="nil"/>
              <w:bottom w:val="nil"/>
              <w:right w:val="nil"/>
            </w:tcBorders>
            <w:shd w:val="clear" w:color="auto" w:fill="auto"/>
            <w:noWrap/>
            <w:vAlign w:val="bottom"/>
            <w:hideMark/>
          </w:tcPr>
          <w:p w14:paraId="35298DF7"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Mills</w:t>
            </w:r>
          </w:p>
        </w:tc>
        <w:tc>
          <w:tcPr>
            <w:tcW w:w="221" w:type="dxa"/>
            <w:tcBorders>
              <w:top w:val="nil"/>
              <w:left w:val="nil"/>
              <w:bottom w:val="nil"/>
              <w:right w:val="nil"/>
            </w:tcBorders>
          </w:tcPr>
          <w:p w14:paraId="2758089F"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63810F4" w14:textId="0A84E529"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620</w:t>
            </w:r>
          </w:p>
        </w:tc>
      </w:tr>
      <w:tr w:rsidR="006A0DD4" w:rsidRPr="00B516D2" w14:paraId="2F5A20F6" w14:textId="77777777" w:rsidTr="006A0DD4">
        <w:trPr>
          <w:trHeight w:val="290"/>
        </w:trPr>
        <w:tc>
          <w:tcPr>
            <w:tcW w:w="1472" w:type="dxa"/>
            <w:tcBorders>
              <w:top w:val="nil"/>
              <w:left w:val="nil"/>
              <w:bottom w:val="nil"/>
              <w:right w:val="nil"/>
            </w:tcBorders>
            <w:shd w:val="clear" w:color="auto" w:fill="auto"/>
            <w:noWrap/>
            <w:vAlign w:val="bottom"/>
            <w:hideMark/>
          </w:tcPr>
          <w:p w14:paraId="12D509B6"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Mitchell</w:t>
            </w:r>
          </w:p>
        </w:tc>
        <w:tc>
          <w:tcPr>
            <w:tcW w:w="221" w:type="dxa"/>
            <w:tcBorders>
              <w:top w:val="nil"/>
              <w:left w:val="nil"/>
              <w:bottom w:val="nil"/>
              <w:right w:val="nil"/>
            </w:tcBorders>
          </w:tcPr>
          <w:p w14:paraId="42FFE88F"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1E23D66" w14:textId="774F9479"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1,225</w:t>
            </w:r>
          </w:p>
        </w:tc>
      </w:tr>
      <w:tr w:rsidR="006A0DD4" w:rsidRPr="00B516D2" w14:paraId="362B1AE3" w14:textId="77777777" w:rsidTr="006A0DD4">
        <w:trPr>
          <w:trHeight w:val="290"/>
        </w:trPr>
        <w:tc>
          <w:tcPr>
            <w:tcW w:w="1472" w:type="dxa"/>
            <w:tcBorders>
              <w:top w:val="nil"/>
              <w:left w:val="nil"/>
              <w:bottom w:val="nil"/>
              <w:right w:val="nil"/>
            </w:tcBorders>
            <w:shd w:val="clear" w:color="auto" w:fill="auto"/>
            <w:noWrap/>
            <w:vAlign w:val="bottom"/>
            <w:hideMark/>
          </w:tcPr>
          <w:p w14:paraId="2FAF4BF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Montague</w:t>
            </w:r>
          </w:p>
        </w:tc>
        <w:tc>
          <w:tcPr>
            <w:tcW w:w="221" w:type="dxa"/>
            <w:tcBorders>
              <w:top w:val="nil"/>
              <w:left w:val="nil"/>
              <w:bottom w:val="nil"/>
              <w:right w:val="nil"/>
            </w:tcBorders>
          </w:tcPr>
          <w:p w14:paraId="2C13A470"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3023152" w14:textId="6E898080"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3,449</w:t>
            </w:r>
          </w:p>
        </w:tc>
      </w:tr>
      <w:tr w:rsidR="006A0DD4" w:rsidRPr="00B516D2" w14:paraId="041BD300" w14:textId="77777777" w:rsidTr="006A0DD4">
        <w:trPr>
          <w:trHeight w:val="290"/>
        </w:trPr>
        <w:tc>
          <w:tcPr>
            <w:tcW w:w="1472" w:type="dxa"/>
            <w:tcBorders>
              <w:top w:val="nil"/>
              <w:left w:val="nil"/>
              <w:bottom w:val="nil"/>
              <w:right w:val="nil"/>
            </w:tcBorders>
            <w:shd w:val="clear" w:color="auto" w:fill="auto"/>
            <w:noWrap/>
            <w:vAlign w:val="bottom"/>
            <w:hideMark/>
          </w:tcPr>
          <w:p w14:paraId="2EB3594C"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Montgomery</w:t>
            </w:r>
          </w:p>
        </w:tc>
        <w:tc>
          <w:tcPr>
            <w:tcW w:w="221" w:type="dxa"/>
            <w:tcBorders>
              <w:top w:val="nil"/>
              <w:left w:val="nil"/>
              <w:bottom w:val="nil"/>
              <w:right w:val="nil"/>
            </w:tcBorders>
          </w:tcPr>
          <w:p w14:paraId="51E6B0E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175827D" w14:textId="089832EF"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48,057</w:t>
            </w:r>
          </w:p>
        </w:tc>
      </w:tr>
      <w:tr w:rsidR="006A0DD4" w:rsidRPr="00B516D2" w14:paraId="1B49F1FE" w14:textId="77777777" w:rsidTr="006A0DD4">
        <w:trPr>
          <w:trHeight w:val="290"/>
        </w:trPr>
        <w:tc>
          <w:tcPr>
            <w:tcW w:w="1472" w:type="dxa"/>
            <w:tcBorders>
              <w:top w:val="nil"/>
              <w:left w:val="nil"/>
              <w:bottom w:val="nil"/>
              <w:right w:val="nil"/>
            </w:tcBorders>
            <w:shd w:val="clear" w:color="auto" w:fill="auto"/>
            <w:noWrap/>
            <w:vAlign w:val="bottom"/>
            <w:hideMark/>
          </w:tcPr>
          <w:p w14:paraId="3A7A5575"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Morris</w:t>
            </w:r>
          </w:p>
        </w:tc>
        <w:tc>
          <w:tcPr>
            <w:tcW w:w="221" w:type="dxa"/>
            <w:tcBorders>
              <w:top w:val="nil"/>
              <w:left w:val="nil"/>
              <w:bottom w:val="nil"/>
              <w:right w:val="nil"/>
            </w:tcBorders>
          </w:tcPr>
          <w:p w14:paraId="12B5BA82"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22D34A9" w14:textId="1A1E2D1F"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3,068</w:t>
            </w:r>
          </w:p>
        </w:tc>
      </w:tr>
      <w:tr w:rsidR="006A0DD4" w:rsidRPr="00B516D2" w14:paraId="64AE4597" w14:textId="77777777" w:rsidTr="006A0DD4">
        <w:trPr>
          <w:trHeight w:val="290"/>
        </w:trPr>
        <w:tc>
          <w:tcPr>
            <w:tcW w:w="1472" w:type="dxa"/>
            <w:tcBorders>
              <w:top w:val="nil"/>
              <w:left w:val="nil"/>
              <w:bottom w:val="nil"/>
              <w:right w:val="nil"/>
            </w:tcBorders>
            <w:shd w:val="clear" w:color="auto" w:fill="auto"/>
            <w:noWrap/>
            <w:vAlign w:val="bottom"/>
            <w:hideMark/>
          </w:tcPr>
          <w:p w14:paraId="7ED55265"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Motley</w:t>
            </w:r>
          </w:p>
        </w:tc>
        <w:tc>
          <w:tcPr>
            <w:tcW w:w="221" w:type="dxa"/>
            <w:tcBorders>
              <w:top w:val="nil"/>
              <w:left w:val="nil"/>
              <w:bottom w:val="nil"/>
              <w:right w:val="nil"/>
            </w:tcBorders>
          </w:tcPr>
          <w:p w14:paraId="5DE70879"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8C6FB94" w14:textId="60C0C233"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180</w:t>
            </w:r>
          </w:p>
        </w:tc>
      </w:tr>
      <w:tr w:rsidR="006A0DD4" w:rsidRPr="00B516D2" w14:paraId="419D0D2E" w14:textId="77777777" w:rsidTr="006A0DD4">
        <w:trPr>
          <w:trHeight w:val="290"/>
        </w:trPr>
        <w:tc>
          <w:tcPr>
            <w:tcW w:w="1472" w:type="dxa"/>
            <w:tcBorders>
              <w:top w:val="nil"/>
              <w:left w:val="nil"/>
              <w:bottom w:val="nil"/>
              <w:right w:val="nil"/>
            </w:tcBorders>
            <w:shd w:val="clear" w:color="auto" w:fill="auto"/>
            <w:noWrap/>
            <w:vAlign w:val="bottom"/>
            <w:hideMark/>
          </w:tcPr>
          <w:p w14:paraId="0CB0901E"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Navarro</w:t>
            </w:r>
          </w:p>
        </w:tc>
        <w:tc>
          <w:tcPr>
            <w:tcW w:w="221" w:type="dxa"/>
            <w:tcBorders>
              <w:top w:val="nil"/>
              <w:left w:val="nil"/>
              <w:bottom w:val="nil"/>
              <w:right w:val="nil"/>
            </w:tcBorders>
          </w:tcPr>
          <w:p w14:paraId="56CFE32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6C9595B4" w14:textId="033D0405"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8,379</w:t>
            </w:r>
          </w:p>
        </w:tc>
      </w:tr>
      <w:tr w:rsidR="006A0DD4" w:rsidRPr="00B516D2" w14:paraId="17F16C47" w14:textId="77777777" w:rsidTr="006A0DD4">
        <w:trPr>
          <w:trHeight w:val="290"/>
        </w:trPr>
        <w:tc>
          <w:tcPr>
            <w:tcW w:w="1472" w:type="dxa"/>
            <w:tcBorders>
              <w:top w:val="nil"/>
              <w:left w:val="nil"/>
              <w:bottom w:val="nil"/>
              <w:right w:val="nil"/>
            </w:tcBorders>
            <w:shd w:val="clear" w:color="auto" w:fill="auto"/>
            <w:noWrap/>
            <w:vAlign w:val="bottom"/>
            <w:hideMark/>
          </w:tcPr>
          <w:p w14:paraId="410F820A"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Newton</w:t>
            </w:r>
          </w:p>
        </w:tc>
        <w:tc>
          <w:tcPr>
            <w:tcW w:w="221" w:type="dxa"/>
            <w:tcBorders>
              <w:top w:val="nil"/>
              <w:left w:val="nil"/>
              <w:bottom w:val="nil"/>
              <w:right w:val="nil"/>
            </w:tcBorders>
          </w:tcPr>
          <w:p w14:paraId="53A7DCC7"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AFC9BCB" w14:textId="004AE10A"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2,658</w:t>
            </w:r>
          </w:p>
        </w:tc>
      </w:tr>
      <w:tr w:rsidR="006A0DD4" w:rsidRPr="00B516D2" w14:paraId="1B3BC572" w14:textId="77777777" w:rsidTr="006A0DD4">
        <w:trPr>
          <w:trHeight w:val="290"/>
        </w:trPr>
        <w:tc>
          <w:tcPr>
            <w:tcW w:w="1472" w:type="dxa"/>
            <w:tcBorders>
              <w:top w:val="nil"/>
              <w:left w:val="nil"/>
              <w:bottom w:val="nil"/>
              <w:right w:val="nil"/>
            </w:tcBorders>
            <w:shd w:val="clear" w:color="auto" w:fill="auto"/>
            <w:noWrap/>
            <w:vAlign w:val="bottom"/>
            <w:hideMark/>
          </w:tcPr>
          <w:p w14:paraId="23D395BE"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Nolan</w:t>
            </w:r>
          </w:p>
        </w:tc>
        <w:tc>
          <w:tcPr>
            <w:tcW w:w="221" w:type="dxa"/>
            <w:tcBorders>
              <w:top w:val="nil"/>
              <w:left w:val="nil"/>
              <w:bottom w:val="nil"/>
              <w:right w:val="nil"/>
            </w:tcBorders>
          </w:tcPr>
          <w:p w14:paraId="0EE21575"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7246B79" w14:textId="69CD9536"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2,729</w:t>
            </w:r>
          </w:p>
        </w:tc>
      </w:tr>
      <w:tr w:rsidR="006A0DD4" w:rsidRPr="00B516D2" w14:paraId="5B7697CB" w14:textId="77777777" w:rsidTr="006A0DD4">
        <w:trPr>
          <w:trHeight w:val="290"/>
        </w:trPr>
        <w:tc>
          <w:tcPr>
            <w:tcW w:w="1472" w:type="dxa"/>
            <w:tcBorders>
              <w:top w:val="nil"/>
              <w:left w:val="nil"/>
              <w:bottom w:val="nil"/>
              <w:right w:val="nil"/>
            </w:tcBorders>
            <w:shd w:val="clear" w:color="auto" w:fill="auto"/>
            <w:noWrap/>
            <w:vAlign w:val="bottom"/>
            <w:hideMark/>
          </w:tcPr>
          <w:p w14:paraId="5F125AA3"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Palo Pinto</w:t>
            </w:r>
          </w:p>
        </w:tc>
        <w:tc>
          <w:tcPr>
            <w:tcW w:w="221" w:type="dxa"/>
            <w:tcBorders>
              <w:top w:val="nil"/>
              <w:left w:val="nil"/>
              <w:bottom w:val="nil"/>
              <w:right w:val="nil"/>
            </w:tcBorders>
          </w:tcPr>
          <w:p w14:paraId="3640F75D"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E2C1035" w14:textId="125DDF01"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4,563</w:t>
            </w:r>
          </w:p>
        </w:tc>
      </w:tr>
      <w:tr w:rsidR="006A0DD4" w:rsidRPr="00B516D2" w14:paraId="2C533A39" w14:textId="77777777" w:rsidTr="006A0DD4">
        <w:trPr>
          <w:trHeight w:val="290"/>
        </w:trPr>
        <w:tc>
          <w:tcPr>
            <w:tcW w:w="1472" w:type="dxa"/>
            <w:tcBorders>
              <w:top w:val="nil"/>
              <w:left w:val="nil"/>
              <w:bottom w:val="nil"/>
              <w:right w:val="nil"/>
            </w:tcBorders>
            <w:shd w:val="clear" w:color="auto" w:fill="auto"/>
            <w:noWrap/>
            <w:vAlign w:val="bottom"/>
            <w:hideMark/>
          </w:tcPr>
          <w:p w14:paraId="6FAA3F14"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Parker</w:t>
            </w:r>
          </w:p>
        </w:tc>
        <w:tc>
          <w:tcPr>
            <w:tcW w:w="221" w:type="dxa"/>
            <w:tcBorders>
              <w:top w:val="nil"/>
              <w:left w:val="nil"/>
              <w:bottom w:val="nil"/>
              <w:right w:val="nil"/>
            </w:tcBorders>
          </w:tcPr>
          <w:p w14:paraId="469419FA"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142D787" w14:textId="755E87FE"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14,338</w:t>
            </w:r>
          </w:p>
        </w:tc>
      </w:tr>
      <w:tr w:rsidR="006A0DD4" w:rsidRPr="00B516D2" w14:paraId="75E560E2" w14:textId="77777777" w:rsidTr="006A0DD4">
        <w:trPr>
          <w:trHeight w:val="290"/>
        </w:trPr>
        <w:tc>
          <w:tcPr>
            <w:tcW w:w="1472" w:type="dxa"/>
            <w:tcBorders>
              <w:top w:val="nil"/>
              <w:left w:val="nil"/>
              <w:bottom w:val="nil"/>
              <w:right w:val="nil"/>
            </w:tcBorders>
            <w:shd w:val="clear" w:color="auto" w:fill="auto"/>
            <w:noWrap/>
            <w:vAlign w:val="bottom"/>
            <w:hideMark/>
          </w:tcPr>
          <w:p w14:paraId="0FED7101"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Pecos</w:t>
            </w:r>
          </w:p>
        </w:tc>
        <w:tc>
          <w:tcPr>
            <w:tcW w:w="221" w:type="dxa"/>
            <w:tcBorders>
              <w:top w:val="nil"/>
              <w:left w:val="nil"/>
              <w:bottom w:val="nil"/>
              <w:right w:val="nil"/>
            </w:tcBorders>
          </w:tcPr>
          <w:p w14:paraId="5CEFCBB8"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2314F41A" w14:textId="3AB56BA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1,513</w:t>
            </w:r>
          </w:p>
        </w:tc>
      </w:tr>
      <w:tr w:rsidR="006A0DD4" w:rsidRPr="00B516D2" w14:paraId="30DFED5B" w14:textId="77777777" w:rsidTr="006A0DD4">
        <w:trPr>
          <w:trHeight w:val="290"/>
        </w:trPr>
        <w:tc>
          <w:tcPr>
            <w:tcW w:w="1472" w:type="dxa"/>
            <w:tcBorders>
              <w:top w:val="nil"/>
              <w:left w:val="nil"/>
              <w:bottom w:val="nil"/>
              <w:right w:val="nil"/>
            </w:tcBorders>
            <w:shd w:val="clear" w:color="auto" w:fill="auto"/>
            <w:noWrap/>
            <w:vAlign w:val="bottom"/>
            <w:hideMark/>
          </w:tcPr>
          <w:p w14:paraId="7BC2BD54"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Presidio</w:t>
            </w:r>
          </w:p>
        </w:tc>
        <w:tc>
          <w:tcPr>
            <w:tcW w:w="221" w:type="dxa"/>
            <w:tcBorders>
              <w:top w:val="nil"/>
              <w:left w:val="nil"/>
              <w:bottom w:val="nil"/>
              <w:right w:val="nil"/>
            </w:tcBorders>
          </w:tcPr>
          <w:p w14:paraId="7148501F"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78E629D6" w14:textId="76673AD1"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1,904</w:t>
            </w:r>
          </w:p>
        </w:tc>
      </w:tr>
      <w:tr w:rsidR="006A0DD4" w:rsidRPr="00B516D2" w14:paraId="6D0E6E43" w14:textId="77777777" w:rsidTr="006A0DD4">
        <w:trPr>
          <w:trHeight w:val="290"/>
        </w:trPr>
        <w:tc>
          <w:tcPr>
            <w:tcW w:w="1472" w:type="dxa"/>
            <w:tcBorders>
              <w:top w:val="nil"/>
              <w:left w:val="nil"/>
              <w:bottom w:val="nil"/>
              <w:right w:val="nil"/>
            </w:tcBorders>
            <w:shd w:val="clear" w:color="auto" w:fill="auto"/>
            <w:noWrap/>
            <w:vAlign w:val="bottom"/>
            <w:hideMark/>
          </w:tcPr>
          <w:p w14:paraId="19A18438"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Reagan</w:t>
            </w:r>
          </w:p>
        </w:tc>
        <w:tc>
          <w:tcPr>
            <w:tcW w:w="221" w:type="dxa"/>
            <w:tcBorders>
              <w:top w:val="nil"/>
              <w:left w:val="nil"/>
              <w:bottom w:val="nil"/>
              <w:right w:val="nil"/>
            </w:tcBorders>
          </w:tcPr>
          <w:p w14:paraId="0FC6170E"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645A08BF" w14:textId="7E369A30"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268</w:t>
            </w:r>
          </w:p>
        </w:tc>
      </w:tr>
      <w:tr w:rsidR="006A0DD4" w:rsidRPr="00B516D2" w14:paraId="4C16F504" w14:textId="77777777" w:rsidTr="006A0DD4">
        <w:trPr>
          <w:trHeight w:val="290"/>
        </w:trPr>
        <w:tc>
          <w:tcPr>
            <w:tcW w:w="1472" w:type="dxa"/>
            <w:tcBorders>
              <w:top w:val="nil"/>
              <w:left w:val="nil"/>
              <w:bottom w:val="nil"/>
              <w:right w:val="nil"/>
            </w:tcBorders>
            <w:shd w:val="clear" w:color="auto" w:fill="auto"/>
            <w:noWrap/>
            <w:vAlign w:val="bottom"/>
            <w:hideMark/>
          </w:tcPr>
          <w:p w14:paraId="5DA8E93D"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Red River</w:t>
            </w:r>
          </w:p>
        </w:tc>
        <w:tc>
          <w:tcPr>
            <w:tcW w:w="221" w:type="dxa"/>
            <w:tcBorders>
              <w:top w:val="nil"/>
              <w:left w:val="nil"/>
              <w:bottom w:val="nil"/>
              <w:right w:val="nil"/>
            </w:tcBorders>
          </w:tcPr>
          <w:p w14:paraId="6DDFFEE0"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408AE64" w14:textId="3D6F320D"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2,827</w:t>
            </w:r>
          </w:p>
        </w:tc>
      </w:tr>
      <w:tr w:rsidR="006A0DD4" w:rsidRPr="00B516D2" w14:paraId="647641C9" w14:textId="77777777" w:rsidTr="006A0DD4">
        <w:trPr>
          <w:trHeight w:val="290"/>
        </w:trPr>
        <w:tc>
          <w:tcPr>
            <w:tcW w:w="1472" w:type="dxa"/>
            <w:tcBorders>
              <w:top w:val="nil"/>
              <w:left w:val="nil"/>
              <w:bottom w:val="nil"/>
              <w:right w:val="nil"/>
            </w:tcBorders>
            <w:shd w:val="clear" w:color="auto" w:fill="auto"/>
            <w:noWrap/>
            <w:vAlign w:val="bottom"/>
            <w:hideMark/>
          </w:tcPr>
          <w:p w14:paraId="27C26742"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Reeves</w:t>
            </w:r>
          </w:p>
        </w:tc>
        <w:tc>
          <w:tcPr>
            <w:tcW w:w="221" w:type="dxa"/>
            <w:tcBorders>
              <w:top w:val="nil"/>
              <w:left w:val="nil"/>
              <w:bottom w:val="nil"/>
              <w:right w:val="nil"/>
            </w:tcBorders>
          </w:tcPr>
          <w:p w14:paraId="09AD5DE1"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6800096B" w14:textId="4541D5A1"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2,055</w:t>
            </w:r>
          </w:p>
        </w:tc>
      </w:tr>
      <w:tr w:rsidR="006A0DD4" w:rsidRPr="00B516D2" w14:paraId="5A4138B7" w14:textId="77777777" w:rsidTr="006A0DD4">
        <w:trPr>
          <w:trHeight w:val="290"/>
        </w:trPr>
        <w:tc>
          <w:tcPr>
            <w:tcW w:w="1472" w:type="dxa"/>
            <w:tcBorders>
              <w:top w:val="nil"/>
              <w:left w:val="nil"/>
              <w:bottom w:val="nil"/>
              <w:right w:val="nil"/>
            </w:tcBorders>
            <w:shd w:val="clear" w:color="auto" w:fill="auto"/>
            <w:noWrap/>
            <w:vAlign w:val="bottom"/>
            <w:hideMark/>
          </w:tcPr>
          <w:p w14:paraId="27C695C9"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Rockwall</w:t>
            </w:r>
          </w:p>
        </w:tc>
        <w:tc>
          <w:tcPr>
            <w:tcW w:w="221" w:type="dxa"/>
            <w:tcBorders>
              <w:top w:val="nil"/>
              <w:left w:val="nil"/>
              <w:bottom w:val="nil"/>
              <w:right w:val="nil"/>
            </w:tcBorders>
          </w:tcPr>
          <w:p w14:paraId="5864561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86D0ABA" w14:textId="5AF732CA"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5,976</w:t>
            </w:r>
          </w:p>
        </w:tc>
      </w:tr>
      <w:tr w:rsidR="006A0DD4" w:rsidRPr="00B516D2" w14:paraId="7563FEC4" w14:textId="77777777" w:rsidTr="006A0DD4">
        <w:trPr>
          <w:trHeight w:val="290"/>
        </w:trPr>
        <w:tc>
          <w:tcPr>
            <w:tcW w:w="1472" w:type="dxa"/>
            <w:tcBorders>
              <w:top w:val="nil"/>
              <w:left w:val="nil"/>
              <w:bottom w:val="nil"/>
              <w:right w:val="nil"/>
            </w:tcBorders>
            <w:shd w:val="clear" w:color="auto" w:fill="auto"/>
            <w:noWrap/>
            <w:vAlign w:val="bottom"/>
            <w:hideMark/>
          </w:tcPr>
          <w:p w14:paraId="1329B8B3"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San Jacinto</w:t>
            </w:r>
          </w:p>
        </w:tc>
        <w:tc>
          <w:tcPr>
            <w:tcW w:w="221" w:type="dxa"/>
            <w:tcBorders>
              <w:top w:val="nil"/>
              <w:left w:val="nil"/>
              <w:bottom w:val="nil"/>
              <w:right w:val="nil"/>
            </w:tcBorders>
          </w:tcPr>
          <w:p w14:paraId="1C7744D3"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29F53F0" w14:textId="1C484B23"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4,643</w:t>
            </w:r>
          </w:p>
        </w:tc>
      </w:tr>
      <w:tr w:rsidR="006A0DD4" w:rsidRPr="00B516D2" w14:paraId="257FBDFD" w14:textId="77777777" w:rsidTr="006A0DD4">
        <w:trPr>
          <w:trHeight w:val="290"/>
        </w:trPr>
        <w:tc>
          <w:tcPr>
            <w:tcW w:w="1472" w:type="dxa"/>
            <w:tcBorders>
              <w:top w:val="nil"/>
              <w:left w:val="nil"/>
              <w:bottom w:val="nil"/>
              <w:right w:val="nil"/>
            </w:tcBorders>
            <w:shd w:val="clear" w:color="auto" w:fill="auto"/>
            <w:noWrap/>
            <w:vAlign w:val="bottom"/>
            <w:hideMark/>
          </w:tcPr>
          <w:p w14:paraId="1831AA94"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San Saba</w:t>
            </w:r>
          </w:p>
        </w:tc>
        <w:tc>
          <w:tcPr>
            <w:tcW w:w="221" w:type="dxa"/>
            <w:tcBorders>
              <w:top w:val="nil"/>
              <w:left w:val="nil"/>
              <w:bottom w:val="nil"/>
              <w:right w:val="nil"/>
            </w:tcBorders>
          </w:tcPr>
          <w:p w14:paraId="335AB8B4"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469AF88" w14:textId="2698149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852</w:t>
            </w:r>
          </w:p>
        </w:tc>
      </w:tr>
      <w:tr w:rsidR="006A0DD4" w:rsidRPr="00B516D2" w14:paraId="110A7ED5" w14:textId="77777777" w:rsidTr="006A0DD4">
        <w:trPr>
          <w:trHeight w:val="290"/>
        </w:trPr>
        <w:tc>
          <w:tcPr>
            <w:tcW w:w="1472" w:type="dxa"/>
            <w:tcBorders>
              <w:top w:val="nil"/>
              <w:left w:val="nil"/>
              <w:bottom w:val="nil"/>
              <w:right w:val="nil"/>
            </w:tcBorders>
            <w:shd w:val="clear" w:color="auto" w:fill="auto"/>
            <w:noWrap/>
            <w:vAlign w:val="bottom"/>
            <w:hideMark/>
          </w:tcPr>
          <w:p w14:paraId="30A854A0"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Scurry</w:t>
            </w:r>
          </w:p>
        </w:tc>
        <w:tc>
          <w:tcPr>
            <w:tcW w:w="221" w:type="dxa"/>
            <w:tcBorders>
              <w:top w:val="nil"/>
              <w:left w:val="nil"/>
              <w:bottom w:val="nil"/>
              <w:right w:val="nil"/>
            </w:tcBorders>
          </w:tcPr>
          <w:p w14:paraId="71AA9960"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44C33D11" w14:textId="3A6C8EAF"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2,454</w:t>
            </w:r>
          </w:p>
        </w:tc>
      </w:tr>
      <w:tr w:rsidR="006A0DD4" w:rsidRPr="00B516D2" w14:paraId="33057AE2" w14:textId="77777777" w:rsidTr="006A0DD4">
        <w:trPr>
          <w:trHeight w:val="290"/>
        </w:trPr>
        <w:tc>
          <w:tcPr>
            <w:tcW w:w="1472" w:type="dxa"/>
            <w:tcBorders>
              <w:top w:val="nil"/>
              <w:left w:val="nil"/>
              <w:bottom w:val="nil"/>
              <w:right w:val="nil"/>
            </w:tcBorders>
            <w:shd w:val="clear" w:color="auto" w:fill="auto"/>
            <w:noWrap/>
            <w:vAlign w:val="bottom"/>
            <w:hideMark/>
          </w:tcPr>
          <w:p w14:paraId="5AB07A0F"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Somervell</w:t>
            </w:r>
          </w:p>
        </w:tc>
        <w:tc>
          <w:tcPr>
            <w:tcW w:w="221" w:type="dxa"/>
            <w:tcBorders>
              <w:top w:val="nil"/>
              <w:left w:val="nil"/>
              <w:bottom w:val="nil"/>
              <w:right w:val="nil"/>
            </w:tcBorders>
          </w:tcPr>
          <w:p w14:paraId="5D204E7F"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F4772A2" w14:textId="38CAF4DB"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1,066</w:t>
            </w:r>
          </w:p>
        </w:tc>
      </w:tr>
      <w:tr w:rsidR="006A0DD4" w:rsidRPr="00B516D2" w14:paraId="0DA01E6D" w14:textId="77777777" w:rsidTr="006A0DD4">
        <w:trPr>
          <w:trHeight w:val="290"/>
        </w:trPr>
        <w:tc>
          <w:tcPr>
            <w:tcW w:w="1472" w:type="dxa"/>
            <w:tcBorders>
              <w:top w:val="nil"/>
              <w:left w:val="nil"/>
              <w:bottom w:val="nil"/>
              <w:right w:val="nil"/>
            </w:tcBorders>
            <w:shd w:val="clear" w:color="auto" w:fill="auto"/>
            <w:noWrap/>
            <w:vAlign w:val="bottom"/>
            <w:hideMark/>
          </w:tcPr>
          <w:p w14:paraId="7447F542"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Stonewall</w:t>
            </w:r>
          </w:p>
        </w:tc>
        <w:tc>
          <w:tcPr>
            <w:tcW w:w="221" w:type="dxa"/>
            <w:tcBorders>
              <w:top w:val="nil"/>
              <w:left w:val="nil"/>
              <w:bottom w:val="nil"/>
              <w:right w:val="nil"/>
            </w:tcBorders>
          </w:tcPr>
          <w:p w14:paraId="5E9E3B45"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798D7EC" w14:textId="3B704F4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244</w:t>
            </w:r>
          </w:p>
        </w:tc>
      </w:tr>
      <w:tr w:rsidR="006A0DD4" w:rsidRPr="00B516D2" w14:paraId="5680A358" w14:textId="77777777" w:rsidTr="006A0DD4">
        <w:trPr>
          <w:trHeight w:val="290"/>
        </w:trPr>
        <w:tc>
          <w:tcPr>
            <w:tcW w:w="1472" w:type="dxa"/>
            <w:tcBorders>
              <w:top w:val="nil"/>
              <w:left w:val="nil"/>
              <w:bottom w:val="nil"/>
              <w:right w:val="nil"/>
            </w:tcBorders>
            <w:shd w:val="clear" w:color="auto" w:fill="auto"/>
            <w:noWrap/>
            <w:vAlign w:val="bottom"/>
            <w:hideMark/>
          </w:tcPr>
          <w:p w14:paraId="52BBFD16"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Sutton</w:t>
            </w:r>
          </w:p>
        </w:tc>
        <w:tc>
          <w:tcPr>
            <w:tcW w:w="221" w:type="dxa"/>
            <w:tcBorders>
              <w:top w:val="nil"/>
              <w:left w:val="nil"/>
              <w:bottom w:val="nil"/>
              <w:right w:val="nil"/>
            </w:tcBorders>
          </w:tcPr>
          <w:p w14:paraId="07DD128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0E90565" w14:textId="7754B628"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356</w:t>
            </w:r>
          </w:p>
        </w:tc>
      </w:tr>
      <w:tr w:rsidR="006A0DD4" w:rsidRPr="00B516D2" w14:paraId="2D871D1A" w14:textId="77777777" w:rsidTr="006A0DD4">
        <w:trPr>
          <w:trHeight w:val="290"/>
        </w:trPr>
        <w:tc>
          <w:tcPr>
            <w:tcW w:w="1472" w:type="dxa"/>
            <w:tcBorders>
              <w:top w:val="nil"/>
              <w:left w:val="nil"/>
              <w:bottom w:val="nil"/>
              <w:right w:val="nil"/>
            </w:tcBorders>
            <w:shd w:val="clear" w:color="auto" w:fill="auto"/>
            <w:noWrap/>
            <w:vAlign w:val="bottom"/>
            <w:hideMark/>
          </w:tcPr>
          <w:p w14:paraId="200754E4"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Terrell</w:t>
            </w:r>
          </w:p>
        </w:tc>
        <w:tc>
          <w:tcPr>
            <w:tcW w:w="221" w:type="dxa"/>
            <w:tcBorders>
              <w:top w:val="nil"/>
              <w:left w:val="nil"/>
              <w:bottom w:val="nil"/>
              <w:right w:val="nil"/>
            </w:tcBorders>
          </w:tcPr>
          <w:p w14:paraId="47858739"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4507436" w14:textId="471D3BA2"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151</w:t>
            </w:r>
          </w:p>
        </w:tc>
      </w:tr>
      <w:tr w:rsidR="006A0DD4" w:rsidRPr="00B516D2" w14:paraId="3E6B0391" w14:textId="77777777" w:rsidTr="006A0DD4">
        <w:trPr>
          <w:trHeight w:val="290"/>
        </w:trPr>
        <w:tc>
          <w:tcPr>
            <w:tcW w:w="1472" w:type="dxa"/>
            <w:tcBorders>
              <w:top w:val="nil"/>
              <w:left w:val="nil"/>
              <w:bottom w:val="nil"/>
              <w:right w:val="nil"/>
            </w:tcBorders>
            <w:shd w:val="clear" w:color="auto" w:fill="auto"/>
            <w:noWrap/>
            <w:vAlign w:val="bottom"/>
            <w:hideMark/>
          </w:tcPr>
          <w:p w14:paraId="33742DFC"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Throckmorton</w:t>
            </w:r>
          </w:p>
        </w:tc>
        <w:tc>
          <w:tcPr>
            <w:tcW w:w="221" w:type="dxa"/>
            <w:tcBorders>
              <w:top w:val="nil"/>
              <w:left w:val="nil"/>
              <w:bottom w:val="nil"/>
              <w:right w:val="nil"/>
            </w:tcBorders>
          </w:tcPr>
          <w:p w14:paraId="15C24E34"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0B14F797" w14:textId="68A17996"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317</w:t>
            </w:r>
          </w:p>
        </w:tc>
      </w:tr>
      <w:tr w:rsidR="006A0DD4" w:rsidRPr="00B516D2" w14:paraId="4B80C06D" w14:textId="77777777" w:rsidTr="006A0DD4">
        <w:trPr>
          <w:trHeight w:val="290"/>
        </w:trPr>
        <w:tc>
          <w:tcPr>
            <w:tcW w:w="1472" w:type="dxa"/>
            <w:tcBorders>
              <w:top w:val="nil"/>
              <w:left w:val="nil"/>
              <w:bottom w:val="nil"/>
              <w:right w:val="nil"/>
            </w:tcBorders>
            <w:shd w:val="clear" w:color="auto" w:fill="auto"/>
            <w:noWrap/>
            <w:vAlign w:val="bottom"/>
            <w:hideMark/>
          </w:tcPr>
          <w:p w14:paraId="2A74B5DB"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Titus</w:t>
            </w:r>
          </w:p>
        </w:tc>
        <w:tc>
          <w:tcPr>
            <w:tcW w:w="221" w:type="dxa"/>
            <w:tcBorders>
              <w:top w:val="nil"/>
              <w:left w:val="nil"/>
              <w:bottom w:val="nil"/>
              <w:right w:val="nil"/>
            </w:tcBorders>
          </w:tcPr>
          <w:p w14:paraId="3ACFC481"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A7166C7" w14:textId="5A3EEB25"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5,476</w:t>
            </w:r>
          </w:p>
        </w:tc>
      </w:tr>
      <w:tr w:rsidR="006A0DD4" w:rsidRPr="00B516D2" w14:paraId="782BBF4B" w14:textId="77777777" w:rsidTr="006A0DD4">
        <w:trPr>
          <w:trHeight w:val="290"/>
        </w:trPr>
        <w:tc>
          <w:tcPr>
            <w:tcW w:w="1472" w:type="dxa"/>
            <w:tcBorders>
              <w:top w:val="nil"/>
              <w:left w:val="nil"/>
              <w:bottom w:val="nil"/>
              <w:right w:val="nil"/>
            </w:tcBorders>
            <w:shd w:val="clear" w:color="auto" w:fill="auto"/>
            <w:noWrap/>
            <w:vAlign w:val="bottom"/>
            <w:hideMark/>
          </w:tcPr>
          <w:p w14:paraId="2562F129"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Walker</w:t>
            </w:r>
          </w:p>
        </w:tc>
        <w:tc>
          <w:tcPr>
            <w:tcW w:w="221" w:type="dxa"/>
            <w:tcBorders>
              <w:top w:val="nil"/>
              <w:left w:val="nil"/>
              <w:bottom w:val="nil"/>
              <w:right w:val="nil"/>
            </w:tcBorders>
          </w:tcPr>
          <w:p w14:paraId="0B6A0F15"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FCA8A62" w14:textId="4FB26F71"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4,908</w:t>
            </w:r>
          </w:p>
        </w:tc>
      </w:tr>
      <w:tr w:rsidR="006A0DD4" w:rsidRPr="00B516D2" w14:paraId="511CC269" w14:textId="77777777" w:rsidTr="006A0DD4">
        <w:trPr>
          <w:trHeight w:val="290"/>
        </w:trPr>
        <w:tc>
          <w:tcPr>
            <w:tcW w:w="1472" w:type="dxa"/>
            <w:tcBorders>
              <w:top w:val="nil"/>
              <w:left w:val="nil"/>
              <w:bottom w:val="nil"/>
              <w:right w:val="nil"/>
            </w:tcBorders>
            <w:shd w:val="clear" w:color="auto" w:fill="auto"/>
            <w:noWrap/>
            <w:vAlign w:val="bottom"/>
            <w:hideMark/>
          </w:tcPr>
          <w:p w14:paraId="41569D74"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Wichita</w:t>
            </w:r>
          </w:p>
        </w:tc>
        <w:tc>
          <w:tcPr>
            <w:tcW w:w="221" w:type="dxa"/>
            <w:tcBorders>
              <w:top w:val="nil"/>
              <w:left w:val="nil"/>
              <w:bottom w:val="nil"/>
              <w:right w:val="nil"/>
            </w:tcBorders>
          </w:tcPr>
          <w:p w14:paraId="3CCF0B96"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32E332B3" w14:textId="7ED1419C"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16,697</w:t>
            </w:r>
          </w:p>
        </w:tc>
      </w:tr>
      <w:tr w:rsidR="006A0DD4" w:rsidRPr="00B516D2" w14:paraId="70335694" w14:textId="77777777" w:rsidTr="006A0DD4">
        <w:trPr>
          <w:trHeight w:val="290"/>
        </w:trPr>
        <w:tc>
          <w:tcPr>
            <w:tcW w:w="1472" w:type="dxa"/>
            <w:tcBorders>
              <w:top w:val="nil"/>
              <w:left w:val="nil"/>
              <w:bottom w:val="nil"/>
              <w:right w:val="nil"/>
            </w:tcBorders>
            <w:shd w:val="clear" w:color="auto" w:fill="auto"/>
            <w:noWrap/>
            <w:vAlign w:val="bottom"/>
            <w:hideMark/>
          </w:tcPr>
          <w:p w14:paraId="575B17A0"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Wilbarger</w:t>
            </w:r>
          </w:p>
        </w:tc>
        <w:tc>
          <w:tcPr>
            <w:tcW w:w="221" w:type="dxa"/>
            <w:tcBorders>
              <w:top w:val="nil"/>
              <w:left w:val="nil"/>
              <w:bottom w:val="nil"/>
              <w:right w:val="nil"/>
            </w:tcBorders>
          </w:tcPr>
          <w:p w14:paraId="0443B37C"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CA63B07" w14:textId="6DFC548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2,445</w:t>
            </w:r>
          </w:p>
        </w:tc>
      </w:tr>
      <w:tr w:rsidR="006A0DD4" w:rsidRPr="00B516D2" w14:paraId="4E733993" w14:textId="77777777" w:rsidTr="006A0DD4">
        <w:trPr>
          <w:trHeight w:val="290"/>
        </w:trPr>
        <w:tc>
          <w:tcPr>
            <w:tcW w:w="1472" w:type="dxa"/>
            <w:tcBorders>
              <w:top w:val="nil"/>
              <w:left w:val="nil"/>
              <w:bottom w:val="nil"/>
              <w:right w:val="nil"/>
            </w:tcBorders>
            <w:shd w:val="clear" w:color="auto" w:fill="auto"/>
            <w:noWrap/>
            <w:vAlign w:val="bottom"/>
            <w:hideMark/>
          </w:tcPr>
          <w:p w14:paraId="7C8D6033"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Winkler</w:t>
            </w:r>
          </w:p>
        </w:tc>
        <w:tc>
          <w:tcPr>
            <w:tcW w:w="221" w:type="dxa"/>
            <w:tcBorders>
              <w:top w:val="nil"/>
              <w:left w:val="nil"/>
              <w:bottom w:val="nil"/>
              <w:right w:val="nil"/>
            </w:tcBorders>
          </w:tcPr>
          <w:p w14:paraId="7D0F073E"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6B08F38" w14:textId="34495A03"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1,073</w:t>
            </w:r>
          </w:p>
        </w:tc>
      </w:tr>
      <w:tr w:rsidR="006A0DD4" w:rsidRPr="00B516D2" w14:paraId="0BFA003B" w14:textId="77777777" w:rsidTr="006A0DD4">
        <w:trPr>
          <w:trHeight w:val="290"/>
        </w:trPr>
        <w:tc>
          <w:tcPr>
            <w:tcW w:w="1472" w:type="dxa"/>
            <w:tcBorders>
              <w:top w:val="nil"/>
              <w:left w:val="nil"/>
              <w:bottom w:val="nil"/>
              <w:right w:val="nil"/>
            </w:tcBorders>
            <w:shd w:val="clear" w:color="auto" w:fill="auto"/>
            <w:noWrap/>
            <w:vAlign w:val="bottom"/>
            <w:hideMark/>
          </w:tcPr>
          <w:p w14:paraId="35749B43"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Wise</w:t>
            </w:r>
          </w:p>
        </w:tc>
        <w:tc>
          <w:tcPr>
            <w:tcW w:w="221" w:type="dxa"/>
            <w:tcBorders>
              <w:top w:val="nil"/>
              <w:left w:val="nil"/>
              <w:bottom w:val="nil"/>
              <w:right w:val="nil"/>
            </w:tcBorders>
          </w:tcPr>
          <w:p w14:paraId="42EA55AE"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55753188" w14:textId="4495D3C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9,000</w:t>
            </w:r>
          </w:p>
        </w:tc>
      </w:tr>
      <w:tr w:rsidR="006A0DD4" w:rsidRPr="00B516D2" w14:paraId="47881722" w14:textId="77777777" w:rsidTr="006A0DD4">
        <w:trPr>
          <w:trHeight w:val="290"/>
        </w:trPr>
        <w:tc>
          <w:tcPr>
            <w:tcW w:w="1472" w:type="dxa"/>
            <w:tcBorders>
              <w:top w:val="nil"/>
              <w:left w:val="nil"/>
              <w:bottom w:val="nil"/>
              <w:right w:val="nil"/>
            </w:tcBorders>
            <w:shd w:val="clear" w:color="auto" w:fill="auto"/>
            <w:noWrap/>
            <w:vAlign w:val="bottom"/>
            <w:hideMark/>
          </w:tcPr>
          <w:p w14:paraId="10E79866"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Yoakum</w:t>
            </w:r>
          </w:p>
        </w:tc>
        <w:tc>
          <w:tcPr>
            <w:tcW w:w="221" w:type="dxa"/>
            <w:tcBorders>
              <w:top w:val="nil"/>
              <w:left w:val="nil"/>
              <w:bottom w:val="nil"/>
              <w:right w:val="nil"/>
            </w:tcBorders>
          </w:tcPr>
          <w:p w14:paraId="34E7FCDA"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1FCE470A" w14:textId="32E5CCA1"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860</w:t>
            </w:r>
          </w:p>
        </w:tc>
      </w:tr>
      <w:tr w:rsidR="006A0DD4" w:rsidRPr="00B516D2" w14:paraId="08FFB5E0" w14:textId="77777777" w:rsidTr="006A0DD4">
        <w:trPr>
          <w:trHeight w:val="290"/>
        </w:trPr>
        <w:tc>
          <w:tcPr>
            <w:tcW w:w="1472" w:type="dxa"/>
            <w:tcBorders>
              <w:top w:val="nil"/>
              <w:left w:val="nil"/>
              <w:bottom w:val="nil"/>
              <w:right w:val="nil"/>
            </w:tcBorders>
            <w:shd w:val="clear" w:color="auto" w:fill="auto"/>
            <w:noWrap/>
            <w:vAlign w:val="bottom"/>
            <w:hideMark/>
          </w:tcPr>
          <w:p w14:paraId="4AEC5EA6" w14:textId="77777777"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Young</w:t>
            </w:r>
          </w:p>
        </w:tc>
        <w:tc>
          <w:tcPr>
            <w:tcW w:w="221" w:type="dxa"/>
            <w:tcBorders>
              <w:top w:val="nil"/>
              <w:left w:val="nil"/>
              <w:bottom w:val="nil"/>
              <w:right w:val="nil"/>
            </w:tcBorders>
          </w:tcPr>
          <w:p w14:paraId="0FB17601" w14:textId="77777777" w:rsidR="006A0DD4" w:rsidRPr="00B516D2" w:rsidRDefault="006A0DD4" w:rsidP="00994FA7">
            <w:pPr>
              <w:widowControl/>
              <w:jc w:val="both"/>
              <w:rPr>
                <w:rFonts w:ascii="Verdana" w:hAnsi="Verdana"/>
                <w:color w:val="0D0D0D" w:themeColor="text1" w:themeTint="F2"/>
                <w:sz w:val="40"/>
                <w:szCs w:val="40"/>
              </w:rPr>
            </w:pPr>
          </w:p>
        </w:tc>
        <w:tc>
          <w:tcPr>
            <w:tcW w:w="962" w:type="dxa"/>
            <w:tcBorders>
              <w:top w:val="nil"/>
              <w:left w:val="nil"/>
              <w:bottom w:val="nil"/>
              <w:right w:val="nil"/>
            </w:tcBorders>
            <w:shd w:val="clear" w:color="auto" w:fill="auto"/>
            <w:noWrap/>
            <w:vAlign w:val="bottom"/>
            <w:hideMark/>
          </w:tcPr>
          <w:p w14:paraId="68F7E456" w14:textId="42DC1229" w:rsidR="006A0DD4" w:rsidRPr="00B516D2" w:rsidRDefault="006A0DD4"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t>3,076</w:t>
            </w:r>
          </w:p>
        </w:tc>
      </w:tr>
    </w:tbl>
    <w:p w14:paraId="54F104CD" w14:textId="77777777" w:rsidR="00CC048B" w:rsidRPr="00B516D2" w:rsidRDefault="00CC048B" w:rsidP="00994FA7">
      <w:pPr>
        <w:spacing w:before="100" w:beforeAutospacing="1" w:after="100" w:afterAutospacing="1"/>
        <w:contextualSpacing/>
        <w:jc w:val="both"/>
        <w:rPr>
          <w:rFonts w:ascii="Verdana" w:hAnsi="Verdana"/>
          <w:strike/>
          <w:color w:val="0D0D0D" w:themeColor="text1" w:themeTint="F2"/>
          <w:sz w:val="40"/>
          <w:szCs w:val="40"/>
        </w:rPr>
        <w:sectPr w:rsidR="00CC048B" w:rsidRPr="00B516D2" w:rsidSect="00B601F5">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3D520FAE" w14:textId="153B7999" w:rsidR="00CC048B" w:rsidRPr="00B516D2" w:rsidRDefault="00CC048B" w:rsidP="007B1F42">
      <w:pPr>
        <w:spacing w:before="100" w:beforeAutospacing="1" w:after="100" w:afterAutospacing="1"/>
        <w:contextualSpacing/>
        <w:jc w:val="both"/>
        <w:rPr>
          <w:rFonts w:ascii="Verdana" w:hAnsi="Verdana"/>
          <w:strike/>
          <w:color w:val="0D0D0D" w:themeColor="text1" w:themeTint="F2"/>
          <w:sz w:val="40"/>
          <w:szCs w:val="40"/>
        </w:rPr>
      </w:pPr>
    </w:p>
    <w:p w14:paraId="10304C92" w14:textId="77777777" w:rsidR="00CC048B" w:rsidRPr="00B516D2" w:rsidRDefault="00CC048B" w:rsidP="00994FA7">
      <w:pPr>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Expansion of the Network:</w:t>
      </w:r>
    </w:p>
    <w:p w14:paraId="27F64605" w14:textId="0DC6ECE2" w:rsidR="00CC048B" w:rsidRPr="00B516D2" w:rsidRDefault="00CC048B" w:rsidP="00994FA7">
      <w:pPr>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Efforts to expand and strengthen the network of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in Texas will involve working closely with state and federal entities toward the allocation of additional funding for the establishment and operation of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Should </w:t>
      </w:r>
      <w:r w:rsidRPr="00B516D2">
        <w:rPr>
          <w:rFonts w:ascii="Verdana" w:hAnsi="Verdana"/>
          <w:color w:val="0D0D0D" w:themeColor="text1" w:themeTint="F2"/>
          <w:sz w:val="40"/>
          <w:szCs w:val="40"/>
        </w:rPr>
        <w:lastRenderedPageBreak/>
        <w:t xml:space="preserve">funding become available, a competitive process will be conducted, which will define criteria for selection.  </w:t>
      </w:r>
      <w:r w:rsidR="00256FC1" w:rsidRPr="00B516D2">
        <w:rPr>
          <w:rFonts w:ascii="Verdana" w:hAnsi="Verdana"/>
          <w:color w:val="0D0D0D" w:themeColor="text1" w:themeTint="F2"/>
          <w:sz w:val="40"/>
          <w:szCs w:val="40"/>
        </w:rPr>
        <w:t>In addition, as stated above, t</w:t>
      </w:r>
      <w:r w:rsidRPr="00B516D2">
        <w:rPr>
          <w:rFonts w:ascii="Verdana" w:hAnsi="Verdana"/>
          <w:color w:val="0D0D0D" w:themeColor="text1" w:themeTint="F2"/>
          <w:sz w:val="40"/>
          <w:szCs w:val="40"/>
        </w:rPr>
        <w:t>he network will not accept expansion funds if it will potentially jeopardize the stabi</w:t>
      </w:r>
      <w:r w:rsidR="00686ADF" w:rsidRPr="00B516D2">
        <w:rPr>
          <w:rFonts w:ascii="Verdana" w:hAnsi="Verdana"/>
          <w:color w:val="0D0D0D" w:themeColor="text1" w:themeTint="F2"/>
          <w:sz w:val="40"/>
          <w:szCs w:val="40"/>
        </w:rPr>
        <w:t>lity of the existing network</w:t>
      </w:r>
      <w:r w:rsidR="002974F5" w:rsidRPr="00B516D2">
        <w:rPr>
          <w:rFonts w:ascii="Verdana" w:hAnsi="Verdana"/>
          <w:color w:val="0D0D0D" w:themeColor="text1" w:themeTint="F2"/>
          <w:sz w:val="40"/>
          <w:szCs w:val="40"/>
        </w:rPr>
        <w:t xml:space="preserve"> such as the reducing of the continuation funding of existing Centers for Independent Living in the Network</w:t>
      </w:r>
      <w:r w:rsidR="00686ADF"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Priority will be given to applicants with a cross-disability board in place that have filed for incorporation and obtained, or are in the process of obtaining, 501(c)(3) tax exempt status.  Such applicants will be in a position to initiate programming more readily. </w:t>
      </w:r>
    </w:p>
    <w:p w14:paraId="6EA8795D" w14:textId="77777777" w:rsidR="00CC048B" w:rsidRPr="00B516D2" w:rsidRDefault="00CC048B" w:rsidP="00994FA7">
      <w:pPr>
        <w:spacing w:after="240"/>
        <w:contextualSpacing/>
        <w:jc w:val="both"/>
        <w:rPr>
          <w:rFonts w:ascii="Verdana" w:hAnsi="Verdana"/>
          <w:color w:val="0D0D0D" w:themeColor="text1" w:themeTint="F2"/>
          <w:sz w:val="40"/>
          <w:szCs w:val="40"/>
        </w:rPr>
      </w:pPr>
    </w:p>
    <w:p w14:paraId="5044D15B" w14:textId="40214847" w:rsidR="00CC048B" w:rsidRPr="00B516D2" w:rsidRDefault="00CC048B" w:rsidP="00994FA7">
      <w:pPr>
        <w:jc w:val="both"/>
        <w:rPr>
          <w:rFonts w:ascii="Verdana" w:hAnsi="Verdana"/>
          <w:b/>
          <w:color w:val="0D0D0D" w:themeColor="text1" w:themeTint="F2"/>
          <w:sz w:val="40"/>
          <w:szCs w:val="40"/>
        </w:rPr>
      </w:pPr>
      <w:r w:rsidRPr="00B516D2">
        <w:rPr>
          <w:rFonts w:ascii="Verdana" w:hAnsi="Verdana"/>
          <w:color w:val="0D0D0D" w:themeColor="text1" w:themeTint="F2"/>
          <w:sz w:val="40"/>
          <w:szCs w:val="40"/>
          <w:u w:val="single"/>
        </w:rPr>
        <w:t>Priority Unserved Or Underserved Area(s) in the State:</w:t>
      </w:r>
      <w:r w:rsidRPr="00B516D2">
        <w:rPr>
          <w:rFonts w:ascii="Verdana" w:hAnsi="Verdana"/>
          <w:b/>
          <w:color w:val="0D0D0D" w:themeColor="text1" w:themeTint="F2"/>
          <w:sz w:val="40"/>
          <w:szCs w:val="40"/>
        </w:rPr>
        <w:t xml:space="preserve"> </w:t>
      </w:r>
      <w:r w:rsidR="008D36B0" w:rsidRPr="00B516D2">
        <w:rPr>
          <w:rFonts w:ascii="Verdana" w:hAnsi="Verdana"/>
          <w:color w:val="0D0D0D" w:themeColor="text1" w:themeTint="F2"/>
          <w:sz w:val="40"/>
          <w:szCs w:val="40"/>
          <w:shd w:val="clear" w:color="auto" w:fill="FFFFFF"/>
        </w:rPr>
        <w:t>Ninety-two</w:t>
      </w:r>
      <w:r w:rsidRPr="00B516D2">
        <w:rPr>
          <w:rFonts w:ascii="Verdana" w:hAnsi="Verdana"/>
          <w:color w:val="0D0D0D" w:themeColor="text1" w:themeTint="F2"/>
          <w:sz w:val="40"/>
          <w:szCs w:val="40"/>
          <w:shd w:val="clear" w:color="auto" w:fill="FFFFFF"/>
        </w:rPr>
        <w:t xml:space="preserve"> counties in Texas remain unserved.  In adherence with federal guidance, if Part C funds become available</w:t>
      </w:r>
      <w:r w:rsidR="005968D9" w:rsidRPr="00B516D2">
        <w:rPr>
          <w:rFonts w:ascii="Verdana" w:hAnsi="Verdana"/>
          <w:color w:val="0D0D0D" w:themeColor="text1" w:themeTint="F2"/>
          <w:sz w:val="40"/>
          <w:szCs w:val="40"/>
          <w:shd w:val="clear" w:color="auto" w:fill="FFFFFF"/>
        </w:rPr>
        <w:t xml:space="preserve"> over the threshold of establishing a new Center</w:t>
      </w:r>
      <w:r w:rsidRPr="00B516D2">
        <w:rPr>
          <w:rFonts w:ascii="Verdana" w:hAnsi="Verdana"/>
          <w:color w:val="0D0D0D" w:themeColor="text1" w:themeTint="F2"/>
          <w:sz w:val="40"/>
          <w:szCs w:val="40"/>
          <w:shd w:val="clear" w:color="auto" w:fill="FFFFFF"/>
        </w:rPr>
        <w:t xml:space="preserve">, the priority will be to establish a new </w:t>
      </w:r>
      <w:r w:rsidR="00E85E50" w:rsidRPr="00B516D2">
        <w:rPr>
          <w:rFonts w:ascii="Verdana" w:hAnsi="Verdana"/>
          <w:color w:val="0D0D0D" w:themeColor="text1" w:themeTint="F2"/>
          <w:sz w:val="40"/>
          <w:szCs w:val="40"/>
          <w:shd w:val="clear" w:color="auto" w:fill="FFFFFF"/>
        </w:rPr>
        <w:t>Center for Independent Living</w:t>
      </w:r>
      <w:r w:rsidRPr="00B516D2">
        <w:rPr>
          <w:rFonts w:ascii="Verdana" w:hAnsi="Verdana"/>
          <w:color w:val="0D0D0D" w:themeColor="text1" w:themeTint="F2"/>
          <w:sz w:val="40"/>
          <w:szCs w:val="40"/>
          <w:shd w:val="clear" w:color="auto" w:fill="FFFFFF"/>
        </w:rPr>
        <w:t xml:space="preserve"> in </w:t>
      </w:r>
      <w:r w:rsidR="005968D9" w:rsidRPr="00B516D2">
        <w:rPr>
          <w:rFonts w:ascii="Verdana" w:hAnsi="Verdana"/>
          <w:color w:val="0D0D0D" w:themeColor="text1" w:themeTint="F2"/>
          <w:sz w:val="40"/>
          <w:szCs w:val="40"/>
          <w:shd w:val="clear" w:color="auto" w:fill="FFFFFF"/>
        </w:rPr>
        <w:t>an unserved area.  Priority should</w:t>
      </w:r>
      <w:r w:rsidRPr="00B516D2">
        <w:rPr>
          <w:rFonts w:ascii="Verdana" w:hAnsi="Verdana"/>
          <w:color w:val="0D0D0D" w:themeColor="text1" w:themeTint="F2"/>
          <w:sz w:val="40"/>
          <w:szCs w:val="40"/>
          <w:shd w:val="clear" w:color="auto" w:fill="FFFFFF"/>
        </w:rPr>
        <w:t xml:space="preserve"> be given to applicants with a cross-disability board in place that have filed for incorporation and obtained, or in a process of obtaining, 501(c)(3) tax exempt status.  </w:t>
      </w:r>
      <w:r w:rsidRPr="00B516D2">
        <w:rPr>
          <w:rFonts w:ascii="Verdana" w:hAnsi="Verdana"/>
          <w:color w:val="0D0D0D" w:themeColor="text1" w:themeTint="F2"/>
          <w:sz w:val="40"/>
          <w:szCs w:val="40"/>
          <w:shd w:val="clear" w:color="auto" w:fill="FFFFFF"/>
        </w:rPr>
        <w:lastRenderedPageBreak/>
        <w:t xml:space="preserve">Such applicants will be in a position to initiate programming more readily.  In addition, if additional funds from sources such as Part B, State General Revenue, or SSA-VR become available, the Network supports efforts for the following activities: 1) to add currently unserved areas/counties to an existing </w:t>
      </w:r>
      <w:r w:rsidR="00E85E50" w:rsidRPr="00B516D2">
        <w:rPr>
          <w:rFonts w:ascii="Verdana" w:hAnsi="Verdana"/>
          <w:color w:val="0D0D0D" w:themeColor="text1" w:themeTint="F2"/>
          <w:sz w:val="40"/>
          <w:szCs w:val="40"/>
          <w:shd w:val="clear" w:color="auto" w:fill="FFFFFF"/>
        </w:rPr>
        <w:t>Center for Independent Living</w:t>
      </w:r>
      <w:r w:rsidRPr="00B516D2">
        <w:rPr>
          <w:rFonts w:ascii="Verdana" w:hAnsi="Verdana"/>
          <w:color w:val="0D0D0D" w:themeColor="text1" w:themeTint="F2"/>
          <w:sz w:val="40"/>
          <w:szCs w:val="40"/>
          <w:shd w:val="clear" w:color="auto" w:fill="FFFFFF"/>
        </w:rPr>
        <w:t xml:space="preserve">’s catchment area for purposes of providing the five core services; 2) To expand the capacity of </w:t>
      </w:r>
      <w:r w:rsidR="008516BD" w:rsidRPr="00B516D2">
        <w:rPr>
          <w:rFonts w:ascii="Verdana" w:hAnsi="Verdana"/>
          <w:color w:val="0D0D0D" w:themeColor="text1" w:themeTint="F2"/>
          <w:sz w:val="40"/>
          <w:szCs w:val="40"/>
          <w:shd w:val="clear" w:color="auto" w:fill="FFFFFF"/>
        </w:rPr>
        <w:t>Centers for Independent Living</w:t>
      </w:r>
      <w:r w:rsidRPr="00B516D2">
        <w:rPr>
          <w:rFonts w:ascii="Verdana" w:hAnsi="Verdana"/>
          <w:color w:val="0D0D0D" w:themeColor="text1" w:themeTint="F2"/>
          <w:sz w:val="40"/>
          <w:szCs w:val="40"/>
          <w:shd w:val="clear" w:color="auto" w:fill="FFFFFF"/>
        </w:rPr>
        <w:t xml:space="preserve"> to reach underserved populations and regions within existing coverage areas.  The Network will not accept expansion funds if it will potentially jeopardize the stability of the existing Network.  </w:t>
      </w:r>
    </w:p>
    <w:p w14:paraId="7B207189" w14:textId="77777777" w:rsidR="00CC048B" w:rsidRPr="00B516D2" w:rsidRDefault="00CC048B" w:rsidP="00994FA7">
      <w:pPr>
        <w:jc w:val="both"/>
        <w:rPr>
          <w:rFonts w:ascii="Verdana" w:hAnsi="Verdana"/>
          <w:b/>
          <w:color w:val="0D0D0D" w:themeColor="text1" w:themeTint="F2"/>
          <w:sz w:val="40"/>
          <w:szCs w:val="40"/>
        </w:rPr>
      </w:pPr>
    </w:p>
    <w:p w14:paraId="26B0A10A" w14:textId="23C0329D" w:rsidR="00CC048B" w:rsidRPr="00B516D2" w:rsidRDefault="00CC048B" w:rsidP="00994FA7">
      <w:pPr>
        <w:jc w:val="both"/>
        <w:rPr>
          <w:rFonts w:ascii="Verdana" w:hAnsi="Verdana"/>
          <w:b/>
          <w:strike/>
          <w:color w:val="0D0D0D" w:themeColor="text1" w:themeTint="F2"/>
          <w:sz w:val="40"/>
          <w:szCs w:val="40"/>
        </w:rPr>
      </w:pPr>
      <w:r w:rsidRPr="00B516D2">
        <w:rPr>
          <w:rFonts w:ascii="Verdana" w:hAnsi="Verdana"/>
          <w:color w:val="0D0D0D" w:themeColor="text1" w:themeTint="F2"/>
          <w:sz w:val="40"/>
          <w:szCs w:val="40"/>
          <w:u w:val="single"/>
        </w:rPr>
        <w:t>Order Of Priority For Establishing New </w:t>
      </w:r>
      <w:r w:rsidR="008516BD" w:rsidRPr="00B516D2">
        <w:rPr>
          <w:rFonts w:ascii="Verdana" w:hAnsi="Verdana"/>
          <w:color w:val="0D0D0D" w:themeColor="text1" w:themeTint="F2"/>
          <w:sz w:val="40"/>
          <w:szCs w:val="40"/>
          <w:u w:val="single"/>
        </w:rPr>
        <w:t>Centers for Independent Living</w:t>
      </w:r>
      <w:r w:rsidRPr="00B516D2">
        <w:rPr>
          <w:rFonts w:ascii="Verdana" w:hAnsi="Verdana"/>
          <w:color w:val="0D0D0D" w:themeColor="text1" w:themeTint="F2"/>
          <w:sz w:val="40"/>
          <w:szCs w:val="40"/>
          <w:u w:val="single"/>
        </w:rPr>
        <w:t xml:space="preserve"> in these Areas:</w:t>
      </w:r>
      <w:r w:rsidRPr="00B516D2">
        <w:rPr>
          <w:rFonts w:ascii="Verdana" w:hAnsi="Verdana"/>
          <w:b/>
          <w:color w:val="0D0D0D" w:themeColor="text1" w:themeTint="F2"/>
          <w:sz w:val="40"/>
          <w:szCs w:val="40"/>
        </w:rPr>
        <w:t xml:space="preserve"> </w:t>
      </w:r>
      <w:r w:rsidRPr="00B516D2">
        <w:rPr>
          <w:rFonts w:ascii="Verdana" w:hAnsi="Verdana"/>
          <w:color w:val="0D0D0D" w:themeColor="text1" w:themeTint="F2"/>
          <w:sz w:val="40"/>
          <w:szCs w:val="40"/>
          <w:shd w:val="clear" w:color="auto" w:fill="FFFFFF"/>
        </w:rPr>
        <w:t xml:space="preserve">Should funding become available to establish a new </w:t>
      </w:r>
      <w:r w:rsidR="00E85E50" w:rsidRPr="00B516D2">
        <w:rPr>
          <w:rFonts w:ascii="Verdana" w:hAnsi="Verdana"/>
          <w:color w:val="0D0D0D" w:themeColor="text1" w:themeTint="F2"/>
          <w:sz w:val="40"/>
          <w:szCs w:val="40"/>
          <w:shd w:val="clear" w:color="auto" w:fill="FFFFFF"/>
        </w:rPr>
        <w:t>Center for Independent Living</w:t>
      </w:r>
      <w:r w:rsidRPr="00B516D2">
        <w:rPr>
          <w:rFonts w:ascii="Verdana" w:hAnsi="Verdana"/>
          <w:color w:val="0D0D0D" w:themeColor="text1" w:themeTint="F2"/>
          <w:sz w:val="40"/>
          <w:szCs w:val="40"/>
          <w:shd w:val="clear" w:color="auto" w:fill="FFFFFF"/>
        </w:rPr>
        <w:t xml:space="preserve"> in an unserved area, the Network supports open competition among unserved areas and believes that all </w:t>
      </w:r>
      <w:r w:rsidR="001C313B" w:rsidRPr="00B516D2">
        <w:rPr>
          <w:rFonts w:ascii="Verdana" w:hAnsi="Verdana"/>
          <w:color w:val="0D0D0D" w:themeColor="text1" w:themeTint="F2"/>
          <w:sz w:val="40"/>
          <w:szCs w:val="40"/>
          <w:shd w:val="clear" w:color="auto" w:fill="FFFFFF"/>
        </w:rPr>
        <w:t>qualified applicants</w:t>
      </w:r>
      <w:r w:rsidRPr="00B516D2">
        <w:rPr>
          <w:rFonts w:ascii="Verdana" w:hAnsi="Verdana"/>
          <w:color w:val="0D0D0D" w:themeColor="text1" w:themeTint="F2"/>
          <w:sz w:val="40"/>
          <w:szCs w:val="40"/>
          <w:shd w:val="clear" w:color="auto" w:fill="FFFFFF"/>
        </w:rPr>
        <w:t xml:space="preserve"> should be considered regardless of their presence on the p</w:t>
      </w:r>
      <w:r w:rsidR="00254931" w:rsidRPr="00B516D2">
        <w:rPr>
          <w:rFonts w:ascii="Verdana" w:hAnsi="Verdana"/>
          <w:color w:val="0D0D0D" w:themeColor="text1" w:themeTint="F2"/>
          <w:sz w:val="40"/>
          <w:szCs w:val="40"/>
          <w:shd w:val="clear" w:color="auto" w:fill="FFFFFF"/>
        </w:rPr>
        <w:t xml:space="preserve">riority areas list that follows. </w:t>
      </w:r>
      <w:r w:rsidR="002125A0" w:rsidRPr="00B516D2">
        <w:rPr>
          <w:rFonts w:ascii="Verdana" w:hAnsi="Verdana"/>
          <w:color w:val="0D0D0D" w:themeColor="text1" w:themeTint="F2"/>
          <w:sz w:val="40"/>
          <w:szCs w:val="40"/>
          <w:shd w:val="clear" w:color="auto" w:fill="FFFFFF"/>
        </w:rPr>
        <w:t xml:space="preserve"> </w:t>
      </w:r>
      <w:r w:rsidR="001C313B" w:rsidRPr="00B516D2">
        <w:rPr>
          <w:rFonts w:ascii="Verdana" w:hAnsi="Verdana"/>
          <w:color w:val="0D0D0D" w:themeColor="text1" w:themeTint="F2"/>
          <w:sz w:val="40"/>
          <w:szCs w:val="40"/>
          <w:shd w:val="clear" w:color="auto" w:fill="FFFFFF"/>
        </w:rPr>
        <w:t xml:space="preserve">The following list contains the priority areas as required by the </w:t>
      </w:r>
      <w:r w:rsidR="001C313B" w:rsidRPr="00B516D2">
        <w:rPr>
          <w:rFonts w:ascii="Verdana" w:hAnsi="Verdana"/>
          <w:color w:val="0D0D0D" w:themeColor="text1" w:themeTint="F2"/>
          <w:sz w:val="40"/>
          <w:szCs w:val="40"/>
          <w:shd w:val="clear" w:color="auto" w:fill="FFFFFF"/>
        </w:rPr>
        <w:lastRenderedPageBreak/>
        <w:t xml:space="preserve">Rehabilitation Act.  The areas are listed in descending order with the highest populations listed first; however, the order of listing should not be construed as being listed in any particular priority order.  </w:t>
      </w:r>
      <w:r w:rsidR="00254931" w:rsidRPr="00B516D2">
        <w:rPr>
          <w:rFonts w:ascii="Verdana" w:hAnsi="Verdana"/>
          <w:color w:val="0D0D0D" w:themeColor="text1" w:themeTint="F2"/>
          <w:sz w:val="40"/>
          <w:szCs w:val="40"/>
          <w:shd w:val="clear" w:color="auto" w:fill="FFFFFF"/>
        </w:rPr>
        <w:t>A map showing the priority areas is included in Appendix D.</w:t>
      </w:r>
    </w:p>
    <w:p w14:paraId="611EB14E" w14:textId="77777777" w:rsidR="00CC048B" w:rsidRPr="00B516D2" w:rsidRDefault="00CC048B" w:rsidP="00994FA7">
      <w:pPr>
        <w:contextualSpacing/>
        <w:jc w:val="both"/>
        <w:rPr>
          <w:rFonts w:ascii="Verdana" w:hAnsi="Verdana"/>
          <w:strike/>
          <w:color w:val="0D0D0D" w:themeColor="text1" w:themeTint="F2"/>
          <w:sz w:val="40"/>
          <w:szCs w:val="40"/>
          <w:shd w:val="clear" w:color="auto" w:fill="FFFFFF"/>
        </w:rPr>
      </w:pPr>
    </w:p>
    <w:p w14:paraId="5FE29E71" w14:textId="08D7A579" w:rsidR="00930AB0" w:rsidRPr="00B516D2"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40"/>
          <w:szCs w:val="40"/>
        </w:rPr>
      </w:pPr>
      <w:r w:rsidRPr="00B516D2">
        <w:rPr>
          <w:rFonts w:ascii="Verdana" w:hAnsi="Verdana"/>
          <w:b/>
          <w:bCs/>
          <w:iCs/>
          <w:color w:val="0D0D0D" w:themeColor="text1" w:themeTint="F2"/>
          <w:kern w:val="24"/>
          <w:sz w:val="40"/>
          <w:szCs w:val="40"/>
        </w:rPr>
        <w:t>Area</w:t>
      </w:r>
      <w:r w:rsidR="002125A0" w:rsidRPr="00B516D2">
        <w:rPr>
          <w:rFonts w:ascii="Verdana" w:hAnsi="Verdana"/>
          <w:b/>
          <w:bCs/>
          <w:iCs/>
          <w:color w:val="0D0D0D" w:themeColor="text1" w:themeTint="F2"/>
          <w:kern w:val="24"/>
          <w:sz w:val="40"/>
          <w:szCs w:val="40"/>
        </w:rPr>
        <w:t xml:space="preserve"> A</w:t>
      </w:r>
      <w:r w:rsidRPr="00B516D2">
        <w:rPr>
          <w:rFonts w:ascii="Verdana" w:hAnsi="Verdana"/>
          <w:b/>
          <w:bCs/>
          <w:iCs/>
          <w:color w:val="0D0D0D" w:themeColor="text1" w:themeTint="F2"/>
          <w:kern w:val="24"/>
          <w:sz w:val="40"/>
          <w:szCs w:val="40"/>
        </w:rPr>
        <w:t xml:space="preserve"> : </w:t>
      </w:r>
      <w:r w:rsidRPr="00B516D2">
        <w:rPr>
          <w:rFonts w:ascii="Verdana" w:hAnsi="Verdana"/>
          <w:iCs/>
          <w:color w:val="0D0D0D" w:themeColor="text1" w:themeTint="F2"/>
          <w:kern w:val="24"/>
          <w:sz w:val="40"/>
          <w:szCs w:val="40"/>
        </w:rPr>
        <w:t>Location: Southeast Texas</w:t>
      </w:r>
    </w:p>
    <w:p w14:paraId="13E54EE3"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Texas Health and Human Services Commission Region(s): 5,6,7</w:t>
      </w:r>
    </w:p>
    <w:p w14:paraId="5F101B47"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Unserved Counties with Disability Population: Chambers 4,718; Grimes 3,665; Liberty 13,516; Montgomery 48,057; San Jacinto 4,643; Walker 4,908</w:t>
      </w:r>
    </w:p>
    <w:p w14:paraId="07F35135"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Total Disability Population: 79,507</w:t>
      </w:r>
    </w:p>
    <w:p w14:paraId="6740A8C6"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p>
    <w:p w14:paraId="5E5AD046" w14:textId="53F3C3E2" w:rsidR="00930AB0" w:rsidRPr="00B516D2"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40"/>
          <w:szCs w:val="40"/>
        </w:rPr>
      </w:pPr>
      <w:r w:rsidRPr="00B516D2">
        <w:rPr>
          <w:rFonts w:ascii="Verdana" w:hAnsi="Verdana"/>
          <w:b/>
          <w:bCs/>
          <w:color w:val="0D0D0D" w:themeColor="text1" w:themeTint="F2"/>
          <w:kern w:val="24"/>
          <w:sz w:val="40"/>
          <w:szCs w:val="40"/>
        </w:rPr>
        <w:t>Area</w:t>
      </w:r>
      <w:r w:rsidR="002125A0" w:rsidRPr="00B516D2">
        <w:rPr>
          <w:rFonts w:ascii="Verdana" w:hAnsi="Verdana"/>
          <w:b/>
          <w:bCs/>
          <w:color w:val="0D0D0D" w:themeColor="text1" w:themeTint="F2"/>
          <w:kern w:val="24"/>
          <w:sz w:val="40"/>
          <w:szCs w:val="40"/>
        </w:rPr>
        <w:t xml:space="preserve"> B</w:t>
      </w:r>
      <w:r w:rsidRPr="00B516D2">
        <w:rPr>
          <w:rFonts w:ascii="Verdana" w:hAnsi="Verdana"/>
          <w:b/>
          <w:bCs/>
          <w:color w:val="0D0D0D" w:themeColor="text1" w:themeTint="F2"/>
          <w:kern w:val="24"/>
          <w:sz w:val="40"/>
          <w:szCs w:val="40"/>
        </w:rPr>
        <w:t xml:space="preserve">: </w:t>
      </w:r>
      <w:r w:rsidRPr="00B516D2">
        <w:rPr>
          <w:rFonts w:ascii="Verdana" w:hAnsi="Verdana"/>
          <w:color w:val="0D0D0D" w:themeColor="text1" w:themeTint="F2"/>
          <w:kern w:val="24"/>
          <w:sz w:val="40"/>
          <w:szCs w:val="40"/>
        </w:rPr>
        <w:t xml:space="preserve">Location:  North-East Texas </w:t>
      </w:r>
    </w:p>
    <w:p w14:paraId="5CF4ED7C"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Texas Health and Human Services Commission Region(s): 4</w:t>
      </w:r>
    </w:p>
    <w:p w14:paraId="3B47A901"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Unserved Counties with Disability Population: Bowie 13,373; Cass 5,912; Delta 797; Franklin 2,270; Hopkins 5,427; Lamar 8,989; Morris 3,068; Red River 2,827; Titus 5,476</w:t>
      </w:r>
    </w:p>
    <w:p w14:paraId="472B67F9"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Total Disability Population: 48,139</w:t>
      </w:r>
    </w:p>
    <w:p w14:paraId="44788DBF" w14:textId="77777777" w:rsidR="00930AB0" w:rsidRPr="00B516D2" w:rsidRDefault="00930AB0" w:rsidP="00930AB0">
      <w:pPr>
        <w:pStyle w:val="ListParagraph"/>
        <w:widowControl/>
        <w:kinsoku w:val="0"/>
        <w:overflowPunct w:val="0"/>
        <w:jc w:val="both"/>
        <w:textAlignment w:val="baseline"/>
        <w:rPr>
          <w:rFonts w:ascii="Verdana" w:hAnsi="Verdana"/>
          <w:color w:val="0D0D0D" w:themeColor="text1" w:themeTint="F2"/>
          <w:sz w:val="40"/>
          <w:szCs w:val="40"/>
        </w:rPr>
      </w:pPr>
    </w:p>
    <w:p w14:paraId="0D031326" w14:textId="4B335DC6" w:rsidR="00254931" w:rsidRPr="00B516D2"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40"/>
          <w:szCs w:val="40"/>
        </w:rPr>
      </w:pPr>
      <w:r w:rsidRPr="00B516D2">
        <w:rPr>
          <w:rFonts w:ascii="Verdana" w:hAnsi="Verdana"/>
          <w:b/>
          <w:bCs/>
          <w:color w:val="0D0D0D" w:themeColor="text1" w:themeTint="F2"/>
          <w:kern w:val="24"/>
          <w:sz w:val="40"/>
          <w:szCs w:val="40"/>
        </w:rPr>
        <w:lastRenderedPageBreak/>
        <w:t>Area</w:t>
      </w:r>
      <w:r w:rsidR="002125A0" w:rsidRPr="00B516D2">
        <w:rPr>
          <w:rFonts w:ascii="Verdana" w:hAnsi="Verdana"/>
          <w:b/>
          <w:bCs/>
          <w:color w:val="0D0D0D" w:themeColor="text1" w:themeTint="F2"/>
          <w:kern w:val="24"/>
          <w:sz w:val="40"/>
          <w:szCs w:val="40"/>
        </w:rPr>
        <w:t xml:space="preserve"> C</w:t>
      </w:r>
      <w:r w:rsidRPr="00B516D2">
        <w:rPr>
          <w:rFonts w:ascii="Verdana" w:hAnsi="Verdana"/>
          <w:b/>
          <w:bCs/>
          <w:color w:val="0D0D0D" w:themeColor="text1" w:themeTint="F2"/>
          <w:kern w:val="24"/>
          <w:sz w:val="40"/>
          <w:szCs w:val="40"/>
        </w:rPr>
        <w:t xml:space="preserve"> </w:t>
      </w:r>
      <w:r w:rsidR="00254931" w:rsidRPr="00B516D2">
        <w:rPr>
          <w:rFonts w:ascii="Verdana" w:hAnsi="Verdana"/>
          <w:b/>
          <w:bCs/>
          <w:color w:val="0D0D0D" w:themeColor="text1" w:themeTint="F2"/>
          <w:kern w:val="24"/>
          <w:sz w:val="40"/>
          <w:szCs w:val="40"/>
        </w:rPr>
        <w:t xml:space="preserve">: </w:t>
      </w:r>
      <w:r w:rsidR="00254931" w:rsidRPr="00B516D2">
        <w:rPr>
          <w:rFonts w:ascii="Verdana" w:hAnsi="Verdana"/>
          <w:color w:val="0D0D0D" w:themeColor="text1" w:themeTint="F2"/>
          <w:kern w:val="24"/>
          <w:sz w:val="40"/>
          <w:szCs w:val="40"/>
        </w:rPr>
        <w:t>Location: North Texas</w:t>
      </w:r>
      <w:r w:rsidR="00AB6A14" w:rsidRPr="00B516D2">
        <w:rPr>
          <w:rFonts w:ascii="Verdana" w:hAnsi="Verdana"/>
          <w:color w:val="0D0D0D" w:themeColor="text1" w:themeTint="F2"/>
          <w:kern w:val="24"/>
          <w:sz w:val="40"/>
          <w:szCs w:val="40"/>
        </w:rPr>
        <w:t xml:space="preserve"> </w:t>
      </w:r>
    </w:p>
    <w:p w14:paraId="4A02405E" w14:textId="56664438" w:rsidR="00254931" w:rsidRPr="00B516D2" w:rsidRDefault="008516BD" w:rsidP="00994FA7">
      <w:pPr>
        <w:widowControl/>
        <w:kinsoku w:val="0"/>
        <w:overflowPunct w:val="0"/>
        <w:ind w:left="720"/>
        <w:jc w:val="both"/>
        <w:textAlignment w:val="baseline"/>
        <w:rPr>
          <w:rFonts w:ascii="Verdana" w:hAnsi="Verdana"/>
          <w:color w:val="0D0D0D" w:themeColor="text1" w:themeTint="F2"/>
          <w:sz w:val="40"/>
          <w:szCs w:val="40"/>
        </w:rPr>
      </w:pPr>
      <w:r w:rsidRPr="00B516D2">
        <w:rPr>
          <w:rFonts w:ascii="Verdana" w:hAnsi="Verdana"/>
          <w:color w:val="0D0D0D" w:themeColor="text1" w:themeTint="F2"/>
          <w:kern w:val="24"/>
          <w:sz w:val="40"/>
          <w:szCs w:val="40"/>
        </w:rPr>
        <w:t>Texas Health and Human Services Commission</w:t>
      </w:r>
      <w:r w:rsidR="00254931" w:rsidRPr="00B516D2">
        <w:rPr>
          <w:rFonts w:ascii="Verdana" w:hAnsi="Verdana"/>
          <w:color w:val="0D0D0D" w:themeColor="text1" w:themeTint="F2"/>
          <w:kern w:val="24"/>
          <w:sz w:val="40"/>
          <w:szCs w:val="40"/>
        </w:rPr>
        <w:t xml:space="preserve"> Region(s): 2</w:t>
      </w:r>
    </w:p>
    <w:p w14:paraId="536C2C64" w14:textId="77777777" w:rsidR="00254931" w:rsidRPr="00B516D2" w:rsidRDefault="00254931" w:rsidP="00994FA7">
      <w:pPr>
        <w:widowControl/>
        <w:kinsoku w:val="0"/>
        <w:overflowPunct w:val="0"/>
        <w:ind w:left="720"/>
        <w:jc w:val="both"/>
        <w:textAlignment w:val="baseline"/>
        <w:rPr>
          <w:rFonts w:ascii="Verdana" w:hAnsi="Verdana"/>
          <w:color w:val="0D0D0D" w:themeColor="text1" w:themeTint="F2"/>
          <w:sz w:val="40"/>
          <w:szCs w:val="40"/>
        </w:rPr>
      </w:pPr>
      <w:r w:rsidRPr="00B516D2">
        <w:rPr>
          <w:rFonts w:ascii="Verdana" w:hAnsi="Verdana"/>
          <w:color w:val="0D0D0D" w:themeColor="text1" w:themeTint="F2"/>
          <w:kern w:val="24"/>
          <w:sz w:val="40"/>
          <w:szCs w:val="40"/>
        </w:rPr>
        <w:t>Unserved Counties with Disability Population:  Archer 1,346; Baylor 763; Clay 1,927; Cottle 329; Foard 346; Hardeman 949; Jack 1,604; Montague 3,449; Wichita 16,697; Wilbarger 2,445; Young 3,076</w:t>
      </w:r>
    </w:p>
    <w:p w14:paraId="77EFD4C9" w14:textId="77777777" w:rsidR="00254931" w:rsidRPr="00B516D2" w:rsidRDefault="00254931" w:rsidP="00994FA7">
      <w:pPr>
        <w:widowControl/>
        <w:kinsoku w:val="0"/>
        <w:overflowPunct w:val="0"/>
        <w:ind w:left="720"/>
        <w:jc w:val="both"/>
        <w:textAlignment w:val="baseline"/>
        <w:rPr>
          <w:rFonts w:ascii="Verdana" w:hAnsi="Verdana"/>
          <w:color w:val="0D0D0D" w:themeColor="text1" w:themeTint="F2"/>
          <w:sz w:val="40"/>
          <w:szCs w:val="40"/>
        </w:rPr>
      </w:pPr>
      <w:r w:rsidRPr="00B516D2">
        <w:rPr>
          <w:rFonts w:ascii="Verdana" w:hAnsi="Verdana"/>
          <w:color w:val="0D0D0D" w:themeColor="text1" w:themeTint="F2"/>
          <w:kern w:val="24"/>
          <w:sz w:val="40"/>
          <w:szCs w:val="40"/>
        </w:rPr>
        <w:t>Total Disability Population: 32,931</w:t>
      </w:r>
    </w:p>
    <w:p w14:paraId="0BCF9B39" w14:textId="77777777" w:rsidR="00254931" w:rsidRPr="00B516D2" w:rsidRDefault="00254931" w:rsidP="00994FA7">
      <w:pPr>
        <w:widowControl/>
        <w:kinsoku w:val="0"/>
        <w:overflowPunct w:val="0"/>
        <w:jc w:val="both"/>
        <w:textAlignment w:val="baseline"/>
        <w:rPr>
          <w:rFonts w:ascii="Verdana" w:hAnsi="Verdana"/>
          <w:color w:val="0D0D0D" w:themeColor="text1" w:themeTint="F2"/>
          <w:sz w:val="40"/>
          <w:szCs w:val="40"/>
        </w:rPr>
      </w:pPr>
    </w:p>
    <w:p w14:paraId="36829726" w14:textId="0CA14AF3" w:rsidR="00254931" w:rsidRPr="00B516D2"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40"/>
          <w:szCs w:val="40"/>
        </w:rPr>
      </w:pPr>
      <w:r w:rsidRPr="00B516D2">
        <w:rPr>
          <w:rFonts w:ascii="Verdana" w:hAnsi="Verdana"/>
          <w:b/>
          <w:bCs/>
          <w:color w:val="0D0D0D" w:themeColor="text1" w:themeTint="F2"/>
          <w:kern w:val="24"/>
          <w:sz w:val="40"/>
          <w:szCs w:val="40"/>
        </w:rPr>
        <w:t xml:space="preserve">Area </w:t>
      </w:r>
      <w:r w:rsidR="002125A0" w:rsidRPr="00B516D2">
        <w:rPr>
          <w:rFonts w:ascii="Verdana" w:hAnsi="Verdana"/>
          <w:b/>
          <w:bCs/>
          <w:color w:val="0D0D0D" w:themeColor="text1" w:themeTint="F2"/>
          <w:kern w:val="24"/>
          <w:sz w:val="40"/>
          <w:szCs w:val="40"/>
        </w:rPr>
        <w:t>D</w:t>
      </w:r>
      <w:r w:rsidR="00254931" w:rsidRPr="00B516D2">
        <w:rPr>
          <w:rFonts w:ascii="Verdana" w:hAnsi="Verdana"/>
          <w:b/>
          <w:bCs/>
          <w:color w:val="0D0D0D" w:themeColor="text1" w:themeTint="F2"/>
          <w:kern w:val="24"/>
          <w:sz w:val="40"/>
          <w:szCs w:val="40"/>
        </w:rPr>
        <w:t xml:space="preserve">:  </w:t>
      </w:r>
      <w:r w:rsidR="00254931" w:rsidRPr="00B516D2">
        <w:rPr>
          <w:rFonts w:ascii="Verdana" w:hAnsi="Verdana"/>
          <w:color w:val="0D0D0D" w:themeColor="text1" w:themeTint="F2"/>
          <w:kern w:val="24"/>
          <w:sz w:val="40"/>
          <w:szCs w:val="40"/>
        </w:rPr>
        <w:t>Location:  North Texas</w:t>
      </w:r>
    </w:p>
    <w:p w14:paraId="4AED648C" w14:textId="7A07FC4E" w:rsidR="00254931" w:rsidRPr="00B516D2" w:rsidRDefault="008516BD" w:rsidP="00994FA7">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Texas Health and Human Services Commission</w:t>
      </w:r>
      <w:r w:rsidR="00254931" w:rsidRPr="00B516D2">
        <w:rPr>
          <w:rFonts w:ascii="Verdana" w:hAnsi="Verdana"/>
          <w:color w:val="0D0D0D" w:themeColor="text1" w:themeTint="F2"/>
          <w:kern w:val="24"/>
          <w:sz w:val="40"/>
          <w:szCs w:val="40"/>
        </w:rPr>
        <w:t xml:space="preserve"> Region(s): 3</w:t>
      </w:r>
    </w:p>
    <w:p w14:paraId="10371D3D" w14:textId="77777777" w:rsidR="00254931" w:rsidRPr="00B516D2" w:rsidRDefault="00254931" w:rsidP="00994FA7">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Unserved Counties with Disability Population:  Cooke 5,386; Fannin 5,550; Grayson 19,049</w:t>
      </w:r>
    </w:p>
    <w:p w14:paraId="2D69607D" w14:textId="48951EFD" w:rsidR="00254931" w:rsidRPr="00B516D2" w:rsidRDefault="00254931" w:rsidP="007B1F42">
      <w:pPr>
        <w:widowControl/>
        <w:tabs>
          <w:tab w:val="left" w:pos="5676"/>
        </w:tabs>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Total Disability Population: 29,985</w:t>
      </w:r>
      <w:r w:rsidR="007B1F42" w:rsidRPr="00B516D2">
        <w:rPr>
          <w:rFonts w:ascii="Verdana" w:hAnsi="Verdana"/>
          <w:color w:val="0D0D0D" w:themeColor="text1" w:themeTint="F2"/>
          <w:kern w:val="24"/>
          <w:sz w:val="40"/>
          <w:szCs w:val="40"/>
        </w:rPr>
        <w:tab/>
      </w:r>
    </w:p>
    <w:p w14:paraId="3EA75F25" w14:textId="23F4A77D" w:rsidR="00254931" w:rsidRPr="00B516D2" w:rsidRDefault="00254931" w:rsidP="00994FA7">
      <w:pPr>
        <w:widowControl/>
        <w:kinsoku w:val="0"/>
        <w:overflowPunct w:val="0"/>
        <w:ind w:firstLine="60"/>
        <w:jc w:val="both"/>
        <w:textAlignment w:val="baseline"/>
        <w:rPr>
          <w:rFonts w:ascii="Verdana" w:hAnsi="Verdana"/>
          <w:color w:val="0D0D0D" w:themeColor="text1" w:themeTint="F2"/>
          <w:sz w:val="40"/>
          <w:szCs w:val="40"/>
        </w:rPr>
      </w:pPr>
    </w:p>
    <w:p w14:paraId="5BFE84D3" w14:textId="22C513D6" w:rsidR="00930AB0" w:rsidRPr="00B516D2"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40"/>
          <w:szCs w:val="40"/>
        </w:rPr>
      </w:pPr>
      <w:r w:rsidRPr="00B516D2">
        <w:rPr>
          <w:rFonts w:ascii="Verdana" w:hAnsi="Verdana"/>
          <w:b/>
          <w:bCs/>
          <w:iCs/>
          <w:color w:val="0D0D0D" w:themeColor="text1" w:themeTint="F2"/>
          <w:kern w:val="24"/>
          <w:sz w:val="40"/>
          <w:szCs w:val="40"/>
        </w:rPr>
        <w:t>Area</w:t>
      </w:r>
      <w:r w:rsidR="002125A0" w:rsidRPr="00B516D2">
        <w:rPr>
          <w:rFonts w:ascii="Verdana" w:hAnsi="Verdana"/>
          <w:b/>
          <w:bCs/>
          <w:iCs/>
          <w:color w:val="0D0D0D" w:themeColor="text1" w:themeTint="F2"/>
          <w:kern w:val="24"/>
          <w:sz w:val="40"/>
          <w:szCs w:val="40"/>
        </w:rPr>
        <w:t xml:space="preserve"> E:</w:t>
      </w:r>
      <w:r w:rsidRPr="00B516D2">
        <w:rPr>
          <w:rFonts w:ascii="Verdana" w:hAnsi="Verdana"/>
          <w:b/>
          <w:bCs/>
          <w:iCs/>
          <w:color w:val="0D0D0D" w:themeColor="text1" w:themeTint="F2"/>
          <w:kern w:val="24"/>
          <w:sz w:val="40"/>
          <w:szCs w:val="40"/>
        </w:rPr>
        <w:t xml:space="preserve">  </w:t>
      </w:r>
      <w:r w:rsidRPr="00B516D2">
        <w:rPr>
          <w:rFonts w:ascii="Verdana" w:hAnsi="Verdana"/>
          <w:iCs/>
          <w:color w:val="0D0D0D" w:themeColor="text1" w:themeTint="F2"/>
          <w:kern w:val="24"/>
          <w:sz w:val="40"/>
          <w:szCs w:val="40"/>
        </w:rPr>
        <w:t>Location: Central Texas</w:t>
      </w:r>
    </w:p>
    <w:p w14:paraId="4E3A80A6"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Texas Health and Human Services Commission Region(s): 2,7,9</w:t>
      </w:r>
    </w:p>
    <w:p w14:paraId="35662CA8"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 xml:space="preserve">Unserved Counties with Disability Population: Brown 5,009; Coleman 1,075; Comanche 2,474; Hamilton 1,762; </w:t>
      </w:r>
      <w:r w:rsidRPr="00B516D2">
        <w:rPr>
          <w:rFonts w:ascii="Verdana" w:hAnsi="Verdana"/>
          <w:color w:val="0D0D0D" w:themeColor="text1" w:themeTint="F2"/>
          <w:kern w:val="24"/>
          <w:sz w:val="40"/>
          <w:szCs w:val="40"/>
        </w:rPr>
        <w:lastRenderedPageBreak/>
        <w:t>Lampasas 2,998; Llano 4,265; Mason 779; McCulloch 1,396; Mills 620; San Saba 852</w:t>
      </w:r>
    </w:p>
    <w:p w14:paraId="2BCC0665" w14:textId="77777777" w:rsidR="00930AB0" w:rsidRPr="00B516D2" w:rsidRDefault="00930AB0" w:rsidP="00930AB0">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Total Disability Population: 21,230</w:t>
      </w:r>
    </w:p>
    <w:p w14:paraId="2F4DF00A" w14:textId="77777777" w:rsidR="00930AB0" w:rsidRPr="00B516D2" w:rsidRDefault="00930AB0" w:rsidP="00994FA7">
      <w:pPr>
        <w:widowControl/>
        <w:kinsoku w:val="0"/>
        <w:overflowPunct w:val="0"/>
        <w:ind w:firstLine="60"/>
        <w:jc w:val="both"/>
        <w:textAlignment w:val="baseline"/>
        <w:rPr>
          <w:rFonts w:ascii="Verdana" w:hAnsi="Verdana"/>
          <w:color w:val="0D0D0D" w:themeColor="text1" w:themeTint="F2"/>
          <w:sz w:val="40"/>
          <w:szCs w:val="40"/>
        </w:rPr>
      </w:pPr>
    </w:p>
    <w:p w14:paraId="35F9F013" w14:textId="7D96BE1F" w:rsidR="00254931" w:rsidRPr="00B516D2"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40"/>
          <w:szCs w:val="40"/>
        </w:rPr>
      </w:pPr>
      <w:r w:rsidRPr="00B516D2">
        <w:rPr>
          <w:rFonts w:ascii="Verdana" w:hAnsi="Verdana"/>
          <w:b/>
          <w:bCs/>
          <w:iCs/>
          <w:color w:val="0D0D0D" w:themeColor="text1" w:themeTint="F2"/>
          <w:kern w:val="24"/>
          <w:sz w:val="40"/>
          <w:szCs w:val="40"/>
        </w:rPr>
        <w:t xml:space="preserve">Area </w:t>
      </w:r>
      <w:r w:rsidR="002125A0" w:rsidRPr="00B516D2">
        <w:rPr>
          <w:rFonts w:ascii="Verdana" w:hAnsi="Verdana"/>
          <w:b/>
          <w:bCs/>
          <w:iCs/>
          <w:color w:val="0D0D0D" w:themeColor="text1" w:themeTint="F2"/>
          <w:kern w:val="24"/>
          <w:sz w:val="40"/>
          <w:szCs w:val="40"/>
        </w:rPr>
        <w:t>F</w:t>
      </w:r>
      <w:r w:rsidR="00254931" w:rsidRPr="00B516D2">
        <w:rPr>
          <w:rFonts w:ascii="Verdana" w:hAnsi="Verdana"/>
          <w:b/>
          <w:bCs/>
          <w:iCs/>
          <w:color w:val="0D0D0D" w:themeColor="text1" w:themeTint="F2"/>
          <w:kern w:val="24"/>
          <w:sz w:val="40"/>
          <w:szCs w:val="40"/>
        </w:rPr>
        <w:t xml:space="preserve">: </w:t>
      </w:r>
      <w:r w:rsidR="00254931" w:rsidRPr="00B516D2">
        <w:rPr>
          <w:rFonts w:ascii="Verdana" w:hAnsi="Verdana"/>
          <w:iCs/>
          <w:color w:val="0D0D0D" w:themeColor="text1" w:themeTint="F2"/>
          <w:kern w:val="24"/>
          <w:sz w:val="40"/>
          <w:szCs w:val="40"/>
        </w:rPr>
        <w:t>Location: West Texas</w:t>
      </w:r>
    </w:p>
    <w:p w14:paraId="507BD661" w14:textId="617FE4EC" w:rsidR="00254931" w:rsidRPr="00B516D2" w:rsidRDefault="008516BD" w:rsidP="00994FA7">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Texas Health and Human Services Commission</w:t>
      </w:r>
      <w:r w:rsidR="00254931" w:rsidRPr="00B516D2">
        <w:rPr>
          <w:rFonts w:ascii="Verdana" w:hAnsi="Verdana"/>
          <w:color w:val="0D0D0D" w:themeColor="text1" w:themeTint="F2"/>
          <w:kern w:val="24"/>
          <w:sz w:val="40"/>
          <w:szCs w:val="40"/>
        </w:rPr>
        <w:t xml:space="preserve"> Region(s):9,10</w:t>
      </w:r>
    </w:p>
    <w:p w14:paraId="39DC1A09" w14:textId="77777777" w:rsidR="00254931" w:rsidRPr="00B516D2" w:rsidRDefault="00254931" w:rsidP="00994FA7">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Unserved Counties with Disability Population: Brewster 1,803; Culberson 445; Hudspeth 724; Jeff Davis 685; Loving 13; Pecos 1,513; Presidio 1,904; Reeves 2,055; Terrell 151; Winkler 1,073</w:t>
      </w:r>
    </w:p>
    <w:p w14:paraId="4BDF9A18" w14:textId="77777777" w:rsidR="00254931" w:rsidRPr="00B516D2" w:rsidRDefault="00254931" w:rsidP="00994FA7">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Total Disability Population:  10,366</w:t>
      </w:r>
    </w:p>
    <w:p w14:paraId="5C2767DA" w14:textId="346B04C5" w:rsidR="00254931" w:rsidRPr="00B516D2" w:rsidRDefault="00254931" w:rsidP="00994FA7">
      <w:pPr>
        <w:widowControl/>
        <w:kinsoku w:val="0"/>
        <w:overflowPunct w:val="0"/>
        <w:ind w:firstLine="60"/>
        <w:jc w:val="both"/>
        <w:textAlignment w:val="baseline"/>
        <w:rPr>
          <w:rFonts w:ascii="Verdana" w:hAnsi="Verdana"/>
          <w:color w:val="0D0D0D" w:themeColor="text1" w:themeTint="F2"/>
          <w:sz w:val="40"/>
          <w:szCs w:val="40"/>
        </w:rPr>
      </w:pPr>
    </w:p>
    <w:p w14:paraId="6EC80DEE" w14:textId="1B08B31C" w:rsidR="00254931" w:rsidRPr="00B516D2"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40"/>
          <w:szCs w:val="40"/>
        </w:rPr>
      </w:pPr>
      <w:r w:rsidRPr="00B516D2">
        <w:rPr>
          <w:rFonts w:ascii="Verdana" w:hAnsi="Verdana"/>
          <w:b/>
          <w:bCs/>
          <w:color w:val="0D0D0D" w:themeColor="text1" w:themeTint="F2"/>
          <w:kern w:val="24"/>
          <w:sz w:val="40"/>
          <w:szCs w:val="40"/>
        </w:rPr>
        <w:t>Area</w:t>
      </w:r>
      <w:r w:rsidR="002125A0" w:rsidRPr="00B516D2">
        <w:rPr>
          <w:rFonts w:ascii="Verdana" w:hAnsi="Verdana"/>
          <w:b/>
          <w:bCs/>
          <w:color w:val="0D0D0D" w:themeColor="text1" w:themeTint="F2"/>
          <w:kern w:val="24"/>
          <w:sz w:val="40"/>
          <w:szCs w:val="40"/>
        </w:rPr>
        <w:t xml:space="preserve"> G</w:t>
      </w:r>
      <w:r w:rsidRPr="00B516D2">
        <w:rPr>
          <w:rFonts w:ascii="Verdana" w:hAnsi="Verdana"/>
          <w:b/>
          <w:bCs/>
          <w:color w:val="0D0D0D" w:themeColor="text1" w:themeTint="F2"/>
          <w:kern w:val="24"/>
          <w:sz w:val="40"/>
          <w:szCs w:val="40"/>
        </w:rPr>
        <w:t xml:space="preserve"> </w:t>
      </w:r>
      <w:r w:rsidR="00254931" w:rsidRPr="00B516D2">
        <w:rPr>
          <w:rFonts w:ascii="Verdana" w:hAnsi="Verdana"/>
          <w:b/>
          <w:bCs/>
          <w:color w:val="0D0D0D" w:themeColor="text1" w:themeTint="F2"/>
          <w:kern w:val="24"/>
          <w:sz w:val="40"/>
          <w:szCs w:val="40"/>
        </w:rPr>
        <w:t xml:space="preserve">: </w:t>
      </w:r>
      <w:r w:rsidR="00254931" w:rsidRPr="00B516D2">
        <w:rPr>
          <w:rFonts w:ascii="Verdana" w:hAnsi="Verdana"/>
          <w:color w:val="0D0D0D" w:themeColor="text1" w:themeTint="F2"/>
          <w:kern w:val="24"/>
          <w:sz w:val="40"/>
          <w:szCs w:val="40"/>
        </w:rPr>
        <w:t>Location: West Texas</w:t>
      </w:r>
    </w:p>
    <w:p w14:paraId="0BCB4758" w14:textId="262D9E40" w:rsidR="00254931" w:rsidRPr="00B516D2" w:rsidRDefault="008516BD" w:rsidP="00994FA7">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Texas Health and Human Services Commission</w:t>
      </w:r>
      <w:r w:rsidR="00254931" w:rsidRPr="00B516D2">
        <w:rPr>
          <w:rFonts w:ascii="Verdana" w:hAnsi="Verdana"/>
          <w:color w:val="0D0D0D" w:themeColor="text1" w:themeTint="F2"/>
          <w:kern w:val="24"/>
          <w:sz w:val="40"/>
          <w:szCs w:val="40"/>
        </w:rPr>
        <w:t xml:space="preserve"> Region(s):9</w:t>
      </w:r>
    </w:p>
    <w:p w14:paraId="107CB365" w14:textId="77777777" w:rsidR="00254931" w:rsidRPr="00B516D2" w:rsidRDefault="00254931" w:rsidP="00994FA7">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Unserved Counties with Disability Population: Borden 76; Dawson 1,680; Gaines 2,280; Glasscock 85; Howard 5,666</w:t>
      </w:r>
    </w:p>
    <w:p w14:paraId="1AFAD48E" w14:textId="77777777" w:rsidR="00254931" w:rsidRPr="00B516D2" w:rsidRDefault="00254931" w:rsidP="00994FA7">
      <w:pPr>
        <w:widowControl/>
        <w:kinsoku w:val="0"/>
        <w:overflowPunct w:val="0"/>
        <w:ind w:left="720"/>
        <w:jc w:val="both"/>
        <w:textAlignment w:val="baseline"/>
        <w:rPr>
          <w:rFonts w:ascii="Verdana" w:hAnsi="Verdana"/>
          <w:color w:val="0D0D0D" w:themeColor="text1" w:themeTint="F2"/>
          <w:kern w:val="24"/>
          <w:sz w:val="40"/>
          <w:szCs w:val="40"/>
        </w:rPr>
      </w:pPr>
      <w:r w:rsidRPr="00B516D2">
        <w:rPr>
          <w:rFonts w:ascii="Verdana" w:hAnsi="Verdana"/>
          <w:color w:val="0D0D0D" w:themeColor="text1" w:themeTint="F2"/>
          <w:kern w:val="24"/>
          <w:sz w:val="40"/>
          <w:szCs w:val="40"/>
        </w:rPr>
        <w:t>Total Disability Population: 9,787</w:t>
      </w:r>
    </w:p>
    <w:p w14:paraId="143C1D1D" w14:textId="77777777" w:rsidR="00CC048B" w:rsidRPr="00B516D2" w:rsidRDefault="00CC048B" w:rsidP="00994FA7">
      <w:pPr>
        <w:contextualSpacing/>
        <w:jc w:val="both"/>
        <w:rPr>
          <w:rFonts w:ascii="Verdana" w:hAnsi="Verdana"/>
          <w:color w:val="0D0D0D" w:themeColor="text1" w:themeTint="F2"/>
          <w:sz w:val="40"/>
          <w:szCs w:val="40"/>
          <w:shd w:val="clear" w:color="auto" w:fill="FFFFFF"/>
        </w:rPr>
      </w:pPr>
    </w:p>
    <w:p w14:paraId="61358F77" w14:textId="77777777" w:rsidR="00CC048B" w:rsidRPr="00B516D2" w:rsidRDefault="00CC048B" w:rsidP="00994FA7">
      <w:pPr>
        <w:spacing w:before="100" w:beforeAutospacing="1" w:after="100" w:afterAutospacing="1"/>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Funding Priorities:</w:t>
      </w:r>
    </w:p>
    <w:p w14:paraId="5ECDAF55" w14:textId="1F626723" w:rsidR="00CC048B" w:rsidRPr="00B516D2" w:rsidRDefault="00CC048B" w:rsidP="00994FA7">
      <w:pPr>
        <w:spacing w:before="100" w:beforeAutospacing="1" w:after="10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priorities for the designation of additional funds will be determined as funding becomes available through a process of negotiation </w:t>
      </w:r>
      <w:r w:rsidRPr="00B516D2">
        <w:rPr>
          <w:rFonts w:ascii="Verdana" w:hAnsi="Verdana"/>
          <w:color w:val="0D0D0D" w:themeColor="text1" w:themeTint="F2"/>
          <w:sz w:val="40"/>
          <w:szCs w:val="40"/>
        </w:rPr>
        <w:lastRenderedPageBreak/>
        <w:t xml:space="preserve">among </w:t>
      </w:r>
      <w:r w:rsidR="008516BD" w:rsidRPr="00B516D2">
        <w:rPr>
          <w:rFonts w:ascii="Verdana" w:hAnsi="Verdana"/>
          <w:color w:val="0D0D0D" w:themeColor="text1" w:themeTint="F2"/>
          <w:sz w:val="40"/>
          <w:szCs w:val="40"/>
        </w:rPr>
        <w:t>Texas Health and Human Services Commission</w:t>
      </w:r>
      <w:r w:rsidRPr="00B516D2">
        <w:rPr>
          <w:rFonts w:ascii="Verdana" w:hAnsi="Verdana"/>
          <w:color w:val="0D0D0D" w:themeColor="text1" w:themeTint="F2"/>
          <w:sz w:val="40"/>
          <w:szCs w:val="40"/>
        </w:rPr>
        <w:t xml:space="preserve">,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and the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in the network. </w:t>
      </w:r>
      <w:r w:rsidR="001C313B"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These basic guidelines will be employed to make such determinations:</w:t>
      </w:r>
    </w:p>
    <w:p w14:paraId="13CC2753" w14:textId="78F97914" w:rsidR="00CC048B" w:rsidRPr="00B516D2" w:rsidRDefault="00CC048B" w:rsidP="002D6D29">
      <w:pPr>
        <w:widowControl/>
        <w:numPr>
          <w:ilvl w:val="0"/>
          <w:numId w:val="46"/>
        </w:numPr>
        <w:spacing w:before="100" w:beforeAutospacing="1" w:after="240" w:afterAutospacing="1"/>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u w:val="single"/>
        </w:rPr>
        <w:t>Short Term Funding:</w:t>
      </w:r>
      <w:r w:rsidRPr="00B516D2">
        <w:rPr>
          <w:rFonts w:ascii="Verdana" w:hAnsi="Verdana"/>
          <w:color w:val="0D0D0D" w:themeColor="text1" w:themeTint="F2"/>
          <w:sz w:val="40"/>
          <w:szCs w:val="40"/>
        </w:rPr>
        <w:t xml:space="preserve"> </w:t>
      </w:r>
      <w:r w:rsidR="00E156A6" w:rsidRPr="00B516D2">
        <w:rPr>
          <w:rFonts w:ascii="Verdana" w:hAnsi="Verdana"/>
          <w:color w:val="0D0D0D" w:themeColor="text1" w:themeTint="F2"/>
          <w:sz w:val="40"/>
          <w:szCs w:val="40"/>
        </w:rPr>
        <w:t>As previously stated, f</w:t>
      </w:r>
      <w:r w:rsidRPr="00B516D2">
        <w:rPr>
          <w:rFonts w:ascii="Verdana" w:hAnsi="Verdana"/>
          <w:color w:val="0D0D0D" w:themeColor="text1" w:themeTint="F2"/>
          <w:sz w:val="40"/>
          <w:szCs w:val="40"/>
        </w:rPr>
        <w:t xml:space="preserve">unds that are short-term in nature and do not have a provision for ongoing sustainability (beyond those used to establish a new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if doing so does not jeopardize the Part C funding of existing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will be used to expand the capacity of existing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consistent with the goals and objectives of the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with particular emphasis on underserved areas and populations. </w:t>
      </w:r>
      <w:r w:rsidR="00E156A6"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Such funds will be distributed among existing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in the same proportion as their regular Part C appropriation.</w:t>
      </w:r>
    </w:p>
    <w:p w14:paraId="1A0D4DA8" w14:textId="4BE40F77" w:rsidR="00CC048B" w:rsidRPr="00B516D2" w:rsidRDefault="00CC048B" w:rsidP="002D6D29">
      <w:pPr>
        <w:widowControl/>
        <w:numPr>
          <w:ilvl w:val="0"/>
          <w:numId w:val="47"/>
        </w:numPr>
        <w:spacing w:before="100" w:beforeAutospacing="1" w:after="100" w:afterAutospacing="1"/>
        <w:jc w:val="both"/>
        <w:rPr>
          <w:rFonts w:ascii="Verdana" w:hAnsi="Verdana"/>
          <w:color w:val="0D0D0D" w:themeColor="text1" w:themeTint="F2"/>
          <w:sz w:val="40"/>
          <w:szCs w:val="40"/>
        </w:rPr>
      </w:pPr>
      <w:r w:rsidRPr="00B516D2">
        <w:rPr>
          <w:rFonts w:ascii="Verdana" w:hAnsi="Verdana"/>
          <w:bCs/>
          <w:color w:val="0D0D0D" w:themeColor="text1" w:themeTint="F2"/>
          <w:sz w:val="40"/>
          <w:szCs w:val="40"/>
          <w:u w:val="single"/>
        </w:rPr>
        <w:t xml:space="preserve">Minimum Funding Level Required To Establish A New </w:t>
      </w:r>
      <w:r w:rsidR="00E85E50" w:rsidRPr="00B516D2">
        <w:rPr>
          <w:rFonts w:ascii="Verdana" w:hAnsi="Verdana"/>
          <w:bCs/>
          <w:color w:val="0D0D0D" w:themeColor="text1" w:themeTint="F2"/>
          <w:sz w:val="40"/>
          <w:szCs w:val="40"/>
          <w:u w:val="single"/>
        </w:rPr>
        <w:t>Center for Independent Living</w:t>
      </w:r>
      <w:r w:rsidRPr="00B516D2">
        <w:rPr>
          <w:rFonts w:ascii="Verdana" w:hAnsi="Verdana"/>
          <w:bCs/>
          <w:color w:val="0D0D0D" w:themeColor="text1" w:themeTint="F2"/>
          <w:sz w:val="40"/>
          <w:szCs w:val="40"/>
          <w:u w:val="single"/>
        </w:rPr>
        <w:t>:</w:t>
      </w:r>
      <w:r w:rsidRPr="00B516D2">
        <w:rPr>
          <w:rFonts w:ascii="Verdana" w:hAnsi="Verdana"/>
          <w:b/>
          <w:bCs/>
          <w:color w:val="0D0D0D" w:themeColor="text1" w:themeTint="F2"/>
          <w:sz w:val="40"/>
          <w:szCs w:val="40"/>
        </w:rPr>
        <w:t xml:space="preserve"> </w:t>
      </w:r>
      <w:r w:rsidRPr="00B516D2">
        <w:rPr>
          <w:rFonts w:ascii="Verdana" w:hAnsi="Verdana"/>
          <w:color w:val="0D0D0D" w:themeColor="text1" w:themeTint="F2"/>
          <w:sz w:val="40"/>
          <w:szCs w:val="40"/>
          <w:shd w:val="clear" w:color="auto" w:fill="FFFFFF"/>
        </w:rPr>
        <w:t xml:space="preserve">The minimum funding required to </w:t>
      </w:r>
      <w:r w:rsidRPr="00B516D2">
        <w:rPr>
          <w:rFonts w:ascii="Verdana" w:hAnsi="Verdana"/>
          <w:color w:val="0D0D0D" w:themeColor="text1" w:themeTint="F2"/>
          <w:sz w:val="40"/>
          <w:szCs w:val="40"/>
          <w:shd w:val="clear" w:color="auto" w:fill="FFFFFF"/>
        </w:rPr>
        <w:lastRenderedPageBreak/>
        <w:t>establish a new Center for Independent Living (</w:t>
      </w:r>
      <w:r w:rsidR="00E85E50" w:rsidRPr="00B516D2">
        <w:rPr>
          <w:rFonts w:ascii="Verdana" w:hAnsi="Verdana"/>
          <w:color w:val="0D0D0D" w:themeColor="text1" w:themeTint="F2"/>
          <w:sz w:val="40"/>
          <w:szCs w:val="40"/>
          <w:shd w:val="clear" w:color="auto" w:fill="FFFFFF"/>
        </w:rPr>
        <w:t>Center for Independent Living</w:t>
      </w:r>
      <w:r w:rsidRPr="00B516D2">
        <w:rPr>
          <w:rFonts w:ascii="Verdana" w:hAnsi="Verdana"/>
          <w:color w:val="0D0D0D" w:themeColor="text1" w:themeTint="F2"/>
          <w:sz w:val="40"/>
          <w:szCs w:val="40"/>
          <w:shd w:val="clear" w:color="auto" w:fill="FFFFFF"/>
        </w:rPr>
        <w:t>) in Texas is $500,000</w:t>
      </w:r>
      <w:r w:rsidR="005440EB" w:rsidRPr="00B516D2">
        <w:rPr>
          <w:rFonts w:ascii="Verdana" w:hAnsi="Verdana"/>
          <w:color w:val="0D0D0D" w:themeColor="text1" w:themeTint="F2"/>
          <w:sz w:val="40"/>
          <w:szCs w:val="40"/>
          <w:shd w:val="clear" w:color="auto" w:fill="FFFFFF"/>
        </w:rPr>
        <w:t xml:space="preserve"> for the provision of the five core services</w:t>
      </w:r>
      <w:r w:rsidRPr="00B516D2">
        <w:rPr>
          <w:rFonts w:ascii="Verdana" w:hAnsi="Verdana"/>
          <w:color w:val="0D0D0D" w:themeColor="text1" w:themeTint="F2"/>
          <w:sz w:val="40"/>
          <w:szCs w:val="40"/>
          <w:shd w:val="clear" w:color="auto" w:fill="FFFFFF"/>
        </w:rPr>
        <w:t xml:space="preserve">.  This figure reflects the staffing needs necessary to establish and maintain </w:t>
      </w:r>
      <w:r w:rsidR="003726A4" w:rsidRPr="00B516D2">
        <w:rPr>
          <w:rFonts w:ascii="Verdana" w:hAnsi="Verdana"/>
          <w:color w:val="0D0D0D" w:themeColor="text1" w:themeTint="F2"/>
          <w:sz w:val="40"/>
          <w:szCs w:val="40"/>
          <w:shd w:val="clear" w:color="auto" w:fill="FFFFFF"/>
        </w:rPr>
        <w:t>a Center for Independent Living</w:t>
      </w:r>
      <w:r w:rsidRPr="00B516D2">
        <w:rPr>
          <w:rFonts w:ascii="Verdana" w:hAnsi="Verdana"/>
          <w:color w:val="0D0D0D" w:themeColor="text1" w:themeTint="F2"/>
          <w:sz w:val="40"/>
          <w:szCs w:val="40"/>
          <w:shd w:val="clear" w:color="auto" w:fill="FFFFFF"/>
        </w:rPr>
        <w:t xml:space="preserve"> with an Executive Director, Program Director, Bookkeeper, three IL Specialists, an Outreach Coordinator, and a Secretary/Administrative Assistant.  This funding level includes salary, fringe, space, contract services, supplies, travel, and other necessary expenses.  This figure was determined after reviewing the staffing and program needs to provide adequate consumer services while looking at the average costs of personnel and overhead from both rural and urban centers from across the state.  </w:t>
      </w:r>
      <w:r w:rsidRPr="00B516D2">
        <w:rPr>
          <w:rFonts w:ascii="Verdana" w:hAnsi="Verdana"/>
          <w:color w:val="0D0D0D" w:themeColor="text1" w:themeTint="F2"/>
          <w:sz w:val="40"/>
          <w:szCs w:val="40"/>
        </w:rPr>
        <w:t xml:space="preserve"> </w:t>
      </w:r>
    </w:p>
    <w:p w14:paraId="0B68E9D8" w14:textId="6D889228" w:rsidR="00CC048B" w:rsidRPr="00B516D2" w:rsidRDefault="00CC048B" w:rsidP="002D6D29">
      <w:pPr>
        <w:widowControl/>
        <w:numPr>
          <w:ilvl w:val="1"/>
          <w:numId w:val="47"/>
        </w:numPr>
        <w:spacing w:before="100" w:beforeAutospacing="1" w:after="100" w:afterAutospacing="1"/>
        <w:jc w:val="both"/>
        <w:rPr>
          <w:rFonts w:ascii="Verdana" w:hAnsi="Verdana"/>
          <w:color w:val="0D0D0D" w:themeColor="text1" w:themeTint="F2"/>
          <w:sz w:val="40"/>
          <w:szCs w:val="40"/>
          <w:shd w:val="clear" w:color="auto" w:fill="FFFFFF"/>
        </w:rPr>
      </w:pPr>
      <w:r w:rsidRPr="00B516D2">
        <w:rPr>
          <w:rFonts w:ascii="Verdana" w:hAnsi="Verdana"/>
          <w:color w:val="0D0D0D" w:themeColor="text1" w:themeTint="F2"/>
          <w:sz w:val="40"/>
          <w:szCs w:val="40"/>
          <w:u w:val="single"/>
        </w:rPr>
        <w:t>Potential Funding Sources For This Minimum Level (i.e., Part C only or a combination of Part C, Part B, state or other funding):</w:t>
      </w:r>
      <w:r w:rsidRPr="00B516D2">
        <w:rPr>
          <w:rFonts w:ascii="Verdana" w:hAnsi="Verdana"/>
          <w:b/>
          <w:color w:val="0D0D0D" w:themeColor="text1" w:themeTint="F2"/>
          <w:sz w:val="40"/>
          <w:szCs w:val="40"/>
        </w:rPr>
        <w:t xml:space="preserve">  </w:t>
      </w:r>
      <w:r w:rsidRPr="00B516D2">
        <w:rPr>
          <w:rFonts w:ascii="Verdana" w:hAnsi="Verdana"/>
          <w:color w:val="0D0D0D" w:themeColor="text1" w:themeTint="F2"/>
          <w:sz w:val="40"/>
          <w:szCs w:val="40"/>
          <w:shd w:val="clear" w:color="auto" w:fill="FFFFFF"/>
        </w:rPr>
        <w:t xml:space="preserve">Texas will fully utilize as many funding resources as possible to achieve the minimum funding levels depending on the availability of such </w:t>
      </w:r>
      <w:r w:rsidRPr="00B516D2">
        <w:rPr>
          <w:rFonts w:ascii="Verdana" w:hAnsi="Verdana"/>
          <w:color w:val="0D0D0D" w:themeColor="text1" w:themeTint="F2"/>
          <w:sz w:val="40"/>
          <w:szCs w:val="40"/>
          <w:shd w:val="clear" w:color="auto" w:fill="FFFFFF"/>
        </w:rPr>
        <w:lastRenderedPageBreak/>
        <w:t>sources.  Resources that could be used to fulfill the minimum level include</w:t>
      </w:r>
      <w:r w:rsidR="00E156A6" w:rsidRPr="00B516D2">
        <w:rPr>
          <w:rFonts w:ascii="Verdana" w:hAnsi="Verdana"/>
          <w:color w:val="0D0D0D" w:themeColor="text1" w:themeTint="F2"/>
          <w:sz w:val="40"/>
          <w:szCs w:val="40"/>
          <w:shd w:val="clear" w:color="auto" w:fill="FFFFFF"/>
        </w:rPr>
        <w:t xml:space="preserve"> sustainable</w:t>
      </w:r>
      <w:r w:rsidRPr="00B516D2">
        <w:rPr>
          <w:rFonts w:ascii="Verdana" w:hAnsi="Verdana"/>
          <w:color w:val="0D0D0D" w:themeColor="text1" w:themeTint="F2"/>
          <w:sz w:val="40"/>
          <w:szCs w:val="40"/>
          <w:shd w:val="clear" w:color="auto" w:fill="FFFFFF"/>
        </w:rPr>
        <w:t xml:space="preserve"> Part C, Part B, St</w:t>
      </w:r>
      <w:r w:rsidR="00E156A6" w:rsidRPr="00B516D2">
        <w:rPr>
          <w:rFonts w:ascii="Verdana" w:hAnsi="Verdana"/>
          <w:color w:val="0D0D0D" w:themeColor="text1" w:themeTint="F2"/>
          <w:sz w:val="40"/>
          <w:szCs w:val="40"/>
          <w:shd w:val="clear" w:color="auto" w:fill="FFFFFF"/>
        </w:rPr>
        <w:t>ate General Revenue, and SSA-VR funds.</w:t>
      </w:r>
      <w:r w:rsidRPr="00B516D2">
        <w:rPr>
          <w:rFonts w:ascii="Verdana" w:hAnsi="Verdana"/>
          <w:color w:val="0D0D0D" w:themeColor="text1" w:themeTint="F2"/>
          <w:sz w:val="40"/>
          <w:szCs w:val="40"/>
          <w:shd w:val="clear" w:color="auto" w:fill="FFFFFF"/>
        </w:rPr>
        <w:t xml:space="preserve"> </w:t>
      </w:r>
      <w:r w:rsidR="00E156A6" w:rsidRPr="00B516D2">
        <w:rPr>
          <w:rFonts w:ascii="Verdana" w:hAnsi="Verdana"/>
          <w:color w:val="0D0D0D" w:themeColor="text1" w:themeTint="F2"/>
          <w:sz w:val="40"/>
          <w:szCs w:val="40"/>
          <w:shd w:val="clear" w:color="auto" w:fill="FFFFFF"/>
        </w:rPr>
        <w:t xml:space="preserve"> </w:t>
      </w:r>
      <w:r w:rsidRPr="00B516D2">
        <w:rPr>
          <w:rFonts w:ascii="Verdana" w:hAnsi="Verdana"/>
          <w:color w:val="0D0D0D" w:themeColor="text1" w:themeTint="F2"/>
          <w:sz w:val="40"/>
          <w:szCs w:val="40"/>
          <w:shd w:val="clear" w:color="auto" w:fill="FFFFFF"/>
        </w:rPr>
        <w:t xml:space="preserve">When Part C funding does become available, the </w:t>
      </w:r>
      <w:r w:rsidR="00AC1122" w:rsidRPr="00B516D2">
        <w:rPr>
          <w:rFonts w:ascii="Verdana" w:hAnsi="Verdana"/>
          <w:color w:val="0D0D0D" w:themeColor="text1" w:themeTint="F2"/>
          <w:sz w:val="40"/>
          <w:szCs w:val="40"/>
          <w:shd w:val="clear" w:color="auto" w:fill="FFFFFF"/>
        </w:rPr>
        <w:t>Texas State Independent Living Council</w:t>
      </w:r>
      <w:r w:rsidRPr="00B516D2">
        <w:rPr>
          <w:rFonts w:ascii="Verdana" w:hAnsi="Verdana"/>
          <w:color w:val="0D0D0D" w:themeColor="text1" w:themeTint="F2"/>
          <w:sz w:val="40"/>
          <w:szCs w:val="40"/>
          <w:shd w:val="clear" w:color="auto" w:fill="FFFFFF"/>
        </w:rPr>
        <w:t xml:space="preserve"> and the </w:t>
      </w:r>
      <w:r w:rsidR="00994FA7" w:rsidRPr="00B516D2">
        <w:rPr>
          <w:rFonts w:ascii="Verdana" w:hAnsi="Verdana"/>
          <w:color w:val="0D0D0D" w:themeColor="text1" w:themeTint="F2"/>
          <w:sz w:val="40"/>
          <w:szCs w:val="40"/>
          <w:shd w:val="clear" w:color="auto" w:fill="FFFFFF"/>
        </w:rPr>
        <w:t>Designated State Entity</w:t>
      </w:r>
      <w:r w:rsidRPr="00B516D2">
        <w:rPr>
          <w:rFonts w:ascii="Verdana" w:hAnsi="Verdana"/>
          <w:color w:val="0D0D0D" w:themeColor="text1" w:themeTint="F2"/>
          <w:sz w:val="40"/>
          <w:szCs w:val="40"/>
          <w:shd w:val="clear" w:color="auto" w:fill="FFFFFF"/>
        </w:rPr>
        <w:t xml:space="preserve"> will coordinate with ACL to determine if these alternative sources are available to reach a minimum funding level to establish a new Center for Independent Living. </w:t>
      </w:r>
    </w:p>
    <w:p w14:paraId="52DFC5B4" w14:textId="0E3B35CF" w:rsidR="00CC048B" w:rsidRPr="00B516D2" w:rsidRDefault="00CC048B" w:rsidP="002D6D29">
      <w:pPr>
        <w:widowControl/>
        <w:numPr>
          <w:ilvl w:val="1"/>
          <w:numId w:val="47"/>
        </w:numPr>
        <w:spacing w:before="100" w:beforeAutospacing="1" w:after="100" w:afterAutospacing="1"/>
        <w:jc w:val="both"/>
        <w:rPr>
          <w:rFonts w:ascii="Verdana" w:hAnsi="Verdana"/>
          <w:color w:val="0D0D0D" w:themeColor="text1" w:themeTint="F2"/>
          <w:sz w:val="40"/>
          <w:szCs w:val="40"/>
          <w:shd w:val="clear" w:color="auto" w:fill="FFFFFF"/>
        </w:rPr>
      </w:pPr>
      <w:r w:rsidRPr="00B516D2">
        <w:rPr>
          <w:rFonts w:ascii="Verdana" w:hAnsi="Verdana"/>
          <w:color w:val="0D0D0D" w:themeColor="text1" w:themeTint="F2"/>
          <w:sz w:val="40"/>
          <w:szCs w:val="40"/>
          <w:u w:val="single"/>
        </w:rPr>
        <w:t>If The Minimum Funding Level Required To Establish A New Center Will Not Be Met, The Method By Which The State Requests ACL Distribute The Additional Part C Funds:</w:t>
      </w:r>
      <w:r w:rsidRPr="00B516D2">
        <w:rPr>
          <w:rFonts w:ascii="Verdana" w:hAnsi="Verdana"/>
          <w:b/>
          <w:color w:val="0D0D0D" w:themeColor="text1" w:themeTint="F2"/>
          <w:sz w:val="40"/>
          <w:szCs w:val="40"/>
        </w:rPr>
        <w:t xml:space="preserve"> </w:t>
      </w:r>
      <w:r w:rsidRPr="00B516D2">
        <w:rPr>
          <w:rFonts w:ascii="Verdana" w:hAnsi="Verdana"/>
          <w:color w:val="0D0D0D" w:themeColor="text1" w:themeTint="F2"/>
          <w:sz w:val="40"/>
          <w:szCs w:val="40"/>
        </w:rPr>
        <w:t>I</w:t>
      </w:r>
      <w:r w:rsidRPr="00B516D2">
        <w:rPr>
          <w:rFonts w:ascii="Verdana" w:hAnsi="Verdana"/>
          <w:color w:val="0D0D0D" w:themeColor="text1" w:themeTint="F2"/>
          <w:sz w:val="40"/>
          <w:szCs w:val="40"/>
          <w:shd w:val="clear" w:color="auto" w:fill="FFFFFF"/>
        </w:rPr>
        <w:t>f the minimum funding lev</w:t>
      </w:r>
      <w:r w:rsidR="00E27C46" w:rsidRPr="00B516D2">
        <w:rPr>
          <w:rFonts w:ascii="Verdana" w:hAnsi="Verdana"/>
          <w:color w:val="0D0D0D" w:themeColor="text1" w:themeTint="F2"/>
          <w:sz w:val="40"/>
          <w:szCs w:val="40"/>
          <w:shd w:val="clear" w:color="auto" w:fill="FFFFFF"/>
        </w:rPr>
        <w:t>el required to establish a new C</w:t>
      </w:r>
      <w:r w:rsidRPr="00B516D2">
        <w:rPr>
          <w:rFonts w:ascii="Verdana" w:hAnsi="Verdana"/>
          <w:color w:val="0D0D0D" w:themeColor="text1" w:themeTint="F2"/>
          <w:sz w:val="40"/>
          <w:szCs w:val="40"/>
          <w:shd w:val="clear" w:color="auto" w:fill="FFFFFF"/>
        </w:rPr>
        <w:t>enter cannot be met, Texas re</w:t>
      </w:r>
      <w:r w:rsidR="00E27C46" w:rsidRPr="00B516D2">
        <w:rPr>
          <w:rFonts w:ascii="Verdana" w:hAnsi="Verdana"/>
          <w:color w:val="0D0D0D" w:themeColor="text1" w:themeTint="F2"/>
          <w:sz w:val="40"/>
          <w:szCs w:val="40"/>
          <w:shd w:val="clear" w:color="auto" w:fill="FFFFFF"/>
        </w:rPr>
        <w:t xml:space="preserve">quests that distribution of </w:t>
      </w:r>
      <w:r w:rsidRPr="00B516D2">
        <w:rPr>
          <w:rFonts w:ascii="Verdana" w:hAnsi="Verdana"/>
          <w:color w:val="0D0D0D" w:themeColor="text1" w:themeTint="F2"/>
          <w:sz w:val="40"/>
          <w:szCs w:val="40"/>
          <w:shd w:val="clear" w:color="auto" w:fill="FFFFFF"/>
        </w:rPr>
        <w:t xml:space="preserve">additional Part C funds </w:t>
      </w:r>
      <w:r w:rsidR="00930AB0" w:rsidRPr="00B516D2">
        <w:rPr>
          <w:rFonts w:ascii="Verdana" w:hAnsi="Verdana"/>
          <w:color w:val="0D0D0D" w:themeColor="text1" w:themeTint="F2"/>
          <w:sz w:val="40"/>
          <w:szCs w:val="40"/>
          <w:shd w:val="clear" w:color="auto" w:fill="FFFFFF"/>
        </w:rPr>
        <w:t xml:space="preserve">first </w:t>
      </w:r>
      <w:r w:rsidR="00E27C46" w:rsidRPr="00B516D2">
        <w:rPr>
          <w:rFonts w:ascii="Verdana" w:hAnsi="Verdana"/>
          <w:color w:val="0D0D0D" w:themeColor="text1" w:themeTint="F2"/>
          <w:sz w:val="40"/>
          <w:szCs w:val="40"/>
          <w:shd w:val="clear" w:color="auto" w:fill="FFFFFF"/>
        </w:rPr>
        <w:t xml:space="preserve">to Part C Centers for </w:t>
      </w:r>
      <w:r w:rsidR="00930AB0" w:rsidRPr="00B516D2">
        <w:rPr>
          <w:rFonts w:ascii="Verdana" w:hAnsi="Verdana"/>
          <w:color w:val="0D0D0D" w:themeColor="text1" w:themeTint="F2"/>
          <w:sz w:val="40"/>
          <w:szCs w:val="40"/>
          <w:shd w:val="clear" w:color="auto" w:fill="FFFFFF"/>
        </w:rPr>
        <w:t xml:space="preserve">annual Cost of Living Adjustment.  The remaining funds </w:t>
      </w:r>
      <w:r w:rsidRPr="00B516D2">
        <w:rPr>
          <w:rFonts w:ascii="Verdana" w:hAnsi="Verdana"/>
          <w:color w:val="0D0D0D" w:themeColor="text1" w:themeTint="F2"/>
          <w:sz w:val="40"/>
          <w:szCs w:val="40"/>
          <w:shd w:val="clear" w:color="auto" w:fill="FFFFFF"/>
        </w:rPr>
        <w:t xml:space="preserve">above </w:t>
      </w:r>
      <w:r w:rsidR="00930AB0" w:rsidRPr="00B516D2">
        <w:rPr>
          <w:rFonts w:ascii="Verdana" w:hAnsi="Verdana"/>
          <w:color w:val="0D0D0D" w:themeColor="text1" w:themeTint="F2"/>
          <w:sz w:val="40"/>
          <w:szCs w:val="40"/>
          <w:shd w:val="clear" w:color="auto" w:fill="FFFFFF"/>
        </w:rPr>
        <w:t xml:space="preserve">a </w:t>
      </w:r>
      <w:r w:rsidRPr="00B516D2">
        <w:rPr>
          <w:rFonts w:ascii="Verdana" w:hAnsi="Verdana"/>
          <w:color w:val="0D0D0D" w:themeColor="text1" w:themeTint="F2"/>
          <w:sz w:val="40"/>
          <w:szCs w:val="40"/>
          <w:shd w:val="clear" w:color="auto" w:fill="FFFFFF"/>
        </w:rPr>
        <w:t xml:space="preserve">cost of living allowance when available, </w:t>
      </w:r>
      <w:r w:rsidR="00930AB0" w:rsidRPr="00B516D2">
        <w:rPr>
          <w:rFonts w:ascii="Verdana" w:hAnsi="Verdana"/>
          <w:color w:val="0D0D0D" w:themeColor="text1" w:themeTint="F2"/>
          <w:sz w:val="40"/>
          <w:szCs w:val="40"/>
          <w:shd w:val="clear" w:color="auto" w:fill="FFFFFF"/>
        </w:rPr>
        <w:t xml:space="preserve">should </w:t>
      </w:r>
      <w:r w:rsidRPr="00B516D2">
        <w:rPr>
          <w:rFonts w:ascii="Verdana" w:hAnsi="Verdana"/>
          <w:color w:val="0D0D0D" w:themeColor="text1" w:themeTint="F2"/>
          <w:sz w:val="40"/>
          <w:szCs w:val="40"/>
          <w:shd w:val="clear" w:color="auto" w:fill="FFFFFF"/>
        </w:rPr>
        <w:t xml:space="preserve">be distributed among existing </w:t>
      </w:r>
      <w:r w:rsidR="008516BD" w:rsidRPr="00B516D2">
        <w:rPr>
          <w:rFonts w:ascii="Verdana" w:hAnsi="Verdana"/>
          <w:color w:val="0D0D0D" w:themeColor="text1" w:themeTint="F2"/>
          <w:sz w:val="40"/>
          <w:szCs w:val="40"/>
          <w:shd w:val="clear" w:color="auto" w:fill="FFFFFF"/>
        </w:rPr>
        <w:t>Centers for Independent Living</w:t>
      </w:r>
      <w:r w:rsidRPr="00B516D2">
        <w:rPr>
          <w:rFonts w:ascii="Verdana" w:hAnsi="Verdana"/>
          <w:color w:val="0D0D0D" w:themeColor="text1" w:themeTint="F2"/>
          <w:sz w:val="40"/>
          <w:szCs w:val="40"/>
          <w:shd w:val="clear" w:color="auto" w:fill="FFFFFF"/>
        </w:rPr>
        <w:t xml:space="preserve"> receiving Part C </w:t>
      </w:r>
      <w:r w:rsidRPr="00B516D2">
        <w:rPr>
          <w:rFonts w:ascii="Verdana" w:hAnsi="Verdana"/>
          <w:color w:val="0D0D0D" w:themeColor="text1" w:themeTint="F2"/>
          <w:sz w:val="40"/>
          <w:szCs w:val="40"/>
          <w:shd w:val="clear" w:color="auto" w:fill="FFFFFF"/>
        </w:rPr>
        <w:lastRenderedPageBreak/>
        <w:t xml:space="preserve">funding </w:t>
      </w:r>
      <w:r w:rsidR="00E27C46" w:rsidRPr="00B516D2">
        <w:rPr>
          <w:rFonts w:ascii="Verdana" w:hAnsi="Verdana"/>
          <w:color w:val="0D0D0D" w:themeColor="text1" w:themeTint="F2"/>
          <w:sz w:val="40"/>
          <w:szCs w:val="40"/>
          <w:shd w:val="clear" w:color="auto" w:fill="FFFFFF"/>
        </w:rPr>
        <w:t>that receive less than $500,000 in Part C funds</w:t>
      </w:r>
      <w:r w:rsidR="00930AB0" w:rsidRPr="00B516D2">
        <w:rPr>
          <w:rFonts w:ascii="Verdana" w:hAnsi="Verdana"/>
          <w:color w:val="0D0D0D" w:themeColor="text1" w:themeTint="F2"/>
          <w:sz w:val="40"/>
          <w:szCs w:val="40"/>
          <w:shd w:val="clear" w:color="auto" w:fill="FFFFFF"/>
        </w:rPr>
        <w:t>,</w:t>
      </w:r>
      <w:r w:rsidR="00E27C46" w:rsidRPr="00B516D2">
        <w:rPr>
          <w:rFonts w:ascii="Verdana" w:hAnsi="Verdana"/>
          <w:color w:val="0D0D0D" w:themeColor="text1" w:themeTint="F2"/>
          <w:sz w:val="40"/>
          <w:szCs w:val="40"/>
          <w:shd w:val="clear" w:color="auto" w:fill="FFFFFF"/>
        </w:rPr>
        <w:t xml:space="preserve"> </w:t>
      </w:r>
      <w:r w:rsidRPr="00B516D2">
        <w:rPr>
          <w:rFonts w:ascii="Verdana" w:hAnsi="Verdana"/>
          <w:color w:val="0D0D0D" w:themeColor="text1" w:themeTint="F2"/>
          <w:sz w:val="40"/>
          <w:szCs w:val="40"/>
          <w:shd w:val="clear" w:color="auto" w:fill="FFFFFF"/>
        </w:rPr>
        <w:t xml:space="preserve">in the same proportion as their regular Part C award is to the State’s total Part C allocation.  With this method, it is goal of the Network to bring Part C centers that are currently funded below the established minimum funding level up to a more equitable level. </w:t>
      </w:r>
    </w:p>
    <w:p w14:paraId="6DB07A1B" w14:textId="77777777" w:rsidR="00CC048B" w:rsidRPr="00B516D2" w:rsidRDefault="00CC048B" w:rsidP="00994FA7">
      <w:pPr>
        <w:spacing w:after="240"/>
        <w:contextualSpacing/>
        <w:jc w:val="both"/>
        <w:rPr>
          <w:rFonts w:ascii="Verdana" w:hAnsi="Verdana"/>
          <w:color w:val="0D0D0D" w:themeColor="text1" w:themeTint="F2"/>
          <w:sz w:val="40"/>
          <w:szCs w:val="40"/>
        </w:rPr>
      </w:pPr>
    </w:p>
    <w:p w14:paraId="26495758" w14:textId="77777777" w:rsidR="00CC048B" w:rsidRPr="00B516D2" w:rsidRDefault="00CC048B" w:rsidP="00994FA7">
      <w:pPr>
        <w:spacing w:after="240"/>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 xml:space="preserve">Funding Reductions: </w:t>
      </w:r>
    </w:p>
    <w:p w14:paraId="66A8966B" w14:textId="4C8F087A" w:rsidR="00CC048B" w:rsidRPr="00B516D2" w:rsidRDefault="00CC048B" w:rsidP="00994FA7">
      <w:pPr>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Due to recent reductions, both planned and unplanned, the IL Network encourages the development of contingency plans, should there be a future reduction</w:t>
      </w:r>
      <w:r w:rsidR="00FB3E03" w:rsidRPr="00B516D2">
        <w:rPr>
          <w:rFonts w:ascii="Verdana" w:hAnsi="Verdana"/>
          <w:color w:val="0D0D0D" w:themeColor="text1" w:themeTint="F2"/>
          <w:sz w:val="40"/>
          <w:szCs w:val="40"/>
        </w:rPr>
        <w:t>s</w:t>
      </w:r>
      <w:r w:rsidRPr="00B516D2">
        <w:rPr>
          <w:rFonts w:ascii="Verdana" w:hAnsi="Verdana"/>
          <w:color w:val="0D0D0D" w:themeColor="text1" w:themeTint="F2"/>
          <w:sz w:val="40"/>
          <w:szCs w:val="40"/>
        </w:rPr>
        <w:t xml:space="preserve"> or rescissi</w:t>
      </w:r>
      <w:r w:rsidR="003726A4" w:rsidRPr="00B516D2">
        <w:rPr>
          <w:rFonts w:ascii="Verdana" w:hAnsi="Verdana"/>
          <w:color w:val="0D0D0D" w:themeColor="text1" w:themeTint="F2"/>
          <w:sz w:val="40"/>
          <w:szCs w:val="40"/>
        </w:rPr>
        <w:t xml:space="preserve">on of state or federal funds.  </w:t>
      </w:r>
      <w:r w:rsidRPr="00B516D2">
        <w:rPr>
          <w:rFonts w:ascii="Verdana" w:hAnsi="Verdana"/>
          <w:color w:val="0D0D0D" w:themeColor="text1" w:themeTint="F2"/>
          <w:sz w:val="40"/>
          <w:szCs w:val="40"/>
        </w:rPr>
        <w:t xml:space="preserve">If reductions take place, the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Network is committed to providing the five core services to consumers in the Center’s catchment area to ensure their status as Center for Independent Living under Title VII, Part C is not jeopardized.  </w:t>
      </w:r>
      <w:r w:rsidR="00405365" w:rsidRPr="00B516D2">
        <w:rPr>
          <w:rFonts w:ascii="Verdana" w:hAnsi="Verdana"/>
          <w:color w:val="0D0D0D" w:themeColor="text1" w:themeTint="F2"/>
          <w:sz w:val="40"/>
          <w:szCs w:val="40"/>
        </w:rPr>
        <w:t>It</w:t>
      </w:r>
      <w:r w:rsidR="00C93472" w:rsidRPr="00B516D2">
        <w:rPr>
          <w:rFonts w:ascii="Verdana" w:hAnsi="Verdana"/>
          <w:color w:val="0D0D0D" w:themeColor="text1" w:themeTint="F2"/>
          <w:sz w:val="40"/>
          <w:szCs w:val="40"/>
        </w:rPr>
        <w:t xml:space="preserve"> is recommended that the State </w:t>
      </w:r>
      <w:r w:rsidR="00405365" w:rsidRPr="00B516D2">
        <w:rPr>
          <w:rFonts w:ascii="Verdana" w:hAnsi="Verdana"/>
          <w:color w:val="0D0D0D" w:themeColor="text1" w:themeTint="F2"/>
          <w:sz w:val="40"/>
          <w:szCs w:val="40"/>
        </w:rPr>
        <w:t xml:space="preserve">use Part B funding to replace reductions in Part C funding.  </w:t>
      </w:r>
      <w:r w:rsidRPr="00B516D2">
        <w:rPr>
          <w:rFonts w:ascii="Verdana" w:hAnsi="Verdana"/>
          <w:color w:val="0D0D0D" w:themeColor="text1" w:themeTint="F2"/>
          <w:sz w:val="40"/>
          <w:szCs w:val="40"/>
        </w:rPr>
        <w:t xml:space="preserve">Should general funding for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be reduced at the State level, the Network of </w:t>
      </w:r>
      <w:r w:rsidRPr="00B516D2">
        <w:rPr>
          <w:rFonts w:ascii="Verdana" w:hAnsi="Verdana"/>
          <w:color w:val="0D0D0D" w:themeColor="text1" w:themeTint="F2"/>
          <w:sz w:val="40"/>
          <w:szCs w:val="40"/>
        </w:rPr>
        <w:lastRenderedPageBreak/>
        <w:t xml:space="preserve">Centers should receive a proportional funding reduction, rather than consider the closing of a Center.  It is expected that any such reductions may impact the quantity and quality of services offered by a Center.  </w:t>
      </w:r>
    </w:p>
    <w:p w14:paraId="6C9F83B3" w14:textId="77777777" w:rsidR="00CC048B" w:rsidRPr="00B516D2" w:rsidRDefault="00CC048B" w:rsidP="00994FA7">
      <w:pPr>
        <w:spacing w:after="240"/>
        <w:contextualSpacing/>
        <w:jc w:val="both"/>
        <w:rPr>
          <w:rFonts w:ascii="Verdana" w:hAnsi="Verdana"/>
          <w:color w:val="0D0D0D" w:themeColor="text1" w:themeTint="F2"/>
          <w:sz w:val="40"/>
          <w:szCs w:val="40"/>
        </w:rPr>
      </w:pPr>
    </w:p>
    <w:p w14:paraId="3E8C5B65" w14:textId="77777777" w:rsidR="00CC048B" w:rsidRPr="00B516D2" w:rsidRDefault="00CC048B" w:rsidP="00994FA7">
      <w:pPr>
        <w:spacing w:after="240"/>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Closing of a Center for Independent Living:</w:t>
      </w:r>
    </w:p>
    <w:p w14:paraId="0571A09B" w14:textId="63A8A720" w:rsidR="00CC048B" w:rsidRPr="00B516D2" w:rsidRDefault="00CC048B" w:rsidP="00994FA7">
      <w:pPr>
        <w:spacing w:after="240"/>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In the event that a Center funded by Title VII, Part B or Part C should close,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and the network of Centers (and </w:t>
      </w:r>
      <w:r w:rsidR="008516BD" w:rsidRPr="00B516D2">
        <w:rPr>
          <w:rFonts w:ascii="Verdana" w:hAnsi="Verdana"/>
          <w:color w:val="0D0D0D" w:themeColor="text1" w:themeTint="F2"/>
          <w:sz w:val="40"/>
          <w:szCs w:val="40"/>
        </w:rPr>
        <w:t>Texas Health and Human Services Commission</w:t>
      </w:r>
      <w:r w:rsidRPr="00B516D2">
        <w:rPr>
          <w:rFonts w:ascii="Verdana" w:hAnsi="Verdana"/>
          <w:color w:val="0D0D0D" w:themeColor="text1" w:themeTint="F2"/>
          <w:sz w:val="40"/>
          <w:szCs w:val="40"/>
        </w:rPr>
        <w:t xml:space="preserve"> when appropriate) will coordinate on the distribution of funds previously allocated to the Center.  Should such funds remain available for use in the State, the areas and populations previously served by the now-closed center will be given higher priority to reestablish a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to serve those areas.  If a Center is not reestablished to serve those areas they will be listed as unserved areas for purposes of determining future priorities as outlined previously in this section. </w:t>
      </w:r>
    </w:p>
    <w:p w14:paraId="59D02658"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3.3 </w:t>
      </w:r>
      <w:r w:rsidRPr="00B516D2">
        <w:rPr>
          <w:rFonts w:ascii="Verdana" w:hAnsi="Verdana"/>
          <w:b/>
          <w:color w:val="0D0D0D" w:themeColor="text1" w:themeTint="F2"/>
          <w:sz w:val="40"/>
          <w:szCs w:val="40"/>
          <w:u w:val="single"/>
        </w:rPr>
        <w:t>Section 723 States Only – 34 CFR 364.39</w:t>
      </w:r>
    </w:p>
    <w:p w14:paraId="215BD650"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5B397475" w14:textId="6DCC85FB"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xml:space="preserve">3.3A If the State follows an order of priorities for allocating funds among centers within a State that is different from what is outlined in 34 CFR 366.22, describe the alternate order of priority that the DSU director and the </w:t>
      </w:r>
      <w:r w:rsidR="00037AF9" w:rsidRPr="00B516D2">
        <w:rPr>
          <w:rFonts w:ascii="Verdana" w:hAnsi="Verdana"/>
          <w:color w:val="0D0D0D" w:themeColor="text1" w:themeTint="F2"/>
          <w:sz w:val="40"/>
          <w:szCs w:val="40"/>
        </w:rPr>
        <w:t>Se</w:t>
      </w:r>
      <w:r w:rsidR="00AC1122" w:rsidRPr="00B516D2">
        <w:rPr>
          <w:rFonts w:ascii="Verdana" w:hAnsi="Verdana"/>
          <w:color w:val="0D0D0D" w:themeColor="text1" w:themeTint="F2"/>
          <w:sz w:val="40"/>
          <w:szCs w:val="40"/>
        </w:rPr>
        <w:t>State Independent Living Council</w:t>
      </w:r>
      <w:r w:rsidRPr="00B516D2">
        <w:rPr>
          <w:rFonts w:ascii="Verdana" w:hAnsi="Verdana"/>
          <w:color w:val="0D0D0D" w:themeColor="text1" w:themeTint="F2"/>
          <w:sz w:val="40"/>
          <w:szCs w:val="40"/>
        </w:rPr>
        <w:t xml:space="preserve"> chair have agreed upon.  Indicate N/A if not applicable.</w:t>
      </w:r>
    </w:p>
    <w:p w14:paraId="46358B96" w14:textId="6278FD5F" w:rsidR="00685D7F" w:rsidRPr="00B516D2" w:rsidRDefault="003726A4"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N/A</w:t>
      </w:r>
    </w:p>
    <w:p w14:paraId="0F38E697"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3.3B Describe how the State policies, practices and procedures governing the awarding of grants to centers and the oversight of these centers are consistent with 34 CFR 366.37 and 366.38. </w:t>
      </w:r>
    </w:p>
    <w:p w14:paraId="629D931A" w14:textId="77777777" w:rsidR="003726A4" w:rsidRPr="00B516D2" w:rsidRDefault="003726A4"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N/A</w:t>
      </w:r>
    </w:p>
    <w:p w14:paraId="14F2F451"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 w:val="40"/>
          <w:szCs w:val="40"/>
        </w:rPr>
      </w:pPr>
    </w:p>
    <w:p w14:paraId="47938983" w14:textId="77777777" w:rsidR="00685D7F" w:rsidRPr="00B516D2" w:rsidRDefault="00685D7F" w:rsidP="00994FA7">
      <w:pPr>
        <w:pStyle w:val="Heading3"/>
        <w:jc w:val="both"/>
        <w:rPr>
          <w:rFonts w:ascii="Verdana" w:hAnsi="Verdana"/>
          <w:i/>
          <w:iCs/>
          <w:color w:val="0D0D0D" w:themeColor="text1" w:themeTint="F2"/>
          <w:sz w:val="40"/>
          <w:szCs w:val="40"/>
        </w:rPr>
      </w:pPr>
      <w:bookmarkStart w:id="30" w:name="_Section_4:_Designated"/>
      <w:bookmarkStart w:id="31" w:name="_Toc453316534"/>
      <w:bookmarkEnd w:id="30"/>
      <w:r w:rsidRPr="00B516D2">
        <w:rPr>
          <w:rFonts w:ascii="Verdana" w:hAnsi="Verdana"/>
          <w:color w:val="0D0D0D" w:themeColor="text1" w:themeTint="F2"/>
          <w:sz w:val="40"/>
          <w:szCs w:val="40"/>
        </w:rPr>
        <w:t>Section 4: Designated State Unit (DSU)</w:t>
      </w:r>
      <w:bookmarkEnd w:id="31"/>
    </w:p>
    <w:p w14:paraId="020F4860"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4.1 </w:t>
      </w:r>
      <w:r w:rsidRPr="00B516D2">
        <w:rPr>
          <w:rFonts w:ascii="Verdana" w:hAnsi="Verdana"/>
          <w:b/>
          <w:color w:val="0D0D0D" w:themeColor="text1" w:themeTint="F2"/>
          <w:sz w:val="40"/>
          <w:szCs w:val="40"/>
          <w:u w:val="single"/>
        </w:rPr>
        <w:t>Administrative Support Services – 34 CFR 364.4; 34 CFR 364.22(b)</w:t>
      </w:r>
    </w:p>
    <w:p w14:paraId="1F583FED"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179931A8" w14:textId="61ABD7CE"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4.1A Describe the administrative support services to be provided by the DSU for the </w:t>
      </w:r>
      <w:r w:rsidR="003726A4" w:rsidRPr="00B516D2">
        <w:rPr>
          <w:rFonts w:ascii="Verdana" w:hAnsi="Verdana"/>
          <w:b/>
          <w:color w:val="0D0D0D" w:themeColor="text1" w:themeTint="F2"/>
          <w:sz w:val="40"/>
          <w:szCs w:val="40"/>
        </w:rPr>
        <w:t>SILS</w:t>
      </w:r>
      <w:r w:rsidRPr="00B516D2">
        <w:rPr>
          <w:rFonts w:ascii="Verdana" w:hAnsi="Verdana"/>
          <w:b/>
          <w:color w:val="0D0D0D" w:themeColor="text1" w:themeTint="F2"/>
          <w:sz w:val="40"/>
          <w:szCs w:val="40"/>
        </w:rPr>
        <w:t xml:space="preserve"> </w:t>
      </w:r>
    </w:p>
    <w:p w14:paraId="6B12BA3E" w14:textId="6DF791A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(Part B) program and, if the State is a Section 723 State, for the </w:t>
      </w:r>
      <w:r w:rsidR="00E85E50" w:rsidRPr="00B516D2">
        <w:rPr>
          <w:rFonts w:ascii="Verdana" w:hAnsi="Verdana"/>
          <w:b/>
          <w:color w:val="0D0D0D" w:themeColor="text1" w:themeTint="F2"/>
          <w:sz w:val="40"/>
          <w:szCs w:val="40"/>
        </w:rPr>
        <w:t>Center for Independent Living</w:t>
      </w:r>
      <w:r w:rsidRPr="00B516D2">
        <w:rPr>
          <w:rFonts w:ascii="Verdana" w:hAnsi="Verdana"/>
          <w:b/>
          <w:color w:val="0D0D0D" w:themeColor="text1" w:themeTint="F2"/>
          <w:sz w:val="40"/>
          <w:szCs w:val="40"/>
        </w:rPr>
        <w:t xml:space="preserve"> (Part C) program.</w:t>
      </w:r>
    </w:p>
    <w:p w14:paraId="487FCFEA" w14:textId="4FB582EC" w:rsidR="00685D7F" w:rsidRPr="00B516D2" w:rsidRDefault="00685D7F" w:rsidP="00994FA7">
      <w:pPr>
        <w:pStyle w:val="4Document"/>
        <w:numPr>
          <w:ilvl w:val="0"/>
          <w:numId w:val="13"/>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lastRenderedPageBreak/>
        <w:t xml:space="preserve">Refer to the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Instructions for additional information about administrative support services.</w:t>
      </w:r>
    </w:p>
    <w:p w14:paraId="748D8B4B" w14:textId="77777777" w:rsidR="002C5D48" w:rsidRPr="00B516D2" w:rsidRDefault="002C5D48"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40"/>
          <w:szCs w:val="40"/>
        </w:rPr>
      </w:pPr>
    </w:p>
    <w:p w14:paraId="10E79F8C" w14:textId="20E088AD" w:rsidR="00C80813" w:rsidRPr="00B516D2" w:rsidRDefault="00C80813" w:rsidP="003726A4">
      <w:pPr>
        <w:spacing w:before="125"/>
        <w:ind w:left="100" w:right="360"/>
        <w:contextualSpacing/>
        <w:jc w:val="both"/>
        <w:rPr>
          <w:rFonts w:ascii="Verdana" w:eastAsia="Arial" w:hAnsi="Verdana"/>
          <w:color w:val="0D0D0D" w:themeColor="text1" w:themeTint="F2"/>
          <w:sz w:val="40"/>
          <w:szCs w:val="40"/>
          <w:u w:val="single"/>
        </w:rPr>
      </w:pPr>
      <w:r w:rsidRPr="00B516D2">
        <w:rPr>
          <w:rFonts w:ascii="Verdana" w:eastAsia="Arial" w:hAnsi="Verdana"/>
          <w:color w:val="0D0D0D" w:themeColor="text1" w:themeTint="F2"/>
          <w:sz w:val="40"/>
          <w:szCs w:val="40"/>
          <w:u w:val="single"/>
        </w:rPr>
        <w:t>Designated State Unit Designation:</w:t>
      </w:r>
    </w:p>
    <w:p w14:paraId="4DEB7852" w14:textId="5335DDEC" w:rsidR="00762D53" w:rsidRPr="00B516D2" w:rsidRDefault="00C80813" w:rsidP="003726A4">
      <w:pPr>
        <w:spacing w:before="125"/>
        <w:ind w:left="100" w:right="360"/>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The Texas Health and Human Services Commission will provide services to receive, deposit, and disburse state and federal funds allocated for the Texas State Independent Living Council budget and resource plan, general Center for Independent Living operations, or State Plan for Independent Living objectives, in accordance with the approved State Plan for Independent Living and with applicable state and federal law and generally accepted accounting procedures, as per the Title VII requirements of the Designated State Entity.</w:t>
      </w:r>
    </w:p>
    <w:p w14:paraId="789D6A11" w14:textId="77777777" w:rsidR="00C80813" w:rsidRPr="00B516D2" w:rsidRDefault="00C80813" w:rsidP="003726A4">
      <w:pPr>
        <w:spacing w:before="125"/>
        <w:ind w:left="100" w:right="360"/>
        <w:contextualSpacing/>
        <w:jc w:val="both"/>
        <w:rPr>
          <w:rFonts w:ascii="Verdana" w:eastAsia="Arial" w:hAnsi="Verdana"/>
          <w:color w:val="0D0D0D" w:themeColor="text1" w:themeTint="F2"/>
          <w:sz w:val="40"/>
          <w:szCs w:val="40"/>
        </w:rPr>
      </w:pPr>
    </w:p>
    <w:p w14:paraId="4591E057" w14:textId="0858397C" w:rsidR="00C80813" w:rsidRPr="00B516D2" w:rsidRDefault="00C80813" w:rsidP="003726A4">
      <w:pPr>
        <w:spacing w:before="125"/>
        <w:ind w:left="100" w:right="360"/>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u w:val="single"/>
        </w:rPr>
        <w:t>Contract Monitoring:</w:t>
      </w:r>
    </w:p>
    <w:p w14:paraId="6527F392" w14:textId="243E9BB1" w:rsidR="002C5D48" w:rsidRPr="00B516D2" w:rsidRDefault="002C5D48" w:rsidP="003726A4">
      <w:pPr>
        <w:spacing w:before="125"/>
        <w:ind w:left="100" w:right="360"/>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 xml:space="preserve">Contracts with </w:t>
      </w:r>
      <w:r w:rsidR="0039308C" w:rsidRPr="00B516D2">
        <w:rPr>
          <w:rFonts w:ascii="Verdana" w:eastAsia="Arial" w:hAnsi="Verdana"/>
          <w:color w:val="0D0D0D" w:themeColor="text1" w:themeTint="F2"/>
          <w:sz w:val="40"/>
          <w:szCs w:val="40"/>
        </w:rPr>
        <w:t>service providers t</w:t>
      </w:r>
      <w:r w:rsidR="00E27C46" w:rsidRPr="00B516D2">
        <w:rPr>
          <w:rFonts w:ascii="Verdana" w:eastAsia="Arial" w:hAnsi="Verdana"/>
          <w:color w:val="0D0D0D" w:themeColor="text1" w:themeTint="F2"/>
          <w:sz w:val="40"/>
          <w:szCs w:val="40"/>
        </w:rPr>
        <w:t>hat provide Independent Living S</w:t>
      </w:r>
      <w:r w:rsidRPr="00B516D2">
        <w:rPr>
          <w:rFonts w:ascii="Verdana" w:eastAsia="Arial" w:hAnsi="Verdana"/>
          <w:color w:val="0D0D0D" w:themeColor="text1" w:themeTint="F2"/>
          <w:sz w:val="40"/>
          <w:szCs w:val="40"/>
        </w:rPr>
        <w:t xml:space="preserve">ervices under the </w:t>
      </w:r>
      <w:r w:rsidR="00E85E50" w:rsidRPr="00B516D2">
        <w:rPr>
          <w:rFonts w:ascii="Verdana" w:eastAsia="Arial" w:hAnsi="Verdana"/>
          <w:color w:val="0D0D0D" w:themeColor="text1" w:themeTint="F2"/>
          <w:sz w:val="40"/>
          <w:szCs w:val="40"/>
        </w:rPr>
        <w:t>Independent Living Services</w:t>
      </w:r>
      <w:r w:rsidRPr="00B516D2">
        <w:rPr>
          <w:rFonts w:ascii="Verdana" w:eastAsia="Arial" w:hAnsi="Verdana"/>
          <w:color w:val="0D0D0D" w:themeColor="text1" w:themeTint="F2"/>
          <w:sz w:val="40"/>
          <w:szCs w:val="40"/>
        </w:rPr>
        <w:t xml:space="preserve"> program will be monitored in accordance with the Texas Health and Human</w:t>
      </w:r>
      <w:r w:rsidR="00C80813" w:rsidRPr="00B516D2">
        <w:rPr>
          <w:rFonts w:ascii="Verdana" w:eastAsia="Arial" w:hAnsi="Verdana"/>
          <w:color w:val="0D0D0D" w:themeColor="text1" w:themeTint="F2"/>
          <w:sz w:val="40"/>
          <w:szCs w:val="40"/>
        </w:rPr>
        <w:t xml:space="preserve"> Services Commission, </w:t>
      </w:r>
      <w:r w:rsidR="00C80813" w:rsidRPr="00B516D2">
        <w:rPr>
          <w:rFonts w:ascii="Verdana" w:eastAsia="Arial" w:hAnsi="Verdana"/>
          <w:color w:val="0D0D0D" w:themeColor="text1" w:themeTint="F2"/>
          <w:sz w:val="40"/>
          <w:szCs w:val="40"/>
        </w:rPr>
        <w:lastRenderedPageBreak/>
        <w:t>Contract Management H</w:t>
      </w:r>
      <w:r w:rsidRPr="00B516D2">
        <w:rPr>
          <w:rFonts w:ascii="Verdana" w:eastAsia="Arial" w:hAnsi="Verdana"/>
          <w:color w:val="0D0D0D" w:themeColor="text1" w:themeTint="F2"/>
          <w:sz w:val="40"/>
          <w:szCs w:val="40"/>
        </w:rPr>
        <w:t>andbook published pursuant to Texas Government Code, Section 2261.256 on the Texas Comptroller of Public Accounts webpage, titled Health and Human Services System Contract Management Handbook.</w:t>
      </w:r>
    </w:p>
    <w:p w14:paraId="48B81DFA" w14:textId="77777777" w:rsidR="002C5D48" w:rsidRPr="00B516D2" w:rsidRDefault="002C5D48" w:rsidP="003726A4">
      <w:pPr>
        <w:spacing w:before="202"/>
        <w:ind w:left="100" w:right="181"/>
        <w:contextualSpacing/>
        <w:jc w:val="both"/>
        <w:rPr>
          <w:rFonts w:ascii="Verdana" w:eastAsia="Arial" w:hAnsi="Verdana"/>
          <w:color w:val="0D0D0D" w:themeColor="text1" w:themeTint="F2"/>
          <w:sz w:val="40"/>
          <w:szCs w:val="40"/>
        </w:rPr>
      </w:pPr>
    </w:p>
    <w:p w14:paraId="5A62D5E9" w14:textId="33F64A19" w:rsidR="002C5D48" w:rsidRPr="00B516D2" w:rsidRDefault="002C5D48" w:rsidP="003726A4">
      <w:pPr>
        <w:spacing w:before="202"/>
        <w:ind w:left="100"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 xml:space="preserve">Contract monitoring is the systematic review of a service provider’s records, business processes, deliverables, and activities to ensure compliance with the terms and conditions of the contract. </w:t>
      </w:r>
      <w:r w:rsidR="0039308C" w:rsidRPr="00B516D2">
        <w:rPr>
          <w:rFonts w:ascii="Verdana" w:eastAsia="Arial" w:hAnsi="Verdana"/>
          <w:color w:val="0D0D0D" w:themeColor="text1" w:themeTint="F2"/>
          <w:sz w:val="40"/>
          <w:szCs w:val="40"/>
        </w:rPr>
        <w:t xml:space="preserve"> </w:t>
      </w:r>
      <w:r w:rsidRPr="00B516D2">
        <w:rPr>
          <w:rFonts w:ascii="Verdana" w:eastAsia="Arial" w:hAnsi="Verdana"/>
          <w:color w:val="0D0D0D" w:themeColor="text1" w:themeTint="F2"/>
          <w:sz w:val="40"/>
          <w:szCs w:val="40"/>
        </w:rPr>
        <w:t xml:space="preserve">The goal of contract monitoring is to protect the health and safety of clients that receive services, ensure delivery of quality goods and services, and protect the financial interest of the state. </w:t>
      </w:r>
      <w:r w:rsidR="0039308C" w:rsidRPr="00B516D2">
        <w:rPr>
          <w:rFonts w:ascii="Verdana" w:eastAsia="Arial" w:hAnsi="Verdana"/>
          <w:color w:val="0D0D0D" w:themeColor="text1" w:themeTint="F2"/>
          <w:sz w:val="40"/>
          <w:szCs w:val="40"/>
        </w:rPr>
        <w:t xml:space="preserve"> </w:t>
      </w:r>
      <w:r w:rsidRPr="00B516D2">
        <w:rPr>
          <w:rFonts w:ascii="Verdana" w:eastAsia="Arial" w:hAnsi="Verdana"/>
          <w:color w:val="0D0D0D" w:themeColor="text1" w:themeTint="F2"/>
          <w:sz w:val="40"/>
          <w:szCs w:val="40"/>
        </w:rPr>
        <w:t>Monitoring includes planned, ongoing, periodic, or unscheduled activities that cover financial, programmatic and administrative components.</w:t>
      </w:r>
    </w:p>
    <w:p w14:paraId="1CB54089" w14:textId="77777777" w:rsidR="002C5D48" w:rsidRPr="00B516D2" w:rsidRDefault="002C5D48" w:rsidP="003726A4">
      <w:pPr>
        <w:spacing w:before="202"/>
        <w:ind w:left="100" w:right="181"/>
        <w:contextualSpacing/>
        <w:jc w:val="both"/>
        <w:rPr>
          <w:rFonts w:ascii="Verdana" w:eastAsia="Arial" w:hAnsi="Verdana"/>
          <w:color w:val="0D0D0D" w:themeColor="text1" w:themeTint="F2"/>
          <w:sz w:val="40"/>
          <w:szCs w:val="40"/>
        </w:rPr>
      </w:pPr>
    </w:p>
    <w:p w14:paraId="70798908" w14:textId="77777777" w:rsidR="002C5D48" w:rsidRPr="00B516D2" w:rsidRDefault="002C5D48" w:rsidP="00C80813">
      <w:pPr>
        <w:spacing w:before="125"/>
        <w:ind w:left="100" w:right="360"/>
        <w:contextualSpacing/>
        <w:jc w:val="both"/>
        <w:rPr>
          <w:rFonts w:ascii="Verdana" w:eastAsia="Arial" w:hAnsi="Verdana"/>
          <w:color w:val="0D0D0D" w:themeColor="text1" w:themeTint="F2"/>
          <w:sz w:val="40"/>
          <w:szCs w:val="40"/>
          <w:u w:val="single"/>
        </w:rPr>
      </w:pPr>
      <w:r w:rsidRPr="00B516D2">
        <w:rPr>
          <w:rFonts w:ascii="Verdana" w:eastAsia="Arial" w:hAnsi="Verdana"/>
          <w:color w:val="0D0D0D" w:themeColor="text1" w:themeTint="F2"/>
          <w:sz w:val="40"/>
          <w:szCs w:val="40"/>
          <w:u w:val="single"/>
        </w:rPr>
        <w:t>Technical Assistance:</w:t>
      </w:r>
    </w:p>
    <w:p w14:paraId="018AD9C4" w14:textId="511E51C2"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Contract managers and other Texas Healt</w:t>
      </w:r>
      <w:r w:rsidR="0039308C" w:rsidRPr="00B516D2">
        <w:rPr>
          <w:rFonts w:ascii="Verdana" w:eastAsia="Arial" w:hAnsi="Verdana"/>
          <w:color w:val="0D0D0D" w:themeColor="text1" w:themeTint="F2"/>
          <w:sz w:val="40"/>
          <w:szCs w:val="40"/>
        </w:rPr>
        <w:t xml:space="preserve">h and Human Services Commission </w:t>
      </w:r>
      <w:r w:rsidRPr="00B516D2">
        <w:rPr>
          <w:rFonts w:ascii="Verdana" w:eastAsia="Arial" w:hAnsi="Verdana"/>
          <w:color w:val="0D0D0D" w:themeColor="text1" w:themeTint="F2"/>
          <w:sz w:val="40"/>
          <w:szCs w:val="40"/>
        </w:rPr>
        <w:t xml:space="preserve">staff provide technical assistance, as needed, throughout the term of the Independent </w:t>
      </w:r>
      <w:r w:rsidRPr="00B516D2">
        <w:rPr>
          <w:rFonts w:ascii="Verdana" w:eastAsia="Arial" w:hAnsi="Verdana"/>
          <w:color w:val="0D0D0D" w:themeColor="text1" w:themeTint="F2"/>
          <w:sz w:val="40"/>
          <w:szCs w:val="40"/>
        </w:rPr>
        <w:lastRenderedPageBreak/>
        <w:t>Living Services contract.</w:t>
      </w:r>
    </w:p>
    <w:p w14:paraId="46D0F05F" w14:textId="77777777"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p>
    <w:p w14:paraId="639FF145" w14:textId="681CF38E"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Technical assistance may include help to expand a service provider’s capacity to provide a full range of independent living services.</w:t>
      </w:r>
      <w:r w:rsidR="0039308C" w:rsidRPr="00B516D2">
        <w:rPr>
          <w:rFonts w:ascii="Verdana" w:eastAsia="Arial" w:hAnsi="Verdana"/>
          <w:color w:val="0D0D0D" w:themeColor="text1" w:themeTint="F2"/>
          <w:sz w:val="40"/>
          <w:szCs w:val="40"/>
        </w:rPr>
        <w:t xml:space="preserve"> </w:t>
      </w:r>
      <w:r w:rsidRPr="00B516D2">
        <w:rPr>
          <w:rFonts w:ascii="Verdana" w:eastAsia="Arial" w:hAnsi="Verdana"/>
          <w:color w:val="0D0D0D" w:themeColor="text1" w:themeTint="F2"/>
          <w:sz w:val="40"/>
          <w:szCs w:val="40"/>
        </w:rPr>
        <w:t xml:space="preserve"> Technical assistance may be provided by phone, email, or during on-site visits, and can include circumstances, such as:</w:t>
      </w:r>
    </w:p>
    <w:p w14:paraId="09F7D5BC" w14:textId="77777777" w:rsidR="002C5D48" w:rsidRPr="00B516D2"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turnover in key agency or service provider staff;</w:t>
      </w:r>
    </w:p>
    <w:p w14:paraId="03CF55D5" w14:textId="77777777" w:rsidR="002C5D48" w:rsidRPr="00B516D2"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difficulty with following contract terms and conditions, policies and procedures, or reporting requirements;</w:t>
      </w:r>
    </w:p>
    <w:p w14:paraId="441C7943" w14:textId="77777777" w:rsidR="002C5D48" w:rsidRPr="00B516D2"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clarification of health and human services agency policies;</w:t>
      </w:r>
    </w:p>
    <w:p w14:paraId="1364D19D" w14:textId="77777777" w:rsidR="002C5D48" w:rsidRPr="00B516D2"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clarification of monitoring and oversight requirements;</w:t>
      </w:r>
    </w:p>
    <w:p w14:paraId="1DCA3872" w14:textId="77777777" w:rsidR="002C5D48" w:rsidRPr="00B516D2"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billing or payment issues;</w:t>
      </w:r>
    </w:p>
    <w:p w14:paraId="71E44108" w14:textId="5B013449" w:rsidR="002C5D48" w:rsidRPr="00B516D2"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service delivery, including conducting assessments, direct delivery o</w:t>
      </w:r>
      <w:r w:rsidR="0039308C" w:rsidRPr="00B516D2">
        <w:rPr>
          <w:rFonts w:ascii="Verdana" w:eastAsia="Arial" w:hAnsi="Verdana"/>
          <w:color w:val="0D0D0D" w:themeColor="text1" w:themeTint="F2"/>
          <w:sz w:val="40"/>
          <w:szCs w:val="40"/>
        </w:rPr>
        <w:t>f services, and development of Independent L</w:t>
      </w:r>
      <w:r w:rsidRPr="00B516D2">
        <w:rPr>
          <w:rFonts w:ascii="Verdana" w:eastAsia="Arial" w:hAnsi="Verdana"/>
          <w:color w:val="0D0D0D" w:themeColor="text1" w:themeTint="F2"/>
          <w:sz w:val="40"/>
          <w:szCs w:val="40"/>
        </w:rPr>
        <w:t xml:space="preserve">iving </w:t>
      </w:r>
      <w:r w:rsidR="0039308C" w:rsidRPr="00B516D2">
        <w:rPr>
          <w:rFonts w:ascii="Verdana" w:eastAsia="Arial" w:hAnsi="Verdana"/>
          <w:color w:val="0D0D0D" w:themeColor="text1" w:themeTint="F2"/>
          <w:sz w:val="40"/>
          <w:szCs w:val="40"/>
        </w:rPr>
        <w:t>P</w:t>
      </w:r>
      <w:r w:rsidRPr="00B516D2">
        <w:rPr>
          <w:rFonts w:ascii="Verdana" w:eastAsia="Arial" w:hAnsi="Verdana"/>
          <w:color w:val="0D0D0D" w:themeColor="text1" w:themeTint="F2"/>
          <w:sz w:val="40"/>
          <w:szCs w:val="40"/>
        </w:rPr>
        <w:t>lans and appropriate documentation; or</w:t>
      </w:r>
    </w:p>
    <w:p w14:paraId="5C9FC505" w14:textId="77777777" w:rsidR="002C5D48" w:rsidRPr="00B516D2"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other identified needs.</w:t>
      </w:r>
    </w:p>
    <w:p w14:paraId="7856270E" w14:textId="77777777"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p>
    <w:p w14:paraId="1C2546EA" w14:textId="034A62EB"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 xml:space="preserve">Technical assistance may be provided more </w:t>
      </w:r>
      <w:r w:rsidRPr="00B516D2">
        <w:rPr>
          <w:rFonts w:ascii="Verdana" w:eastAsia="Arial" w:hAnsi="Verdana"/>
          <w:color w:val="0D0D0D" w:themeColor="text1" w:themeTint="F2"/>
          <w:sz w:val="40"/>
          <w:szCs w:val="40"/>
        </w:rPr>
        <w:lastRenderedPageBreak/>
        <w:t>frequently for new service providers or when significant program</w:t>
      </w:r>
      <w:r w:rsidR="0039308C" w:rsidRPr="00B516D2">
        <w:rPr>
          <w:rFonts w:ascii="Verdana" w:eastAsia="Arial" w:hAnsi="Verdana"/>
          <w:color w:val="0D0D0D" w:themeColor="text1" w:themeTint="F2"/>
          <w:sz w:val="40"/>
          <w:szCs w:val="40"/>
        </w:rPr>
        <w:t xml:space="preserve"> changes are being implemented.  </w:t>
      </w:r>
      <w:r w:rsidRPr="00B516D2">
        <w:rPr>
          <w:rFonts w:ascii="Verdana" w:eastAsia="Arial" w:hAnsi="Verdana"/>
          <w:color w:val="0D0D0D" w:themeColor="text1" w:themeTint="F2"/>
          <w:sz w:val="40"/>
          <w:szCs w:val="40"/>
        </w:rPr>
        <w:t>Technical assistance also may be necessary for improving contract performance, overseeing compliance, supporting successful contract outcomes, and clarifying expectations.</w:t>
      </w:r>
    </w:p>
    <w:p w14:paraId="6B5E06E3" w14:textId="77777777" w:rsidR="002C5D48" w:rsidRPr="00B516D2" w:rsidRDefault="002C5D48" w:rsidP="003726A4">
      <w:pPr>
        <w:spacing w:before="202"/>
        <w:ind w:right="181"/>
        <w:contextualSpacing/>
        <w:jc w:val="both"/>
        <w:rPr>
          <w:rFonts w:ascii="Verdana" w:eastAsia="Arial" w:hAnsi="Verdana"/>
          <w:b/>
          <w:color w:val="0D0D0D" w:themeColor="text1" w:themeTint="F2"/>
          <w:sz w:val="40"/>
          <w:szCs w:val="40"/>
        </w:rPr>
      </w:pPr>
    </w:p>
    <w:p w14:paraId="113B2BED" w14:textId="60E829A1" w:rsidR="002C5D48" w:rsidRPr="00B516D2" w:rsidRDefault="002C5D48" w:rsidP="00C80813">
      <w:pPr>
        <w:spacing w:before="125"/>
        <w:ind w:right="360"/>
        <w:contextualSpacing/>
        <w:jc w:val="both"/>
        <w:rPr>
          <w:rFonts w:ascii="Verdana" w:eastAsia="Arial" w:hAnsi="Verdana"/>
          <w:color w:val="0D0D0D" w:themeColor="text1" w:themeTint="F2"/>
          <w:sz w:val="40"/>
          <w:szCs w:val="40"/>
          <w:u w:val="single"/>
        </w:rPr>
      </w:pPr>
      <w:r w:rsidRPr="00B516D2">
        <w:rPr>
          <w:rFonts w:ascii="Verdana" w:eastAsia="Arial" w:hAnsi="Verdana"/>
          <w:color w:val="0D0D0D" w:themeColor="text1" w:themeTint="F2"/>
          <w:sz w:val="40"/>
          <w:szCs w:val="40"/>
          <w:u w:val="single"/>
        </w:rPr>
        <w:t>Training</w:t>
      </w:r>
      <w:r w:rsidR="00C80813" w:rsidRPr="00B516D2">
        <w:rPr>
          <w:rFonts w:ascii="Verdana" w:eastAsia="Arial" w:hAnsi="Verdana"/>
          <w:color w:val="0D0D0D" w:themeColor="text1" w:themeTint="F2"/>
          <w:sz w:val="40"/>
          <w:szCs w:val="40"/>
          <w:u w:val="single"/>
        </w:rPr>
        <w:t>:</w:t>
      </w:r>
    </w:p>
    <w:p w14:paraId="2610E782" w14:textId="42941A30"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 xml:space="preserve">Training for </w:t>
      </w:r>
      <w:r w:rsidR="003726A4" w:rsidRPr="00B516D2">
        <w:rPr>
          <w:rFonts w:ascii="Verdana" w:eastAsia="Arial" w:hAnsi="Verdana"/>
          <w:color w:val="0D0D0D" w:themeColor="text1" w:themeTint="F2"/>
          <w:sz w:val="40"/>
          <w:szCs w:val="40"/>
        </w:rPr>
        <w:t>Independent Living S</w:t>
      </w:r>
      <w:r w:rsidRPr="00B516D2">
        <w:rPr>
          <w:rFonts w:ascii="Verdana" w:eastAsia="Arial" w:hAnsi="Verdana"/>
          <w:color w:val="0D0D0D" w:themeColor="text1" w:themeTint="F2"/>
          <w:sz w:val="40"/>
          <w:szCs w:val="40"/>
        </w:rPr>
        <w:t>ervice providers under this program may include:</w:t>
      </w:r>
    </w:p>
    <w:p w14:paraId="718E39D8" w14:textId="130A7EC6" w:rsidR="002C5D48" w:rsidRPr="00B516D2" w:rsidRDefault="003726A4" w:rsidP="003726A4">
      <w:pPr>
        <w:widowControl/>
        <w:numPr>
          <w:ilvl w:val="0"/>
          <w:numId w:val="24"/>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the Independent L</w:t>
      </w:r>
      <w:r w:rsidR="002C5D48" w:rsidRPr="00B516D2">
        <w:rPr>
          <w:rFonts w:ascii="Verdana" w:eastAsia="Arial" w:hAnsi="Verdana"/>
          <w:color w:val="0D0D0D" w:themeColor="text1" w:themeTint="F2"/>
          <w:sz w:val="40"/>
          <w:szCs w:val="40"/>
        </w:rPr>
        <w:t>iving philosophy;</w:t>
      </w:r>
    </w:p>
    <w:p w14:paraId="784E0894" w14:textId="77777777" w:rsidR="002C5D48" w:rsidRPr="00B516D2" w:rsidRDefault="002C5D48" w:rsidP="003726A4">
      <w:pPr>
        <w:widowControl/>
        <w:numPr>
          <w:ilvl w:val="0"/>
          <w:numId w:val="24"/>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methods for training and assessing the needs of older individuals who are blind;</w:t>
      </w:r>
    </w:p>
    <w:p w14:paraId="64AC125F" w14:textId="77777777" w:rsidR="002C5D48" w:rsidRPr="00B516D2" w:rsidRDefault="002C5D48" w:rsidP="003726A4">
      <w:pPr>
        <w:widowControl/>
        <w:numPr>
          <w:ilvl w:val="0"/>
          <w:numId w:val="24"/>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training techniques and service delivery methodologies for special populations; and</w:t>
      </w:r>
    </w:p>
    <w:p w14:paraId="3849A30D" w14:textId="7FE22161" w:rsidR="002C5D48" w:rsidRPr="00B516D2" w:rsidRDefault="002C5D48" w:rsidP="003726A4">
      <w:pPr>
        <w:widowControl/>
        <w:numPr>
          <w:ilvl w:val="0"/>
          <w:numId w:val="24"/>
        </w:numPr>
        <w:spacing w:before="202" w:after="160"/>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 xml:space="preserve">the administration, operation, evaluation, and performance of </w:t>
      </w:r>
      <w:r w:rsidR="0039308C" w:rsidRPr="00B516D2">
        <w:rPr>
          <w:rFonts w:ascii="Verdana" w:eastAsia="Arial" w:hAnsi="Verdana"/>
          <w:color w:val="0D0D0D" w:themeColor="text1" w:themeTint="F2"/>
          <w:sz w:val="40"/>
          <w:szCs w:val="40"/>
        </w:rPr>
        <w:t xml:space="preserve">Independent Living services </w:t>
      </w:r>
      <w:r w:rsidRPr="00B516D2">
        <w:rPr>
          <w:rFonts w:ascii="Verdana" w:eastAsia="Arial" w:hAnsi="Verdana"/>
          <w:color w:val="0D0D0D" w:themeColor="text1" w:themeTint="F2"/>
          <w:sz w:val="40"/>
          <w:szCs w:val="40"/>
        </w:rPr>
        <w:t xml:space="preserve">according to the rules for </w:t>
      </w:r>
      <w:r w:rsidR="0039308C" w:rsidRPr="00B516D2">
        <w:rPr>
          <w:rFonts w:ascii="Verdana" w:eastAsia="Arial" w:hAnsi="Verdana"/>
          <w:color w:val="0D0D0D" w:themeColor="text1" w:themeTint="F2"/>
          <w:sz w:val="40"/>
          <w:szCs w:val="40"/>
        </w:rPr>
        <w:t>Independent Living Services</w:t>
      </w:r>
      <w:r w:rsidRPr="00B516D2">
        <w:rPr>
          <w:rFonts w:ascii="Verdana" w:eastAsia="Arial" w:hAnsi="Verdana"/>
          <w:color w:val="0D0D0D" w:themeColor="text1" w:themeTint="F2"/>
          <w:sz w:val="40"/>
          <w:szCs w:val="40"/>
        </w:rPr>
        <w:t>, these standards, and the contract requirements.</w:t>
      </w:r>
    </w:p>
    <w:p w14:paraId="7C00E9B5" w14:textId="77777777"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p>
    <w:p w14:paraId="4A12C99A" w14:textId="77777777"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 xml:space="preserve">Training opportunities will be developed and coordinated with the Texas Health and Human Services Commission staff and service </w:t>
      </w:r>
      <w:r w:rsidRPr="00B516D2">
        <w:rPr>
          <w:rFonts w:ascii="Verdana" w:eastAsia="Arial" w:hAnsi="Verdana"/>
          <w:color w:val="0D0D0D" w:themeColor="text1" w:themeTint="F2"/>
          <w:sz w:val="40"/>
          <w:szCs w:val="40"/>
        </w:rPr>
        <w:lastRenderedPageBreak/>
        <w:t xml:space="preserve">providers.  </w:t>
      </w:r>
    </w:p>
    <w:p w14:paraId="4DCCF4BB" w14:textId="77777777"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p>
    <w:p w14:paraId="4AD59754" w14:textId="54CD5E3B" w:rsidR="002C5D48" w:rsidRPr="00B516D2" w:rsidRDefault="002C5D48" w:rsidP="003726A4">
      <w:pPr>
        <w:spacing w:before="202"/>
        <w:ind w:right="18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 xml:space="preserve">New service providers will be required to participate in comprehensive orientation that covers contract and program requirements, to be held shortly before or after the contract start date. </w:t>
      </w:r>
      <w:r w:rsidR="0039308C" w:rsidRPr="00B516D2">
        <w:rPr>
          <w:rFonts w:ascii="Verdana" w:eastAsia="Arial" w:hAnsi="Verdana"/>
          <w:color w:val="0D0D0D" w:themeColor="text1" w:themeTint="F2"/>
          <w:sz w:val="40"/>
          <w:szCs w:val="40"/>
        </w:rPr>
        <w:t xml:space="preserve"> </w:t>
      </w:r>
      <w:r w:rsidRPr="00B516D2">
        <w:rPr>
          <w:rFonts w:ascii="Verdana" w:eastAsia="Arial" w:hAnsi="Verdana"/>
          <w:color w:val="0D0D0D" w:themeColor="text1" w:themeTint="F2"/>
          <w:sz w:val="40"/>
          <w:szCs w:val="40"/>
        </w:rPr>
        <w:t>Other training may include required and optional training opportunities for program improvement.</w:t>
      </w:r>
    </w:p>
    <w:p w14:paraId="7525B973" w14:textId="77777777" w:rsidR="002C5D48" w:rsidRPr="00B516D2"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FEB719C"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4.1B Describe other DSU arrangements for the administration of the IL program, if any.</w:t>
      </w:r>
    </w:p>
    <w:p w14:paraId="16724890" w14:textId="1C9B8061" w:rsidR="00685D7F" w:rsidRPr="00B516D2"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N/A</w:t>
      </w:r>
    </w:p>
    <w:p w14:paraId="421E39C8" w14:textId="77777777" w:rsidR="002C5D48" w:rsidRPr="00B516D2"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9567C74" w14:textId="1396B364" w:rsidR="00685D7F" w:rsidRPr="00B516D2" w:rsidRDefault="00685D7F" w:rsidP="00994FA7">
      <w:pPr>
        <w:pStyle w:val="Heading3"/>
        <w:jc w:val="both"/>
        <w:rPr>
          <w:rFonts w:ascii="Verdana" w:hAnsi="Verdana"/>
          <w:color w:val="0D0D0D" w:themeColor="text1" w:themeTint="F2"/>
          <w:sz w:val="40"/>
          <w:szCs w:val="40"/>
        </w:rPr>
      </w:pPr>
      <w:bookmarkStart w:id="32" w:name="_Section_5:_Statewide"/>
      <w:bookmarkStart w:id="33" w:name="_Toc453316535"/>
      <w:bookmarkEnd w:id="32"/>
      <w:r w:rsidRPr="00B516D2">
        <w:rPr>
          <w:rFonts w:ascii="Verdana" w:hAnsi="Verdana"/>
          <w:color w:val="0D0D0D" w:themeColor="text1" w:themeTint="F2"/>
          <w:sz w:val="40"/>
          <w:szCs w:val="40"/>
        </w:rPr>
        <w:t>Section 5: Statewide Independent Living Council (</w:t>
      </w:r>
      <w:r w:rsidR="001A72E8" w:rsidRPr="00B516D2">
        <w:rPr>
          <w:rFonts w:ascii="Verdana" w:hAnsi="Verdana"/>
          <w:color w:val="0D0D0D" w:themeColor="text1" w:themeTint="F2"/>
          <w:sz w:val="40"/>
          <w:szCs w:val="40"/>
        </w:rPr>
        <w:t>SILC</w:t>
      </w:r>
      <w:r w:rsidRPr="00B516D2">
        <w:rPr>
          <w:rFonts w:ascii="Verdana" w:hAnsi="Verdana"/>
          <w:color w:val="0D0D0D" w:themeColor="text1" w:themeTint="F2"/>
          <w:sz w:val="40"/>
          <w:szCs w:val="40"/>
        </w:rPr>
        <w:t>)</w:t>
      </w:r>
      <w:bookmarkEnd w:id="33"/>
      <w:r w:rsidRPr="00B516D2">
        <w:rPr>
          <w:rFonts w:ascii="Verdana" w:hAnsi="Verdana"/>
          <w:color w:val="0D0D0D" w:themeColor="text1" w:themeTint="F2"/>
          <w:sz w:val="40"/>
          <w:szCs w:val="40"/>
        </w:rPr>
        <w:t xml:space="preserve"> </w:t>
      </w:r>
    </w:p>
    <w:p w14:paraId="2E8C7EA5"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r w:rsidRPr="00B516D2">
        <w:rPr>
          <w:rFonts w:ascii="Verdana" w:hAnsi="Verdana"/>
          <w:color w:val="0D0D0D"/>
          <w:sz w:val="40"/>
          <w:szCs w:val="40"/>
        </w:rPr>
        <w:t xml:space="preserve">5.1 </w:t>
      </w:r>
      <w:r w:rsidRPr="00B516D2">
        <w:rPr>
          <w:rFonts w:ascii="Verdana" w:hAnsi="Verdana"/>
          <w:color w:val="0D0D0D"/>
          <w:sz w:val="40"/>
          <w:szCs w:val="40"/>
          <w:u w:val="single"/>
        </w:rPr>
        <w:t>Resource plan – 34 CFR 364.21(i)</w:t>
      </w:r>
    </w:p>
    <w:p w14:paraId="5EE33D62"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p>
    <w:p w14:paraId="4EB6B058" w14:textId="7F0B51F8"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sz w:val="40"/>
          <w:szCs w:val="40"/>
        </w:rPr>
      </w:pPr>
      <w:r w:rsidRPr="00B516D2">
        <w:rPr>
          <w:rFonts w:ascii="Verdana" w:hAnsi="Verdana"/>
          <w:b/>
          <w:color w:val="0D0D0D"/>
          <w:sz w:val="40"/>
          <w:szCs w:val="40"/>
        </w:rPr>
        <w:t>5.1A Describe the resource plan prepared by the Texas State Independent Living Council in conjunction with the DSU for the provision of resources, including staff and personnel, made available under</w:t>
      </w:r>
      <w:r w:rsidR="001050D9" w:rsidRPr="00B516D2">
        <w:rPr>
          <w:rFonts w:ascii="Verdana" w:hAnsi="Verdana"/>
          <w:b/>
          <w:color w:val="0D0D0D"/>
          <w:sz w:val="40"/>
          <w:szCs w:val="40"/>
        </w:rPr>
        <w:t xml:space="preserve"> parts B and C of chapter 1 of T</w:t>
      </w:r>
      <w:r w:rsidRPr="00B516D2">
        <w:rPr>
          <w:rFonts w:ascii="Verdana" w:hAnsi="Verdana"/>
          <w:b/>
          <w:color w:val="0D0D0D"/>
          <w:sz w:val="40"/>
          <w:szCs w:val="40"/>
        </w:rPr>
        <w:t xml:space="preserve">itle VII, section 101(a)(18) of the Act, and from </w:t>
      </w:r>
      <w:r w:rsidRPr="00B516D2">
        <w:rPr>
          <w:rFonts w:ascii="Verdana" w:hAnsi="Verdana"/>
          <w:b/>
          <w:color w:val="0D0D0D"/>
          <w:sz w:val="40"/>
          <w:szCs w:val="40"/>
        </w:rPr>
        <w:lastRenderedPageBreak/>
        <w:t>other public and private sources that may be necessary to carry out the functions of the State Independent Living Council identified in section 705(c). The description must address the three years of this State Plan for Independent Living.</w:t>
      </w:r>
    </w:p>
    <w:p w14:paraId="5197EE58" w14:textId="77777777" w:rsidR="006B402C" w:rsidRPr="00B516D2" w:rsidRDefault="006B402C" w:rsidP="006B402C">
      <w:pPr>
        <w:numPr>
          <w:ilvl w:val="0"/>
          <w:numId w:val="13"/>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40"/>
          <w:szCs w:val="40"/>
        </w:rPr>
      </w:pPr>
      <w:r w:rsidRPr="00B516D2">
        <w:rPr>
          <w:rFonts w:ascii="Verdana" w:hAnsi="Verdana"/>
          <w:b/>
          <w:color w:val="0D0D0D"/>
          <w:sz w:val="40"/>
          <w:szCs w:val="40"/>
        </w:rPr>
        <w:t xml:space="preserve">Refer to the State Plan for Independent Living Instructions for more information about completing this section. </w:t>
      </w:r>
    </w:p>
    <w:p w14:paraId="5BB91AA8" w14:textId="77777777" w:rsidR="006B402C" w:rsidRPr="00B516D2" w:rsidRDefault="006B402C" w:rsidP="006B402C">
      <w:pPr>
        <w:rPr>
          <w:rFonts w:ascii="Verdana" w:hAnsi="Verdana"/>
          <w:sz w:val="40"/>
          <w:szCs w:val="40"/>
        </w:rPr>
      </w:pPr>
    </w:p>
    <w:p w14:paraId="1FBC898C" w14:textId="77777777" w:rsidR="006B402C" w:rsidRPr="00B516D2" w:rsidRDefault="006B402C" w:rsidP="006B402C">
      <w:pPr>
        <w:suppressAutoHyphens/>
        <w:jc w:val="both"/>
        <w:rPr>
          <w:rFonts w:ascii="Verdana" w:hAnsi="Verdana"/>
          <w:color w:val="0D0D0D"/>
          <w:spacing w:val="-3"/>
          <w:sz w:val="40"/>
          <w:szCs w:val="40"/>
        </w:rPr>
      </w:pPr>
      <w:r w:rsidRPr="00B516D2">
        <w:rPr>
          <w:rFonts w:ascii="Verdana" w:hAnsi="Verdana"/>
          <w:color w:val="0D0D0D"/>
          <w:spacing w:val="-3"/>
          <w:sz w:val="40"/>
          <w:szCs w:val="40"/>
        </w:rPr>
        <w:t xml:space="preserve">The State of Texas’ recent legislative changes has provided the Texas State Independent Living Council additional issues to navigate and ensure continuation of the State’s quality services to the nearly three million Texans with disabilities.  Texas’ consolidation of health and human service agencies and movement of vocational rehabilitation to a different agency, Texas Workforce Commission, has resulted in a changing landscape in which Texas State Independent Living Council must adapt.  These changes will require the Texas State Independent Living Council to more closely engage with both the Texas Health and Human Services Commission and Texas Workforce </w:t>
      </w:r>
      <w:r w:rsidRPr="00B516D2">
        <w:rPr>
          <w:rFonts w:ascii="Verdana" w:hAnsi="Verdana"/>
          <w:color w:val="0D0D0D"/>
          <w:spacing w:val="-3"/>
          <w:sz w:val="40"/>
          <w:szCs w:val="40"/>
        </w:rPr>
        <w:lastRenderedPageBreak/>
        <w:t xml:space="preserve">Commission staff, increase coordination and advocacy efforts, and share its experience in the disability and Center for Independent Living arena.  The Texas State Independent Living Council is enthusiastic about future changes in Independent Living in Texas and a national perspective and is excited about being tasked with new State and national responsibilities.  </w:t>
      </w:r>
    </w:p>
    <w:p w14:paraId="1EF59069" w14:textId="77777777" w:rsidR="006B402C" w:rsidRPr="00B516D2" w:rsidRDefault="006B402C" w:rsidP="006B402C">
      <w:pPr>
        <w:suppressAutoHyphens/>
        <w:jc w:val="both"/>
        <w:rPr>
          <w:rFonts w:ascii="Verdana" w:hAnsi="Verdana"/>
          <w:color w:val="0D0D0D"/>
          <w:spacing w:val="-3"/>
          <w:sz w:val="40"/>
          <w:szCs w:val="40"/>
        </w:rPr>
      </w:pPr>
    </w:p>
    <w:p w14:paraId="4DB1C9BC" w14:textId="2C03EAA2" w:rsidR="006B402C" w:rsidRPr="00B516D2"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40"/>
          <w:szCs w:val="40"/>
        </w:rPr>
      </w:pPr>
      <w:r w:rsidRPr="00B516D2">
        <w:rPr>
          <w:rFonts w:ascii="Verdana" w:eastAsia="Calibri" w:hAnsi="Verdana"/>
          <w:bCs/>
          <w:color w:val="0D0D0D"/>
          <w:sz w:val="40"/>
          <w:szCs w:val="40"/>
        </w:rPr>
        <w:t>The primary funding for the operation of the Texas State Independent Living Council is thr</w:t>
      </w:r>
      <w:r w:rsidR="0040097C" w:rsidRPr="00B516D2">
        <w:rPr>
          <w:rFonts w:ascii="Verdana" w:eastAsia="Calibri" w:hAnsi="Verdana"/>
          <w:bCs/>
          <w:color w:val="0D0D0D"/>
          <w:sz w:val="40"/>
          <w:szCs w:val="40"/>
        </w:rPr>
        <w:t>ough Title VII, Part B funding</w:t>
      </w:r>
      <w:r w:rsidRPr="00B516D2">
        <w:rPr>
          <w:rFonts w:ascii="Verdana" w:eastAsia="Calibri" w:hAnsi="Verdana"/>
          <w:bCs/>
          <w:color w:val="0D0D0D"/>
          <w:sz w:val="40"/>
          <w:szCs w:val="40"/>
        </w:rPr>
        <w:t xml:space="preserve">.  The State Independent Living Council also pursues funding from other sources, both public and private, for additional activities to accomplish its mission, further State Plan for Independent Living objectives, and address IL needs identified throughout the state.  These activities do not impair or interfere with the Texas State Independent Living Council’s ability to perform its statutory duties.  The Texas State Independent Living Council has established and maintains fiscal and fund accounting controls ensuring proper separation between federal and non-federal funds. </w:t>
      </w:r>
    </w:p>
    <w:p w14:paraId="389516FA" w14:textId="77777777" w:rsidR="006B402C" w:rsidRPr="00B516D2"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40"/>
          <w:szCs w:val="40"/>
        </w:rPr>
      </w:pPr>
    </w:p>
    <w:p w14:paraId="4A9F3AF4" w14:textId="01596A27" w:rsidR="006B402C" w:rsidRPr="00B516D2"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40"/>
          <w:szCs w:val="40"/>
        </w:rPr>
      </w:pPr>
      <w:r w:rsidRPr="00B516D2">
        <w:rPr>
          <w:rFonts w:ascii="Verdana" w:eastAsia="Calibri" w:hAnsi="Verdana"/>
          <w:bCs/>
          <w:color w:val="0D0D0D"/>
          <w:sz w:val="40"/>
          <w:szCs w:val="40"/>
        </w:rPr>
        <w:lastRenderedPageBreak/>
        <w:t>More specifically, the Resource Plan for the Texas State Independent Living Council includes $</w:t>
      </w:r>
      <w:r w:rsidR="00522EB9" w:rsidRPr="00B516D2">
        <w:rPr>
          <w:rFonts w:ascii="Verdana" w:eastAsia="Calibri" w:hAnsi="Verdana"/>
          <w:bCs/>
          <w:color w:val="0D0D0D"/>
          <w:sz w:val="40"/>
          <w:szCs w:val="40"/>
        </w:rPr>
        <w:t>409,564</w:t>
      </w:r>
      <w:r w:rsidRPr="00B516D2">
        <w:rPr>
          <w:rFonts w:ascii="Verdana" w:eastAsia="Calibri" w:hAnsi="Verdana"/>
          <w:bCs/>
          <w:color w:val="0D0D0D"/>
          <w:sz w:val="40"/>
          <w:szCs w:val="40"/>
        </w:rPr>
        <w:t xml:space="preserve"> from Title VII, Part B </w:t>
      </w:r>
      <w:r w:rsidR="00673565" w:rsidRPr="00B516D2">
        <w:rPr>
          <w:rFonts w:ascii="Verdana" w:eastAsia="Calibri" w:hAnsi="Verdana"/>
          <w:bCs/>
          <w:color w:val="0D0D0D"/>
          <w:sz w:val="40"/>
          <w:szCs w:val="40"/>
        </w:rPr>
        <w:t xml:space="preserve">funding </w:t>
      </w:r>
      <w:r w:rsidRPr="00B516D2">
        <w:rPr>
          <w:rFonts w:ascii="Verdana" w:eastAsia="Calibri" w:hAnsi="Verdana"/>
          <w:bCs/>
          <w:color w:val="0D0D0D"/>
          <w:sz w:val="40"/>
          <w:szCs w:val="40"/>
        </w:rPr>
        <w:t xml:space="preserve">per year for FY17-19 to complete the following duties and authorities as well as to participate as noted in the following State Plan Goals and Objectives listed in Section 1.2A.  </w:t>
      </w:r>
    </w:p>
    <w:p w14:paraId="59A57D14"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t>Advocacy on Systems Change (Objective 1.1)</w:t>
      </w:r>
    </w:p>
    <w:p w14:paraId="3CBC4B52"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t>Advocacy for Personal Care Attendant Issues (Objective 1.2)</w:t>
      </w:r>
    </w:p>
    <w:p w14:paraId="1EA26793"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t>Advocacy for Coordination of Emergency Preparedness and Planning (Objective 1.3)</w:t>
      </w:r>
    </w:p>
    <w:p w14:paraId="576C43A0"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t>Advocacy for Accessible Transportation (Objective 1.4)</w:t>
      </w:r>
    </w:p>
    <w:p w14:paraId="6F6B2711"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t>Advocacy for Accessible Housing (Objective 1.5)</w:t>
      </w:r>
    </w:p>
    <w:p w14:paraId="7CC69E20"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t>Advocacy and Support for Independent Living Services Resources (Objective 2.1)</w:t>
      </w:r>
    </w:p>
    <w:p w14:paraId="6AAD21A4"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t>Advocacy and Support for Expanded Services to Unserved and Underserved Populations (Objective 2.2)</w:t>
      </w:r>
    </w:p>
    <w:p w14:paraId="0EF07FB3"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t>Advocacy for Youth Transition (Objective 3.1)</w:t>
      </w:r>
    </w:p>
    <w:p w14:paraId="3B5FB7D1"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t>Advocacy for Additional Relocations Services (Objective 3.2)</w:t>
      </w:r>
    </w:p>
    <w:p w14:paraId="621B92D5" w14:textId="77777777" w:rsidR="006B402C" w:rsidRPr="00B516D2"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40"/>
          <w:szCs w:val="40"/>
        </w:rPr>
      </w:pPr>
      <w:r w:rsidRPr="00B516D2">
        <w:rPr>
          <w:rFonts w:ascii="Verdana" w:hAnsi="Verdana"/>
          <w:color w:val="0D0D0D"/>
          <w:sz w:val="40"/>
          <w:szCs w:val="40"/>
        </w:rPr>
        <w:lastRenderedPageBreak/>
        <w:t>Advocacy for Diversion Services (Objective 3.3)</w:t>
      </w:r>
    </w:p>
    <w:p w14:paraId="56DCE146" w14:textId="375932BD" w:rsidR="006B402C" w:rsidRPr="00B516D2" w:rsidRDefault="006B402C" w:rsidP="006B402C">
      <w:pPr>
        <w:suppressAutoHyphens/>
        <w:contextualSpacing/>
        <w:jc w:val="both"/>
        <w:rPr>
          <w:rFonts w:ascii="Verdana" w:hAnsi="Verdana"/>
          <w:color w:val="0D0D0D"/>
          <w:spacing w:val="-3"/>
          <w:sz w:val="40"/>
          <w:szCs w:val="40"/>
        </w:rPr>
      </w:pPr>
      <w:r w:rsidRPr="00B516D2">
        <w:rPr>
          <w:rFonts w:ascii="Verdana" w:eastAsia="Calibri" w:hAnsi="Verdana"/>
          <w:noProof/>
          <w:sz w:val="40"/>
          <w:szCs w:val="40"/>
        </w:rPr>
        <mc:AlternateContent>
          <mc:Choice Requires="wpg">
            <w:drawing>
              <wp:anchor distT="0" distB="0" distL="114300" distR="114300" simplePos="0" relativeHeight="251659264" behindDoc="0" locked="0" layoutInCell="1" allowOverlap="1" wp14:anchorId="34724B39" wp14:editId="7B16DE40">
                <wp:simplePos x="0" y="0"/>
                <wp:positionH relativeFrom="page">
                  <wp:posOffset>7312025</wp:posOffset>
                </wp:positionH>
                <wp:positionV relativeFrom="page">
                  <wp:posOffset>9629775</wp:posOffset>
                </wp:positionV>
                <wp:extent cx="12700" cy="428625"/>
                <wp:effectExtent l="0" t="0" r="6350" b="285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28625"/>
                          <a:chOff x="0" y="0"/>
                          <a:chExt cx="12700" cy="428625"/>
                        </a:xfrm>
                      </wpg:grpSpPr>
                      <wps:wsp>
                        <wps:cNvPr id="7" name="Shape 458"/>
                        <wps:cNvSpPr/>
                        <wps:spPr>
                          <a:xfrm>
                            <a:off x="0" y="0"/>
                            <a:ext cx="0" cy="428625"/>
                          </a:xfrm>
                          <a:custGeom>
                            <a:avLst/>
                            <a:gdLst/>
                            <a:ahLst/>
                            <a:cxnLst/>
                            <a:rect l="0" t="0" r="0" b="0"/>
                            <a:pathLst>
                              <a:path h="428625">
                                <a:moveTo>
                                  <a:pt x="0" y="428625"/>
                                </a:moveTo>
                                <a:lnTo>
                                  <a:pt x="0" y="0"/>
                                </a:lnTo>
                              </a:path>
                            </a:pathLst>
                          </a:custGeom>
                          <a:noFill/>
                          <a:ln w="12700" cap="flat" cmpd="sng" algn="ctr">
                            <a:solidFill>
                              <a:srgbClr val="29282C"/>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2B22FF1" id="Group 6" o:spid="_x0000_s1026" style="position:absolute;margin-left:575.75pt;margin-top:758.25pt;width:1pt;height:33.75pt;z-index:251659264;mso-position-horizontal-relative:page;mso-position-vertical-relative:page" coordsize="127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">
                <v:shape id="Shape 458" o:spid="_x0000_s1027" style="position:absolute;width:0;height:428625;visibility:visible;mso-wrap-style:square;v-text-anchor:top" coordsize="0,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pMcAA&#10;AADaAAAADwAAAGRycy9kb3ducmV2LnhtbESPS4vCMBSF98L8h3AH3Gk6xcdQjTKIgjuxupndpbk2&#10;ZZqb0mTa+u+NILg8nMfHWW8HW4uOWl85VvA1TUAQF05XXCq4Xg6TbxA+IGusHZOCO3nYbj5Ga8y0&#10;6/lMXR5KEUfYZ6jAhNBkUvrCkEU/dQ1x9G6utRiibEupW+zjuK1lmiQLabHiSDDY0M5Q8Zf/28g1&#10;HaXn02W/6PvZLs3D79z7Rqnx5/CzAhFoCO/wq33UCpbwvBJv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OpMcAAAADaAAAADwAAAAAAAAAAAAAAAACYAgAAZHJzL2Rvd25y&#10;ZXYueG1sUEsFBgAAAAAEAAQA9QAAAIUDAAAAAA==&#10;" path="m,428625l,e" filled="f" strokecolor="#29282c" strokeweight="1pt">
                  <v:stroke miterlimit="1" joinstyle="miter"/>
                  <v:path arrowok="t" textboxrect="0,0,0,428625"/>
                </v:shape>
                <w10:wrap type="topAndBottom" anchorx="page" anchory="page"/>
              </v:group>
            </w:pict>
          </mc:Fallback>
        </mc:AlternateContent>
      </w:r>
      <w:r w:rsidRPr="00B516D2">
        <w:rPr>
          <w:rFonts w:ascii="Verdana" w:hAnsi="Verdana"/>
          <w:color w:val="0D0D0D"/>
          <w:spacing w:val="-3"/>
          <w:sz w:val="40"/>
          <w:szCs w:val="40"/>
        </w:rPr>
        <w:t>The Texas State Independent Living Council’s primary duties include five federally-mandated tasks pursuant to the Section 705(c) of the Rehabilitation Act of 1973 and Workforce Innovation and Opportunity Act:</w:t>
      </w:r>
    </w:p>
    <w:p w14:paraId="72BB29D8"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Develop the State Plan for Independent Living as required by Section 704 of the Rehabilitation Act;</w:t>
      </w:r>
    </w:p>
    <w:p w14:paraId="1141477F"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Monitor, review, and evaluate the implementation of the State Plan for Independent Living;</w:t>
      </w:r>
    </w:p>
    <w:p w14:paraId="106088B7"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Meet regularly and ensure that meetings of the Texas State Independent Living Council are open to the public and sufficient advance notice of such meetings is provided;</w:t>
      </w:r>
    </w:p>
    <w:p w14:paraId="62698316"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Submit to the Administrator periodic reports as the Administrator may reasonably request, and keep records, and afford access to records, as the Administrator finds necessary to verify the information in reports; and</w:t>
      </w:r>
    </w:p>
    <w:p w14:paraId="04D6BC16"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 xml:space="preserve">As appropriate, coordinate activities with other entities in the State that provide </w:t>
      </w:r>
      <w:r w:rsidRPr="00B516D2">
        <w:rPr>
          <w:rFonts w:ascii="Verdana" w:eastAsia="Calibri" w:hAnsi="Verdana"/>
          <w:color w:val="0D0D0D"/>
          <w:spacing w:val="-3"/>
          <w:sz w:val="40"/>
          <w:szCs w:val="40"/>
        </w:rPr>
        <w:lastRenderedPageBreak/>
        <w:t xml:space="preserve">services that are complementary to Independent Living services, such as entities that facilitate the provision of or provide long-term community-based services and supports. </w:t>
      </w:r>
    </w:p>
    <w:p w14:paraId="3CFA4A58" w14:textId="77777777" w:rsidR="006B402C" w:rsidRPr="00B516D2" w:rsidRDefault="006B402C" w:rsidP="006B402C">
      <w:pPr>
        <w:suppressAutoHyphens/>
        <w:contextualSpacing/>
        <w:jc w:val="both"/>
        <w:rPr>
          <w:rFonts w:ascii="Verdana" w:hAnsi="Verdana"/>
          <w:color w:val="0D0D0D"/>
          <w:spacing w:val="-3"/>
          <w:sz w:val="40"/>
          <w:szCs w:val="40"/>
        </w:rPr>
      </w:pPr>
    </w:p>
    <w:p w14:paraId="6902EE34" w14:textId="77777777" w:rsidR="006B402C" w:rsidRPr="00B516D2" w:rsidRDefault="006B402C" w:rsidP="006B402C">
      <w:pPr>
        <w:suppressAutoHyphens/>
        <w:contextualSpacing/>
        <w:jc w:val="both"/>
        <w:rPr>
          <w:rFonts w:ascii="Verdana" w:hAnsi="Verdana"/>
          <w:color w:val="0D0D0D"/>
          <w:sz w:val="40"/>
          <w:szCs w:val="40"/>
        </w:rPr>
      </w:pPr>
      <w:r w:rsidRPr="00B516D2">
        <w:rPr>
          <w:rFonts w:ascii="Verdana" w:hAnsi="Verdana"/>
          <w:color w:val="0D0D0D"/>
          <w:spacing w:val="-3"/>
          <w:sz w:val="40"/>
          <w:szCs w:val="40"/>
        </w:rPr>
        <w:t>Section 705(c)(2) of the Rehabilitation Act authorizes the Texas State Independent Living Council to work with Centers for Independent Living to improved services provided to individuals with disabilities; conduct resource development activities to support the provision of Independent Living services by Centers for Independent Living; and perform other functions as appropriate to carry out the organization’s mission.</w:t>
      </w:r>
      <w:r w:rsidRPr="00B516D2">
        <w:rPr>
          <w:rFonts w:ascii="Verdana" w:hAnsi="Verdana"/>
          <w:color w:val="0D0D0D"/>
          <w:sz w:val="40"/>
          <w:szCs w:val="40"/>
        </w:rPr>
        <w:t xml:space="preserve">  </w:t>
      </w:r>
      <w:r w:rsidRPr="00B516D2">
        <w:rPr>
          <w:rFonts w:ascii="Verdana" w:hAnsi="Verdana"/>
          <w:color w:val="0D0D0D"/>
          <w:spacing w:val="-3"/>
          <w:sz w:val="40"/>
          <w:szCs w:val="40"/>
        </w:rPr>
        <w:t xml:space="preserve">The Texas State Independent Living Council intends to fully utilize all of the authorities authorized by federal statute and is also responsible for other notable activities, which it plans to continue in the upcoming years.  </w:t>
      </w:r>
    </w:p>
    <w:p w14:paraId="307931BC" w14:textId="77777777" w:rsidR="006B402C" w:rsidRPr="00B516D2" w:rsidRDefault="006B402C" w:rsidP="006B402C">
      <w:pPr>
        <w:suppressAutoHyphens/>
        <w:jc w:val="both"/>
        <w:rPr>
          <w:rFonts w:ascii="Verdana" w:hAnsi="Verdana"/>
          <w:color w:val="0D0D0D"/>
          <w:sz w:val="40"/>
          <w:szCs w:val="40"/>
        </w:rPr>
      </w:pPr>
    </w:p>
    <w:p w14:paraId="3475C1E7" w14:textId="77777777" w:rsidR="006B402C" w:rsidRPr="00B516D2"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40"/>
          <w:szCs w:val="40"/>
        </w:rPr>
      </w:pPr>
      <w:r w:rsidRPr="00B516D2">
        <w:rPr>
          <w:rFonts w:ascii="Verdana" w:eastAsia="Calibri" w:hAnsi="Verdana"/>
          <w:bCs/>
          <w:color w:val="0D0D0D"/>
          <w:sz w:val="40"/>
          <w:szCs w:val="40"/>
        </w:rPr>
        <w:t xml:space="preserve">The organization and several Center for Independent Living partners currently administers </w:t>
      </w:r>
      <w:r w:rsidRPr="00B516D2">
        <w:rPr>
          <w:rFonts w:ascii="Verdana" w:eastAsia="Calibri" w:hAnsi="Verdana"/>
          <w:bCs/>
          <w:i/>
          <w:color w:val="0D0D0D"/>
          <w:sz w:val="40"/>
          <w:szCs w:val="40"/>
        </w:rPr>
        <w:t>Get Fit, Work, and Play!</w:t>
      </w:r>
      <w:r w:rsidRPr="00B516D2">
        <w:rPr>
          <w:rFonts w:ascii="Verdana" w:eastAsia="Calibri" w:hAnsi="Verdana"/>
          <w:bCs/>
          <w:color w:val="0D0D0D"/>
          <w:sz w:val="40"/>
          <w:szCs w:val="40"/>
        </w:rPr>
        <w:t xml:space="preserve">, which is a health and fitness initiative funded by Texas </w:t>
      </w:r>
      <w:r w:rsidRPr="00B516D2">
        <w:rPr>
          <w:rFonts w:ascii="Verdana" w:eastAsia="Calibri" w:hAnsi="Verdana"/>
          <w:bCs/>
          <w:color w:val="0D0D0D"/>
          <w:sz w:val="40"/>
          <w:szCs w:val="40"/>
        </w:rPr>
        <w:lastRenderedPageBreak/>
        <w:t>Council for Developmental Disabilities that impacts hundreds of Texans with disabilities.  Another endeavor the Texas State Independent Living Council is bringing to the forefront of Independent Living discussion is its work on accessible transportation.  Transportation Works, initially a Texas Department of Transportation project but now funded by the Texas Council for Developmental Disabilities, is a project that brings transportation providers, local governments, and consumers together to develop accessible transportation options for Texans with disabilities.  The Texas State Independent Living Council also hosts an annual conference for Texans with disabilities to learn more about the Independent Living philosophy and address a wide range of topics that impact the community.  The Texas State Independent Living Council is privileged to participate in these projects and plans to exercise its authority to continue these and other projects in the upcoming fiscal years to ensure Texans with disabilities thrive in their respective communities.</w:t>
      </w:r>
    </w:p>
    <w:p w14:paraId="249C9522"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Verdana" w:hAnsi="Verdana"/>
          <w:color w:val="0D0D0D"/>
          <w:sz w:val="40"/>
          <w:szCs w:val="40"/>
        </w:rPr>
      </w:pPr>
    </w:p>
    <w:p w14:paraId="26120781"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sz w:val="40"/>
          <w:szCs w:val="40"/>
        </w:rPr>
      </w:pPr>
      <w:r w:rsidRPr="00B516D2">
        <w:rPr>
          <w:rFonts w:ascii="Verdana" w:hAnsi="Verdana"/>
          <w:b/>
          <w:color w:val="0D0D0D"/>
          <w:sz w:val="40"/>
          <w:szCs w:val="40"/>
        </w:rPr>
        <w:lastRenderedPageBreak/>
        <w:t>5.1B Describe how the following Texas State Independent Living Council resource plan requirements will be addressed:</w:t>
      </w:r>
    </w:p>
    <w:p w14:paraId="1CB6A4A6" w14:textId="77777777" w:rsidR="006B402C" w:rsidRPr="00B516D2"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40"/>
          <w:szCs w:val="40"/>
        </w:rPr>
      </w:pPr>
      <w:r w:rsidRPr="00B516D2">
        <w:rPr>
          <w:rFonts w:ascii="Verdana" w:hAnsi="Verdana"/>
          <w:b/>
          <w:color w:val="0D0D0D"/>
          <w:sz w:val="40"/>
          <w:szCs w:val="40"/>
        </w:rPr>
        <w:t xml:space="preserve">The State Independent Living Council’s responsibility for the proper expenditure of funds and use of resources that it receives under the resource plan. </w:t>
      </w:r>
    </w:p>
    <w:p w14:paraId="25D74468" w14:textId="77777777" w:rsidR="006B402C" w:rsidRPr="00B516D2"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40"/>
          <w:szCs w:val="40"/>
        </w:rPr>
      </w:pPr>
      <w:r w:rsidRPr="00B516D2">
        <w:rPr>
          <w:rFonts w:ascii="Verdana" w:hAnsi="Verdana"/>
          <w:b/>
          <w:color w:val="0D0D0D"/>
          <w:sz w:val="40"/>
          <w:szCs w:val="40"/>
        </w:rPr>
        <w:t xml:space="preserve">Non-inclusion of conditions or requirements in the State Independent Living Council resource plan that may compromise the independence of the State Independent Living Council.  </w:t>
      </w:r>
    </w:p>
    <w:p w14:paraId="4E6803ED" w14:textId="77777777" w:rsidR="006B402C" w:rsidRPr="00B516D2"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40"/>
          <w:szCs w:val="40"/>
        </w:rPr>
      </w:pPr>
      <w:r w:rsidRPr="00B516D2">
        <w:rPr>
          <w:rFonts w:ascii="Verdana" w:hAnsi="Verdana"/>
          <w:b/>
          <w:color w:val="0D0D0D"/>
          <w:sz w:val="40"/>
          <w:szCs w:val="40"/>
        </w:rPr>
        <w:t>Reliance, to the maximum extent possible, on the use of resources in existence during the period of implementation of the State plan.</w:t>
      </w:r>
    </w:p>
    <w:p w14:paraId="076B7324" w14:textId="77777777" w:rsidR="006B402C" w:rsidRPr="00B516D2" w:rsidRDefault="006B402C" w:rsidP="006B402C">
      <w:pPr>
        <w:tabs>
          <w:tab w:val="left" w:pos="-1080"/>
          <w:tab w:val="left" w:pos="-720"/>
          <w:tab w:val="left" w:pos="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sz w:val="40"/>
          <w:szCs w:val="40"/>
        </w:rPr>
      </w:pPr>
    </w:p>
    <w:p w14:paraId="402CEFF7"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r w:rsidRPr="00B516D2">
        <w:rPr>
          <w:rFonts w:ascii="Verdana" w:hAnsi="Verdana"/>
          <w:color w:val="0D0D0D"/>
          <w:sz w:val="40"/>
          <w:szCs w:val="40"/>
        </w:rPr>
        <w:t xml:space="preserve">The Texas State Independent Living Council has established fiscal policies and procedures that govern the expenditure of funds.  Proper use of fiscal resources will be routinely monitored by the Texas Health and Human Services Commission.  This monitoring includes a review of Texas State Independent </w:t>
      </w:r>
      <w:r w:rsidRPr="00B516D2">
        <w:rPr>
          <w:rFonts w:ascii="Verdana" w:hAnsi="Verdana"/>
          <w:color w:val="0D0D0D"/>
          <w:sz w:val="40"/>
          <w:szCs w:val="40"/>
        </w:rPr>
        <w:lastRenderedPageBreak/>
        <w:t xml:space="preserve">Living Council billings for reimbursements, discussion of budget status at quarterly Texas State Independent Living Council meetings, and compliance with established protocols, should budget changes be requested.  Additional monitoring activities include annual independent audits and periodic self-assessment of Texas State Independent Living Council operations in relation to standards and indicators. </w:t>
      </w:r>
    </w:p>
    <w:p w14:paraId="16FE9FF0"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p>
    <w:p w14:paraId="414A7F6C"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r w:rsidRPr="00B516D2">
        <w:rPr>
          <w:rFonts w:ascii="Verdana" w:hAnsi="Verdana"/>
          <w:color w:val="0D0D0D"/>
          <w:sz w:val="40"/>
          <w:szCs w:val="40"/>
        </w:rPr>
        <w:t>The Texas State Independent Living Council remains very aware of and safeguards its independence.  Nothing in the resource plan jeopardizes its autonomy.  Furthermore, the resource plan reflects prudent planning for operational needs, while taking into account full use of available resources.</w:t>
      </w:r>
    </w:p>
    <w:p w14:paraId="620725C7"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p>
    <w:p w14:paraId="47413170"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40"/>
          <w:szCs w:val="40"/>
        </w:rPr>
      </w:pPr>
      <w:r w:rsidRPr="00B516D2">
        <w:rPr>
          <w:rFonts w:ascii="Verdana" w:hAnsi="Verdana"/>
          <w:b/>
          <w:color w:val="0D0D0D"/>
          <w:sz w:val="40"/>
          <w:szCs w:val="40"/>
        </w:rPr>
        <w:t xml:space="preserve">5.2 </w:t>
      </w:r>
      <w:r w:rsidRPr="00B516D2">
        <w:rPr>
          <w:rFonts w:ascii="Verdana" w:hAnsi="Verdana"/>
          <w:b/>
          <w:color w:val="0D0D0D"/>
          <w:sz w:val="40"/>
          <w:szCs w:val="40"/>
          <w:u w:val="single"/>
        </w:rPr>
        <w:t>Establishment and Placement – 34 CFR 364.21(a)</w:t>
      </w:r>
    </w:p>
    <w:p w14:paraId="2B126FFA"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p>
    <w:p w14:paraId="7D5E9EEF"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both"/>
        <w:rPr>
          <w:rFonts w:ascii="Verdana" w:hAnsi="Verdana"/>
          <w:b/>
          <w:color w:val="0D0D0D"/>
          <w:sz w:val="40"/>
          <w:szCs w:val="40"/>
        </w:rPr>
      </w:pPr>
      <w:r w:rsidRPr="00B516D2">
        <w:rPr>
          <w:rFonts w:ascii="Verdana" w:hAnsi="Verdana"/>
          <w:b/>
          <w:color w:val="0D0D0D"/>
          <w:sz w:val="40"/>
          <w:szCs w:val="40"/>
        </w:rPr>
        <w:t xml:space="preserve">Describe how the establishment and placement of the Texas State Independent Living Council ensures its independence with respect to the DSU </w:t>
      </w:r>
      <w:r w:rsidRPr="00B516D2">
        <w:rPr>
          <w:rFonts w:ascii="Verdana" w:hAnsi="Verdana"/>
          <w:b/>
          <w:color w:val="0D0D0D"/>
          <w:sz w:val="40"/>
          <w:szCs w:val="40"/>
        </w:rPr>
        <w:lastRenderedPageBreak/>
        <w:t>and all other State agencies.</w:t>
      </w:r>
    </w:p>
    <w:p w14:paraId="32044437" w14:textId="77777777" w:rsidR="006B402C" w:rsidRPr="00B516D2"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40"/>
          <w:szCs w:val="40"/>
        </w:rPr>
      </w:pPr>
      <w:r w:rsidRPr="00B516D2">
        <w:rPr>
          <w:rFonts w:ascii="Verdana" w:hAnsi="Verdana"/>
          <w:b/>
          <w:color w:val="0D0D0D"/>
          <w:sz w:val="40"/>
          <w:szCs w:val="40"/>
        </w:rPr>
        <w:t xml:space="preserve">Refer to the State Plan for Independent Living Instructions for more information about completing this section. </w:t>
      </w:r>
    </w:p>
    <w:p w14:paraId="68B9C287"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p>
    <w:p w14:paraId="396898FF" w14:textId="77777777" w:rsidR="006B402C" w:rsidRPr="00B516D2" w:rsidRDefault="006B402C" w:rsidP="006B402C">
      <w:pPr>
        <w:suppressAutoHyphens/>
        <w:contextualSpacing/>
        <w:jc w:val="both"/>
        <w:rPr>
          <w:rFonts w:ascii="Verdana" w:hAnsi="Verdana"/>
          <w:color w:val="0D0D0D"/>
          <w:spacing w:val="-3"/>
          <w:sz w:val="40"/>
          <w:szCs w:val="40"/>
        </w:rPr>
      </w:pPr>
      <w:r w:rsidRPr="00B516D2">
        <w:rPr>
          <w:rFonts w:ascii="Verdana" w:hAnsi="Verdana"/>
          <w:color w:val="0D0D0D"/>
          <w:spacing w:val="-3"/>
          <w:sz w:val="40"/>
          <w:szCs w:val="40"/>
        </w:rPr>
        <w:t xml:space="preserve">The Texas State Independent Living Council was established following revisions to the Rehabilitation Act of 1973, as amended in 1992, when the Texas State Independent Living Council requirement was introduced.  The Texas State Independent Living Council was established and created as an independent council (40 Tex. Admin. Code § 101.401).  Because of its standing as an independent council, the Texas State Independent Living Council is not subject to Section 2110 of the Texas Government Code regarding state advisory committees.  The Texas State Independent Living Council received its 501(c)(3) status in 1998.  The current structural reference for the Texas State Independent Living Council is found in Texas Administrative Code Title 40, Part 2, Chapter 101, Subchapter D, Rule §101.603.  </w:t>
      </w:r>
    </w:p>
    <w:p w14:paraId="7CC25450" w14:textId="77777777" w:rsidR="006B402C" w:rsidRPr="00B516D2" w:rsidRDefault="006B402C" w:rsidP="006B402C">
      <w:pPr>
        <w:suppressAutoHyphens/>
        <w:contextualSpacing/>
        <w:jc w:val="both"/>
        <w:rPr>
          <w:rFonts w:ascii="Verdana" w:hAnsi="Verdana"/>
          <w:color w:val="0D0D0D"/>
          <w:spacing w:val="-3"/>
          <w:sz w:val="40"/>
          <w:szCs w:val="40"/>
        </w:rPr>
      </w:pPr>
    </w:p>
    <w:p w14:paraId="46296D8F" w14:textId="77777777" w:rsidR="006B402C" w:rsidRPr="00B516D2" w:rsidRDefault="006B402C" w:rsidP="006B402C">
      <w:pPr>
        <w:suppressAutoHyphens/>
        <w:contextualSpacing/>
        <w:jc w:val="both"/>
        <w:rPr>
          <w:rFonts w:ascii="Verdana" w:hAnsi="Verdana"/>
          <w:color w:val="0D0D0D"/>
          <w:sz w:val="40"/>
          <w:szCs w:val="40"/>
        </w:rPr>
      </w:pPr>
      <w:r w:rsidRPr="00B516D2">
        <w:rPr>
          <w:rFonts w:ascii="Verdana" w:hAnsi="Verdana"/>
          <w:color w:val="0D0D0D"/>
          <w:sz w:val="40"/>
          <w:szCs w:val="40"/>
        </w:rPr>
        <w:t xml:space="preserve">The Texas State Independent Living Council is a private, non-profit 501(c)(3) organization that functions as a fully autonomous entity.  </w:t>
      </w:r>
      <w:r w:rsidRPr="00B516D2">
        <w:rPr>
          <w:rFonts w:ascii="Verdana" w:hAnsi="Verdana"/>
          <w:color w:val="0D0D0D"/>
          <w:spacing w:val="-3"/>
          <w:sz w:val="40"/>
          <w:szCs w:val="40"/>
        </w:rPr>
        <w:t xml:space="preserve">In this capacity, the Texas State Independent Living Council leases offices, retains staff, conducts daily activities, and administers both public and private funds.  </w:t>
      </w:r>
      <w:r w:rsidRPr="00B516D2">
        <w:rPr>
          <w:rFonts w:ascii="Verdana" w:hAnsi="Verdana"/>
          <w:color w:val="0D0D0D"/>
          <w:sz w:val="40"/>
          <w:szCs w:val="40"/>
        </w:rPr>
        <w:t xml:space="preserve">Funding for the Texas State Independent Living Council originates with the Administration on Community Living.  Those funds are then granted to the Texas State Independent Living Council by Texas Health and Human Services Commission.  (Title 40, Part 2, Chapter 101, Subchapter L, Rule §101.9101, Texas Administrative Code) The Texas State Independent Living Council is also free to raise additional funds from other sources, both public and private, to accomplish its mission. </w:t>
      </w:r>
    </w:p>
    <w:p w14:paraId="3E5CE163" w14:textId="77777777" w:rsidR="006B402C" w:rsidRPr="00B516D2" w:rsidRDefault="006B402C" w:rsidP="006B402C">
      <w:pPr>
        <w:suppressAutoHyphens/>
        <w:contextualSpacing/>
        <w:jc w:val="both"/>
        <w:rPr>
          <w:rFonts w:ascii="Verdana" w:hAnsi="Verdana"/>
          <w:color w:val="0D0D0D"/>
          <w:spacing w:val="-3"/>
          <w:sz w:val="40"/>
          <w:szCs w:val="40"/>
        </w:rPr>
      </w:pPr>
    </w:p>
    <w:p w14:paraId="0C3F7606" w14:textId="77777777" w:rsidR="006B402C" w:rsidRPr="00B516D2" w:rsidRDefault="006B402C" w:rsidP="006B402C">
      <w:pPr>
        <w:suppressAutoHyphens/>
        <w:contextualSpacing/>
        <w:jc w:val="both"/>
        <w:rPr>
          <w:rFonts w:ascii="Verdana" w:hAnsi="Verdana"/>
          <w:color w:val="0D0D0D"/>
          <w:spacing w:val="-3"/>
          <w:sz w:val="40"/>
          <w:szCs w:val="40"/>
        </w:rPr>
      </w:pPr>
      <w:r w:rsidRPr="00B516D2">
        <w:rPr>
          <w:rFonts w:ascii="Verdana" w:hAnsi="Verdana"/>
          <w:color w:val="0D0D0D"/>
          <w:spacing w:val="-3"/>
          <w:sz w:val="40"/>
          <w:szCs w:val="40"/>
        </w:rPr>
        <w:t xml:space="preserve">While the Texas State Independent Living Council has an effective collaborative working relationship with Texas Health and Human Services Commission and other state agencies, the organization is recognized and operates as an independent entity with autonomy in its </w:t>
      </w:r>
      <w:r w:rsidRPr="00B516D2">
        <w:rPr>
          <w:rFonts w:ascii="Verdana" w:hAnsi="Verdana"/>
          <w:color w:val="0D0D0D"/>
          <w:spacing w:val="-3"/>
          <w:sz w:val="40"/>
          <w:szCs w:val="40"/>
        </w:rPr>
        <w:lastRenderedPageBreak/>
        <w:t>daily operations, development and implementation of the State Plan for Independent Living, and advocacy for Independent Living issues for Texans with disabilities.  The Texas State Independent Living Council is an objective entity that organically connects the Independent Living network for the good of individuals with disabilities and is an ideal catalyst for implementing change using stakeholder feedback and leveraging contacts to develop innovative solutions.</w:t>
      </w:r>
    </w:p>
    <w:p w14:paraId="799F7C99"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p>
    <w:p w14:paraId="767BF12A"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u w:val="single"/>
        </w:rPr>
      </w:pPr>
      <w:r w:rsidRPr="00B516D2">
        <w:rPr>
          <w:rFonts w:ascii="Verdana" w:hAnsi="Verdana"/>
          <w:color w:val="0D0D0D"/>
          <w:sz w:val="40"/>
          <w:szCs w:val="40"/>
        </w:rPr>
        <w:t xml:space="preserve">5.3 </w:t>
      </w:r>
      <w:r w:rsidRPr="00B516D2">
        <w:rPr>
          <w:rFonts w:ascii="Verdana" w:hAnsi="Verdana"/>
          <w:color w:val="0D0D0D"/>
          <w:sz w:val="40"/>
          <w:szCs w:val="40"/>
          <w:u w:val="single"/>
        </w:rPr>
        <w:t xml:space="preserve">Appointment and Composition – 34 CFR 364.21(b) – (f) </w:t>
      </w:r>
    </w:p>
    <w:p w14:paraId="0BDFD491"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p>
    <w:p w14:paraId="24EA7F57"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sz w:val="40"/>
          <w:szCs w:val="40"/>
        </w:rPr>
      </w:pPr>
      <w:r w:rsidRPr="00B516D2">
        <w:rPr>
          <w:rFonts w:ascii="Verdana" w:hAnsi="Verdana"/>
          <w:b/>
          <w:color w:val="0D0D0D"/>
          <w:sz w:val="40"/>
          <w:szCs w:val="40"/>
        </w:rPr>
        <w:t>Describe the process used by the State to appoint members to the Texas State Independent Living Council who meet the composition requirements in section 705(b).</w:t>
      </w:r>
    </w:p>
    <w:p w14:paraId="5323FD14" w14:textId="77777777" w:rsidR="006B402C" w:rsidRPr="00B516D2"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40"/>
          <w:szCs w:val="40"/>
        </w:rPr>
      </w:pPr>
      <w:r w:rsidRPr="00B516D2">
        <w:rPr>
          <w:rFonts w:ascii="Verdana" w:hAnsi="Verdana"/>
          <w:b/>
          <w:color w:val="0D0D0D"/>
          <w:sz w:val="40"/>
          <w:szCs w:val="40"/>
        </w:rPr>
        <w:t xml:space="preserve">Refer to the State Plan for Independent Living Instructions for more information about completing this section. </w:t>
      </w:r>
    </w:p>
    <w:p w14:paraId="26B0C541"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p>
    <w:p w14:paraId="668C120C" w14:textId="77777777" w:rsidR="006B402C" w:rsidRPr="00B516D2" w:rsidRDefault="006B402C" w:rsidP="006B402C">
      <w:pPr>
        <w:suppressAutoHyphens/>
        <w:contextualSpacing/>
        <w:jc w:val="both"/>
        <w:rPr>
          <w:rFonts w:ascii="Verdana" w:hAnsi="Verdana"/>
          <w:color w:val="0D0D0D"/>
          <w:sz w:val="40"/>
          <w:szCs w:val="40"/>
        </w:rPr>
      </w:pPr>
      <w:r w:rsidRPr="00B516D2">
        <w:rPr>
          <w:rFonts w:ascii="Verdana" w:hAnsi="Verdana"/>
          <w:color w:val="0D0D0D"/>
          <w:spacing w:val="-3"/>
          <w:sz w:val="40"/>
          <w:szCs w:val="40"/>
        </w:rPr>
        <w:lastRenderedPageBreak/>
        <w:t xml:space="preserve">Members of the Texas State Independent Living Council are appointed by the Governor and serve on a voluntary basis.  </w:t>
      </w:r>
      <w:r w:rsidRPr="00B516D2">
        <w:rPr>
          <w:rFonts w:ascii="Verdana" w:hAnsi="Verdana"/>
          <w:color w:val="0D0D0D"/>
          <w:sz w:val="40"/>
          <w:szCs w:val="40"/>
        </w:rPr>
        <w:t xml:space="preserve">Potential nominees meeting established criteria for cross-disability representation, geographic coverage, knowledge of Independent Living, etc. are submitted for consideration to the Governor’s Office when vacancies arise.  While the Texas State Independent Living Council may identify and make recommendations of potential candidates for Council membership to the Governor’s appointments office, the Texas State Independent Living Council does not have the power to nominate members.  Those wishing to serve on the Texas State Independent Living Council are encouraged to apply with the Governor’s office directly.  </w:t>
      </w:r>
    </w:p>
    <w:p w14:paraId="269D427C" w14:textId="77777777" w:rsidR="006B402C" w:rsidRPr="00B516D2" w:rsidRDefault="006B402C" w:rsidP="006B402C">
      <w:pPr>
        <w:suppressAutoHyphens/>
        <w:contextualSpacing/>
        <w:jc w:val="both"/>
        <w:rPr>
          <w:rFonts w:ascii="Verdana" w:hAnsi="Verdana"/>
          <w:color w:val="0D0D0D"/>
          <w:sz w:val="40"/>
          <w:szCs w:val="40"/>
        </w:rPr>
      </w:pPr>
    </w:p>
    <w:p w14:paraId="7A0C46A4" w14:textId="77777777" w:rsidR="006B402C" w:rsidRPr="00B516D2" w:rsidRDefault="006B402C" w:rsidP="006B402C">
      <w:pPr>
        <w:suppressAutoHyphens/>
        <w:contextualSpacing/>
        <w:jc w:val="both"/>
        <w:rPr>
          <w:rFonts w:ascii="Verdana" w:hAnsi="Verdana"/>
          <w:color w:val="0D0D0D"/>
          <w:sz w:val="40"/>
          <w:szCs w:val="40"/>
        </w:rPr>
      </w:pPr>
      <w:r w:rsidRPr="00B516D2">
        <w:rPr>
          <w:rFonts w:ascii="Verdana" w:hAnsi="Verdana"/>
          <w:color w:val="0D0D0D"/>
          <w:sz w:val="40"/>
          <w:szCs w:val="40"/>
        </w:rPr>
        <w:t>Composition of the Texas State Independent Living Council is reflected in Appendix B, which is used as a tool to track compliance with the requirements for Texas State Independent Living Council composition defined in Workforce Innovation and Opportunity Act.  The Texas State Independent Living Council consists of 10 Council Members and four Ex-</w:t>
      </w:r>
      <w:r w:rsidRPr="00B516D2">
        <w:rPr>
          <w:rFonts w:ascii="Verdana" w:hAnsi="Verdana"/>
          <w:color w:val="0D0D0D"/>
          <w:sz w:val="40"/>
          <w:szCs w:val="40"/>
        </w:rPr>
        <w:lastRenderedPageBreak/>
        <w:t>Officio Council Members; however, the organization is likely to increase in size in FY17.  Recently, the Council indicated support to increase the voting Council Members from 10 to 12 Members.  Additionally, Section 705(b)(1)(C) of the Rehabilitation Act provides specific provisions for the composition of the Texas State Independent Living Council regarding Ex-Officio members.  The section requires the Texas State Independent Living Council to include representatives of Texas agencies that represent individuals with disabilities.  As such, the Texas State Independent Living Council is likely to increase in size to include representatives from State agencies as Ex-Officio members on the Council.  Additional representation from the following agencies may include:</w:t>
      </w:r>
    </w:p>
    <w:p w14:paraId="43FEF93D"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Texas Workforce Commission;</w:t>
      </w:r>
    </w:p>
    <w:p w14:paraId="27AC7626"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Texas Education Agency;</w:t>
      </w:r>
    </w:p>
    <w:p w14:paraId="1E3D533E"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Texas Department of Transportation;</w:t>
      </w:r>
    </w:p>
    <w:p w14:paraId="31AF3748"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 xml:space="preserve">Texas Veteran’s Commission; and </w:t>
      </w:r>
    </w:p>
    <w:p w14:paraId="29E8A31E" w14:textId="77777777" w:rsidR="006B402C" w:rsidRPr="00B516D2" w:rsidRDefault="006B402C" w:rsidP="002D6D29">
      <w:pPr>
        <w:widowControl/>
        <w:numPr>
          <w:ilvl w:val="0"/>
          <w:numId w:val="45"/>
        </w:numPr>
        <w:suppressAutoHyphens/>
        <w:spacing w:after="200"/>
        <w:contextualSpacing/>
        <w:jc w:val="both"/>
        <w:rPr>
          <w:rFonts w:ascii="Verdana" w:eastAsia="Calibri" w:hAnsi="Verdana"/>
          <w:color w:val="0D0D0D"/>
          <w:spacing w:val="-3"/>
          <w:sz w:val="40"/>
          <w:szCs w:val="40"/>
        </w:rPr>
      </w:pPr>
      <w:r w:rsidRPr="00B516D2">
        <w:rPr>
          <w:rFonts w:ascii="Verdana" w:eastAsia="Calibri" w:hAnsi="Verdana"/>
          <w:color w:val="0D0D0D"/>
          <w:spacing w:val="-3"/>
          <w:sz w:val="40"/>
          <w:szCs w:val="40"/>
        </w:rPr>
        <w:t>Texas Department of Insurance, Division of Workers’ Compensation.</w:t>
      </w:r>
    </w:p>
    <w:p w14:paraId="73FC4F4E" w14:textId="77777777" w:rsidR="006B402C" w:rsidRPr="00B516D2" w:rsidRDefault="006B402C" w:rsidP="006B402C">
      <w:pPr>
        <w:widowControl/>
        <w:suppressAutoHyphens/>
        <w:spacing w:after="200"/>
        <w:ind w:left="720"/>
        <w:contextualSpacing/>
        <w:jc w:val="both"/>
        <w:rPr>
          <w:rFonts w:ascii="Verdana" w:eastAsia="Calibri" w:hAnsi="Verdana"/>
          <w:color w:val="0D0D0D"/>
          <w:spacing w:val="-3"/>
          <w:sz w:val="40"/>
          <w:szCs w:val="40"/>
        </w:rPr>
      </w:pPr>
    </w:p>
    <w:p w14:paraId="5CC68732"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40"/>
          <w:szCs w:val="40"/>
          <w:u w:val="single"/>
        </w:rPr>
      </w:pPr>
      <w:r w:rsidRPr="00B516D2">
        <w:rPr>
          <w:rFonts w:ascii="Verdana" w:hAnsi="Verdana"/>
          <w:b/>
          <w:color w:val="0D0D0D"/>
          <w:sz w:val="40"/>
          <w:szCs w:val="40"/>
        </w:rPr>
        <w:t xml:space="preserve">5.4 </w:t>
      </w:r>
      <w:r w:rsidRPr="00B516D2">
        <w:rPr>
          <w:rFonts w:ascii="Verdana" w:hAnsi="Verdana"/>
          <w:b/>
          <w:color w:val="0D0D0D"/>
          <w:sz w:val="40"/>
          <w:szCs w:val="40"/>
          <w:u w:val="single"/>
        </w:rPr>
        <w:t>Staffing – 34 CFR 364.21(j)</w:t>
      </w:r>
    </w:p>
    <w:p w14:paraId="473D6613"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40"/>
          <w:szCs w:val="40"/>
        </w:rPr>
      </w:pPr>
    </w:p>
    <w:p w14:paraId="1981C9BC"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40"/>
          <w:szCs w:val="40"/>
        </w:rPr>
      </w:pPr>
      <w:r w:rsidRPr="00B516D2">
        <w:rPr>
          <w:rFonts w:ascii="Verdana" w:hAnsi="Verdana"/>
          <w:b/>
          <w:color w:val="0D0D0D"/>
          <w:sz w:val="40"/>
          <w:szCs w:val="40"/>
        </w:rPr>
        <w:t>Describe how the following Texas State Independent Living Council staffing requirements will be met:</w:t>
      </w:r>
    </w:p>
    <w:p w14:paraId="2324FB2E"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40"/>
          <w:szCs w:val="40"/>
        </w:rPr>
      </w:pPr>
    </w:p>
    <w:p w14:paraId="5CC4CAEF" w14:textId="77777777" w:rsidR="006B402C" w:rsidRPr="00B516D2"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40"/>
          <w:szCs w:val="40"/>
        </w:rPr>
      </w:pPr>
      <w:r w:rsidRPr="00B516D2">
        <w:rPr>
          <w:rFonts w:ascii="Verdana" w:hAnsi="Verdana"/>
          <w:b/>
          <w:color w:val="0D0D0D"/>
          <w:sz w:val="40"/>
          <w:szCs w:val="40"/>
        </w:rPr>
        <w:t xml:space="preserve">SILC supervision and evaluation, consistent with State law, of its staff and other personnel as may be necessary to carry out its functions. </w:t>
      </w:r>
    </w:p>
    <w:p w14:paraId="04AA07A6" w14:textId="77777777" w:rsidR="006B402C" w:rsidRPr="00B516D2"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40"/>
          <w:szCs w:val="40"/>
        </w:rPr>
      </w:pPr>
      <w:r w:rsidRPr="00B516D2">
        <w:rPr>
          <w:rFonts w:ascii="Verdana" w:hAnsi="Verdana"/>
          <w:b/>
          <w:color w:val="0D0D0D"/>
          <w:sz w:val="40"/>
          <w:szCs w:val="40"/>
        </w:rPr>
        <w:t>Non-assignment of duties to SILC staff and other personnel made available by the DSU, or any other State agency or office, that would create a conflict of interest while assisting the SILC in carrying out its duties.</w:t>
      </w:r>
    </w:p>
    <w:p w14:paraId="09F41019"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40"/>
          <w:szCs w:val="40"/>
        </w:rPr>
      </w:pPr>
    </w:p>
    <w:p w14:paraId="731A49AC"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Cs/>
          <w:color w:val="0D0D0D"/>
          <w:sz w:val="40"/>
          <w:szCs w:val="40"/>
        </w:rPr>
      </w:pPr>
      <w:r w:rsidRPr="00B516D2">
        <w:rPr>
          <w:rFonts w:ascii="Verdana" w:hAnsi="Verdana"/>
          <w:bCs/>
          <w:color w:val="0D0D0D"/>
          <w:sz w:val="40"/>
          <w:szCs w:val="40"/>
        </w:rPr>
        <w:t xml:space="preserve">Responsibilities for supervision and evaluation of the Texas State Independent Living Council Executive Director lie primarily with the Texas State Independent Living Council Chair.  An annual evaluation of the Executive Director is standard protocol with input from the Texas State Independent Living Council Executive Committee.  The Executive Director supervises and evaluates the performance of any other staff.  All employees of the Texas State </w:t>
      </w:r>
      <w:r w:rsidRPr="00B516D2">
        <w:rPr>
          <w:rFonts w:ascii="Verdana" w:hAnsi="Verdana"/>
          <w:bCs/>
          <w:color w:val="0D0D0D"/>
          <w:sz w:val="40"/>
          <w:szCs w:val="40"/>
        </w:rPr>
        <w:lastRenderedPageBreak/>
        <w:t xml:space="preserve">Independent Living Council shall receive a periodic written evaluation of their job performance.  Employees shall be evaluated upon completion of the probationary period.  Formal written evaluation shall be conducted at least annually thereafter.  However, the Texas State Independent Living Council and/or the Executive Director may conduct employee evaluations at any time as appropriate. </w:t>
      </w:r>
    </w:p>
    <w:p w14:paraId="52894D56"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Cs/>
          <w:color w:val="0D0D0D"/>
          <w:sz w:val="40"/>
          <w:szCs w:val="40"/>
        </w:rPr>
      </w:pPr>
    </w:p>
    <w:p w14:paraId="7868ADD6" w14:textId="77777777" w:rsidR="006B402C" w:rsidRPr="00B516D2"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bCs/>
          <w:color w:val="0D0D0D"/>
          <w:sz w:val="40"/>
          <w:szCs w:val="40"/>
        </w:rPr>
      </w:pPr>
      <w:r w:rsidRPr="00B516D2">
        <w:rPr>
          <w:rFonts w:ascii="Verdana" w:hAnsi="Verdana"/>
          <w:bCs/>
          <w:color w:val="0D0D0D"/>
          <w:sz w:val="40"/>
          <w:szCs w:val="40"/>
        </w:rPr>
        <w:t xml:space="preserve">Texas State Independent Living Council personnel are not employed by the Designated State Entity or any other state agency.  The Designated State Entity does not have authority to hire, evaluate, or otherwise control Texas State Independent Living Council personnel.  Particular attention is paid regarding personnel assignments to avoid any conflict of interest in relation to carrying out Texas State Independent Living Council-related duties.  Conflict of interest policies are included in employee policy and procedure documents and Council bylaws. </w:t>
      </w:r>
    </w:p>
    <w:p w14:paraId="36448568" w14:textId="77777777" w:rsidR="000652AB" w:rsidRPr="00B516D2" w:rsidRDefault="000652A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976E93D" w14:textId="77777777" w:rsidR="00685D7F" w:rsidRPr="00B516D2" w:rsidRDefault="00685D7F" w:rsidP="00994FA7">
      <w:pPr>
        <w:pStyle w:val="Heading3"/>
        <w:jc w:val="both"/>
        <w:rPr>
          <w:rFonts w:ascii="Verdana" w:hAnsi="Verdana"/>
          <w:color w:val="0D0D0D" w:themeColor="text1" w:themeTint="F2"/>
          <w:sz w:val="40"/>
          <w:szCs w:val="40"/>
        </w:rPr>
      </w:pPr>
      <w:bookmarkStart w:id="34" w:name="_Section_6:_Service"/>
      <w:bookmarkEnd w:id="34"/>
      <w:r w:rsidRPr="00B516D2">
        <w:rPr>
          <w:rFonts w:ascii="Verdana" w:hAnsi="Verdana"/>
          <w:color w:val="0D0D0D" w:themeColor="text1" w:themeTint="F2"/>
          <w:sz w:val="40"/>
          <w:szCs w:val="40"/>
        </w:rPr>
        <w:t xml:space="preserve"> </w:t>
      </w:r>
      <w:bookmarkStart w:id="35" w:name="_Toc453316536"/>
      <w:r w:rsidRPr="00B516D2">
        <w:rPr>
          <w:rFonts w:ascii="Verdana" w:hAnsi="Verdana"/>
          <w:color w:val="0D0D0D" w:themeColor="text1" w:themeTint="F2"/>
          <w:sz w:val="40"/>
          <w:szCs w:val="40"/>
        </w:rPr>
        <w:t>Section 6: Service Provider Requirements</w:t>
      </w:r>
      <w:bookmarkEnd w:id="35"/>
    </w:p>
    <w:p w14:paraId="71DE9C41"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Describe how the following service </w:t>
      </w:r>
      <w:r w:rsidRPr="00B516D2">
        <w:rPr>
          <w:rFonts w:ascii="Verdana" w:hAnsi="Verdana"/>
          <w:b/>
          <w:color w:val="0D0D0D" w:themeColor="text1" w:themeTint="F2"/>
          <w:sz w:val="40"/>
          <w:szCs w:val="40"/>
        </w:rPr>
        <w:lastRenderedPageBreak/>
        <w:t xml:space="preserve">provider requirements will be met: </w:t>
      </w:r>
    </w:p>
    <w:p w14:paraId="041D5451"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74384DB6"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6.1 </w:t>
      </w:r>
      <w:r w:rsidRPr="00B516D2">
        <w:rPr>
          <w:rFonts w:ascii="Verdana" w:hAnsi="Verdana"/>
          <w:b/>
          <w:color w:val="0D0D0D" w:themeColor="text1" w:themeTint="F2"/>
          <w:sz w:val="40"/>
          <w:szCs w:val="40"/>
          <w:u w:val="single"/>
        </w:rPr>
        <w:t>Staffing – 34 CFR 364.23; 34 CFR 364.24; 34 CFR 364.31</w:t>
      </w:r>
    </w:p>
    <w:p w14:paraId="2104D9DE" w14:textId="77777777" w:rsidR="00AB1548" w:rsidRPr="00B516D2"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40"/>
          <w:szCs w:val="40"/>
        </w:rPr>
      </w:pPr>
    </w:p>
    <w:p w14:paraId="5226DE5B" w14:textId="427C2B46" w:rsidR="00AB1548" w:rsidRPr="00B516D2"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Inclusion of personnel who are specialists in the development and provision of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and in </w:t>
      </w:r>
      <w:r w:rsidR="001050D9" w:rsidRPr="00B516D2">
        <w:rPr>
          <w:rFonts w:ascii="Verdana" w:hAnsi="Verdana"/>
          <w:b/>
          <w:color w:val="0D0D0D" w:themeColor="text1" w:themeTint="F2"/>
          <w:sz w:val="40"/>
          <w:szCs w:val="40"/>
        </w:rPr>
        <w:t>the development and support of C</w:t>
      </w:r>
      <w:r w:rsidRPr="00B516D2">
        <w:rPr>
          <w:rFonts w:ascii="Verdana" w:hAnsi="Verdana"/>
          <w:b/>
          <w:color w:val="0D0D0D" w:themeColor="text1" w:themeTint="F2"/>
          <w:sz w:val="40"/>
          <w:szCs w:val="40"/>
        </w:rPr>
        <w:t>enters</w:t>
      </w:r>
      <w:r w:rsidR="001050D9" w:rsidRPr="00B516D2">
        <w:rPr>
          <w:rFonts w:ascii="Verdana" w:hAnsi="Verdana"/>
          <w:b/>
          <w:color w:val="0D0D0D" w:themeColor="text1" w:themeTint="F2"/>
          <w:sz w:val="40"/>
          <w:szCs w:val="40"/>
        </w:rPr>
        <w:t xml:space="preserve"> for Independent Living</w:t>
      </w:r>
      <w:r w:rsidRPr="00B516D2">
        <w:rPr>
          <w:rFonts w:ascii="Verdana" w:hAnsi="Verdana"/>
          <w:b/>
          <w:color w:val="0D0D0D" w:themeColor="text1" w:themeTint="F2"/>
          <w:sz w:val="40"/>
          <w:szCs w:val="40"/>
        </w:rPr>
        <w:t>.</w:t>
      </w:r>
    </w:p>
    <w:p w14:paraId="382D388D" w14:textId="77777777" w:rsidR="00AB1548" w:rsidRPr="00B516D2"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Verdana" w:hAnsi="Verdana"/>
          <w:b/>
          <w:color w:val="0D0D0D" w:themeColor="text1" w:themeTint="F2"/>
          <w:sz w:val="40"/>
          <w:szCs w:val="40"/>
        </w:rPr>
      </w:pPr>
    </w:p>
    <w:p w14:paraId="39DF5DDA" w14:textId="20125CCD" w:rsidR="00AB1548" w:rsidRPr="00B516D2"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Availability, to the maximum extent feasible, of personnel able to communicate (1) with individuals with significant disabilities who rely on alternative modes of communication, such as manual communication, nonverbal communication devices, Braille, or audio tapes and (2) in the native languages of individuals with significant disabilities whose English proficiency is limited and who apply </w:t>
      </w:r>
      <w:r w:rsidRPr="00B516D2">
        <w:rPr>
          <w:rFonts w:ascii="Verdana" w:hAnsi="Verdana"/>
          <w:b/>
          <w:color w:val="0D0D0D" w:themeColor="text1" w:themeTint="F2"/>
          <w:sz w:val="40"/>
          <w:szCs w:val="40"/>
        </w:rPr>
        <w:lastRenderedPageBreak/>
        <w:t xml:space="preserve">for or receive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under Title VII of the Act.</w:t>
      </w:r>
    </w:p>
    <w:p w14:paraId="49204BDC" w14:textId="77777777" w:rsidR="00AB1548" w:rsidRPr="00B516D2"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40"/>
          <w:szCs w:val="40"/>
        </w:rPr>
      </w:pPr>
    </w:p>
    <w:p w14:paraId="770B24B0" w14:textId="5031C156" w:rsidR="00AB1548" w:rsidRPr="00B516D2"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Establishment and maintenance of a program of staff development for all classes of positions involved in providing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and, where appropriate, in administering the </w:t>
      </w:r>
      <w:r w:rsidR="00E85E50" w:rsidRPr="00B516D2">
        <w:rPr>
          <w:rFonts w:ascii="Verdana" w:hAnsi="Verdana"/>
          <w:b/>
          <w:color w:val="0D0D0D" w:themeColor="text1" w:themeTint="F2"/>
          <w:sz w:val="40"/>
          <w:szCs w:val="40"/>
        </w:rPr>
        <w:t>Center for Independent Living</w:t>
      </w:r>
      <w:r w:rsidRPr="00B516D2">
        <w:rPr>
          <w:rFonts w:ascii="Verdana" w:hAnsi="Verdana"/>
          <w:b/>
          <w:color w:val="0D0D0D" w:themeColor="text1" w:themeTint="F2"/>
          <w:sz w:val="40"/>
          <w:szCs w:val="40"/>
        </w:rPr>
        <w:t xml:space="preserve"> program, improving the skills of staff directly responsible for the provision of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including knowledge of and practice in the IL philosophy.</w:t>
      </w:r>
    </w:p>
    <w:p w14:paraId="018B781D" w14:textId="77777777" w:rsidR="00AB1548" w:rsidRPr="00B516D2" w:rsidRDefault="00AB1548" w:rsidP="00994FA7">
      <w:p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40"/>
          <w:szCs w:val="40"/>
        </w:rPr>
      </w:pPr>
    </w:p>
    <w:p w14:paraId="5E8BB3E5" w14:textId="77777777" w:rsidR="00AB1548" w:rsidRPr="00B516D2"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Affirmative action to employ and advance in employment qualified individuals with significant disabilities on the same terms and conditions required with respect to the employment of individuals with disabilities under section 503 of the Act.</w:t>
      </w:r>
    </w:p>
    <w:p w14:paraId="30813D59" w14:textId="77777777" w:rsidR="00AB1548" w:rsidRPr="00B516D2"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40"/>
          <w:szCs w:val="40"/>
        </w:rPr>
      </w:pPr>
    </w:p>
    <w:p w14:paraId="691B4683" w14:textId="77777777" w:rsidR="00AB1548" w:rsidRPr="00B516D2"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40"/>
          <w:szCs w:val="40"/>
        </w:rPr>
      </w:pPr>
    </w:p>
    <w:p w14:paraId="2E7A0DA6" w14:textId="77777777" w:rsidR="00AB1548" w:rsidRPr="00B516D2" w:rsidRDefault="00AB1548" w:rsidP="00994FA7">
      <w:pPr>
        <w:spacing w:before="62"/>
        <w:ind w:left="100" w:right="268" w:hanging="100"/>
        <w:contextualSpacing/>
        <w:jc w:val="both"/>
        <w:rPr>
          <w:rFonts w:ascii="Verdana" w:eastAsia="Arial" w:hAnsi="Verdana"/>
          <w:b/>
          <w:color w:val="0D0D0D" w:themeColor="text1" w:themeTint="F2"/>
          <w:sz w:val="40"/>
          <w:szCs w:val="40"/>
        </w:rPr>
      </w:pPr>
    </w:p>
    <w:p w14:paraId="2BA6E17F" w14:textId="77777777" w:rsidR="003960A5" w:rsidRPr="00B516D2" w:rsidRDefault="003960A5" w:rsidP="003960A5">
      <w:pPr>
        <w:spacing w:before="62"/>
        <w:ind w:left="100" w:right="268" w:hanging="100"/>
        <w:contextualSpacing/>
        <w:jc w:val="both"/>
        <w:rPr>
          <w:rFonts w:ascii="Verdana" w:eastAsia="Arial" w:hAnsi="Verdana"/>
          <w:b/>
          <w:color w:val="0D0D0D" w:themeColor="text1" w:themeTint="F2"/>
          <w:sz w:val="40"/>
          <w:szCs w:val="40"/>
        </w:rPr>
      </w:pPr>
      <w:r w:rsidRPr="00B516D2">
        <w:rPr>
          <w:rFonts w:ascii="Verdana" w:eastAsia="Arial" w:hAnsi="Verdana"/>
          <w:b/>
          <w:color w:val="0D0D0D" w:themeColor="text1" w:themeTint="F2"/>
          <w:sz w:val="40"/>
          <w:szCs w:val="40"/>
        </w:rPr>
        <w:t>General Independent Living Services Personnel Requirements:</w:t>
      </w:r>
    </w:p>
    <w:p w14:paraId="3C259A1B" w14:textId="77777777" w:rsidR="003960A5" w:rsidRPr="00B516D2" w:rsidRDefault="003960A5" w:rsidP="003960A5">
      <w:pPr>
        <w:spacing w:before="62"/>
        <w:ind w:left="100" w:right="268" w:hanging="100"/>
        <w:contextualSpacing/>
        <w:jc w:val="both"/>
        <w:rPr>
          <w:rFonts w:ascii="Verdana" w:eastAsia="Arial" w:hAnsi="Verdana"/>
          <w:b/>
          <w:color w:val="0D0D0D" w:themeColor="text1" w:themeTint="F2"/>
          <w:sz w:val="40"/>
          <w:szCs w:val="40"/>
        </w:rPr>
      </w:pPr>
    </w:p>
    <w:p w14:paraId="0995D6E7" w14:textId="77777777" w:rsidR="003960A5" w:rsidRPr="00B516D2" w:rsidRDefault="003960A5" w:rsidP="003960A5">
      <w:pPr>
        <w:spacing w:before="62"/>
        <w:ind w:left="100" w:right="268" w:hanging="100"/>
        <w:contextualSpacing/>
        <w:jc w:val="both"/>
        <w:rPr>
          <w:rFonts w:ascii="Verdana" w:eastAsia="Arial" w:hAnsi="Verdana"/>
          <w:bCs/>
          <w:color w:val="0D0D0D" w:themeColor="text1" w:themeTint="F2"/>
          <w:sz w:val="40"/>
          <w:szCs w:val="40"/>
          <w:u w:val="single"/>
          <w:lang w:val="en"/>
        </w:rPr>
      </w:pPr>
      <w:bookmarkStart w:id="36" w:name="7.6.1"/>
      <w:r w:rsidRPr="00B516D2">
        <w:rPr>
          <w:rFonts w:ascii="Verdana" w:eastAsia="Arial" w:hAnsi="Verdana"/>
          <w:bCs/>
          <w:color w:val="0D0D0D" w:themeColor="text1" w:themeTint="F2"/>
          <w:sz w:val="40"/>
          <w:szCs w:val="40"/>
          <w:u w:val="single"/>
          <w:lang w:val="en"/>
        </w:rPr>
        <w:t>Staff Members with Disabilities</w:t>
      </w:r>
      <w:bookmarkEnd w:id="36"/>
    </w:p>
    <w:p w14:paraId="50CA494D" w14:textId="033BA31A" w:rsidR="003960A5" w:rsidRPr="00B516D2" w:rsidRDefault="003960A5" w:rsidP="00717BAF">
      <w:pPr>
        <w:spacing w:before="62"/>
        <w:ind w:right="268"/>
        <w:contextualSpacing/>
        <w:jc w:val="both"/>
        <w:rPr>
          <w:rFonts w:ascii="Verdana" w:eastAsia="Arial" w:hAnsi="Verdana"/>
          <w:color w:val="0D0D0D" w:themeColor="text1" w:themeTint="F2"/>
          <w:sz w:val="40"/>
          <w:szCs w:val="40"/>
          <w:lang w:val="en"/>
        </w:rPr>
      </w:pPr>
      <w:r w:rsidRPr="00B516D2">
        <w:rPr>
          <w:rFonts w:ascii="Verdana" w:eastAsia="Arial" w:hAnsi="Verdana"/>
          <w:color w:val="0D0D0D" w:themeColor="text1" w:themeTint="F2"/>
          <w:sz w:val="40"/>
          <w:szCs w:val="40"/>
          <w:lang w:val="en"/>
        </w:rPr>
        <w:t>The Independent Living Service Provider’s organizational and personnel assignment practices, as documented in written board policy, must comply with Section 503 of the Rehabilitation Act, including taking affirmative action to employ and promote qualified individuals with significant disabilities.</w:t>
      </w:r>
      <w:r w:rsidR="00717BAF" w:rsidRPr="00B516D2">
        <w:rPr>
          <w:rFonts w:ascii="Verdana" w:eastAsia="Arial" w:hAnsi="Verdana"/>
          <w:color w:val="0D0D0D" w:themeColor="text1" w:themeTint="F2"/>
          <w:sz w:val="40"/>
          <w:szCs w:val="40"/>
          <w:lang w:val="en"/>
        </w:rPr>
        <w:t xml:space="preserve">  </w:t>
      </w:r>
      <w:r w:rsidRPr="00B516D2">
        <w:rPr>
          <w:rFonts w:ascii="Verdana" w:eastAsia="Arial" w:hAnsi="Verdana"/>
          <w:color w:val="0D0D0D" w:themeColor="text1" w:themeTint="F2"/>
          <w:sz w:val="40"/>
          <w:szCs w:val="40"/>
          <w:lang w:val="en"/>
        </w:rPr>
        <w:t>An Independent Living Service Provider must also document that the majority of its staff members, including members in decision-making positions, are people with disabilities.</w:t>
      </w:r>
    </w:p>
    <w:p w14:paraId="6E69ABF1" w14:textId="77777777" w:rsidR="00717BAF" w:rsidRPr="00B516D2" w:rsidRDefault="00717BAF" w:rsidP="00717BAF">
      <w:pPr>
        <w:spacing w:before="62"/>
        <w:ind w:right="268"/>
        <w:contextualSpacing/>
        <w:jc w:val="both"/>
        <w:rPr>
          <w:rFonts w:ascii="Verdana" w:eastAsia="Arial" w:hAnsi="Verdana"/>
          <w:color w:val="0D0D0D" w:themeColor="text1" w:themeTint="F2"/>
          <w:sz w:val="40"/>
          <w:szCs w:val="40"/>
          <w:lang w:val="en"/>
        </w:rPr>
      </w:pPr>
    </w:p>
    <w:p w14:paraId="7B6AFFD0" w14:textId="77777777" w:rsidR="003960A5" w:rsidRPr="00B516D2" w:rsidRDefault="003960A5" w:rsidP="003960A5">
      <w:pPr>
        <w:spacing w:before="62"/>
        <w:ind w:left="100" w:right="268" w:hanging="100"/>
        <w:contextualSpacing/>
        <w:jc w:val="both"/>
        <w:rPr>
          <w:rFonts w:ascii="Verdana" w:eastAsia="Arial" w:hAnsi="Verdana"/>
          <w:bCs/>
          <w:color w:val="0D0D0D" w:themeColor="text1" w:themeTint="F2"/>
          <w:sz w:val="40"/>
          <w:szCs w:val="40"/>
          <w:u w:val="single"/>
          <w:lang w:val="en"/>
        </w:rPr>
      </w:pPr>
      <w:bookmarkStart w:id="37" w:name="7.6.2"/>
      <w:r w:rsidRPr="00B516D2">
        <w:rPr>
          <w:rFonts w:ascii="Verdana" w:eastAsia="Arial" w:hAnsi="Verdana"/>
          <w:bCs/>
          <w:color w:val="0D0D0D" w:themeColor="text1" w:themeTint="F2"/>
          <w:sz w:val="40"/>
          <w:szCs w:val="40"/>
          <w:u w:val="single"/>
          <w:lang w:val="en"/>
        </w:rPr>
        <w:t>Staff Qualifications</w:t>
      </w:r>
      <w:bookmarkEnd w:id="37"/>
    </w:p>
    <w:p w14:paraId="52E4BD88" w14:textId="0958223A" w:rsidR="003960A5" w:rsidRPr="00B516D2" w:rsidRDefault="003960A5" w:rsidP="00717BAF">
      <w:pPr>
        <w:spacing w:before="62"/>
        <w:ind w:right="268"/>
        <w:contextualSpacing/>
        <w:jc w:val="both"/>
        <w:rPr>
          <w:rFonts w:ascii="Verdana" w:eastAsia="Arial" w:hAnsi="Verdana"/>
          <w:color w:val="0D0D0D" w:themeColor="text1" w:themeTint="F2"/>
          <w:sz w:val="40"/>
          <w:szCs w:val="40"/>
          <w:lang w:val="en"/>
        </w:rPr>
      </w:pPr>
      <w:r w:rsidRPr="00B516D2">
        <w:rPr>
          <w:rFonts w:ascii="Verdana" w:eastAsia="Arial" w:hAnsi="Verdana"/>
          <w:color w:val="0D0D0D" w:themeColor="text1" w:themeTint="F2"/>
          <w:sz w:val="40"/>
          <w:szCs w:val="40"/>
          <w:lang w:val="en"/>
        </w:rPr>
        <w:t>The Independent Living Service Provider</w:t>
      </w:r>
      <w:r w:rsidR="00717BAF" w:rsidRPr="00B516D2">
        <w:rPr>
          <w:rFonts w:ascii="Verdana" w:eastAsia="Arial" w:hAnsi="Verdana"/>
          <w:color w:val="0D0D0D" w:themeColor="text1" w:themeTint="F2"/>
          <w:sz w:val="40"/>
          <w:szCs w:val="40"/>
          <w:lang w:val="en"/>
        </w:rPr>
        <w:t>’s</w:t>
      </w:r>
      <w:r w:rsidRPr="00B516D2">
        <w:rPr>
          <w:rFonts w:ascii="Verdana" w:eastAsia="Arial" w:hAnsi="Verdana"/>
          <w:color w:val="0D0D0D" w:themeColor="text1" w:themeTint="F2"/>
          <w:sz w:val="40"/>
          <w:szCs w:val="40"/>
          <w:lang w:val="en"/>
        </w:rPr>
        <w:t xml:space="preserve"> staff members must include specialists in developing and providing </w:t>
      </w:r>
      <w:r w:rsidR="00717BAF" w:rsidRPr="00B516D2">
        <w:rPr>
          <w:rFonts w:ascii="Verdana" w:eastAsia="Arial" w:hAnsi="Verdana"/>
          <w:color w:val="0D0D0D" w:themeColor="text1" w:themeTint="F2"/>
          <w:sz w:val="40"/>
          <w:szCs w:val="40"/>
          <w:lang w:val="en"/>
        </w:rPr>
        <w:t xml:space="preserve">Independent Living Services </w:t>
      </w:r>
      <w:r w:rsidRPr="00B516D2">
        <w:rPr>
          <w:rFonts w:ascii="Verdana" w:eastAsia="Arial" w:hAnsi="Verdana"/>
          <w:color w:val="0D0D0D" w:themeColor="text1" w:themeTint="F2"/>
          <w:sz w:val="40"/>
          <w:szCs w:val="40"/>
          <w:lang w:val="en"/>
        </w:rPr>
        <w:t>and in developing and s</w:t>
      </w:r>
      <w:r w:rsidR="00717BAF" w:rsidRPr="00B516D2">
        <w:rPr>
          <w:rFonts w:ascii="Verdana" w:eastAsia="Arial" w:hAnsi="Verdana"/>
          <w:color w:val="0D0D0D" w:themeColor="text1" w:themeTint="F2"/>
          <w:sz w:val="40"/>
          <w:szCs w:val="40"/>
          <w:lang w:val="en"/>
        </w:rPr>
        <w:t>upporting a Center for Independent Living</w:t>
      </w:r>
      <w:r w:rsidRPr="00B516D2">
        <w:rPr>
          <w:rFonts w:ascii="Verdana" w:eastAsia="Arial" w:hAnsi="Verdana"/>
          <w:color w:val="0D0D0D" w:themeColor="text1" w:themeTint="F2"/>
          <w:sz w:val="40"/>
          <w:szCs w:val="40"/>
          <w:lang w:val="en"/>
        </w:rPr>
        <w:t xml:space="preserve">.  To the </w:t>
      </w:r>
      <w:r w:rsidRPr="00B516D2">
        <w:rPr>
          <w:rFonts w:ascii="Verdana" w:eastAsia="Arial" w:hAnsi="Verdana"/>
          <w:color w:val="0D0D0D" w:themeColor="text1" w:themeTint="F2"/>
          <w:sz w:val="40"/>
          <w:szCs w:val="40"/>
          <w:lang w:val="en"/>
        </w:rPr>
        <w:lastRenderedPageBreak/>
        <w:t>greatest extent possible, personnel should be available who are able to communicate</w:t>
      </w:r>
      <w:r w:rsidR="00717BAF" w:rsidRPr="00B516D2">
        <w:rPr>
          <w:rFonts w:ascii="Verdana" w:eastAsia="Arial" w:hAnsi="Verdana"/>
          <w:color w:val="0D0D0D" w:themeColor="text1" w:themeTint="F2"/>
          <w:sz w:val="40"/>
          <w:szCs w:val="40"/>
          <w:lang w:val="en"/>
        </w:rPr>
        <w:t>:</w:t>
      </w:r>
    </w:p>
    <w:p w14:paraId="2C47E4B2" w14:textId="77777777" w:rsidR="003960A5" w:rsidRPr="00B516D2" w:rsidRDefault="003960A5" w:rsidP="002D6D29">
      <w:pPr>
        <w:numPr>
          <w:ilvl w:val="0"/>
          <w:numId w:val="53"/>
        </w:numPr>
        <w:spacing w:before="62"/>
        <w:ind w:right="268"/>
        <w:contextualSpacing/>
        <w:jc w:val="both"/>
        <w:rPr>
          <w:rFonts w:ascii="Verdana" w:eastAsia="Arial" w:hAnsi="Verdana"/>
          <w:color w:val="0D0D0D" w:themeColor="text1" w:themeTint="F2"/>
          <w:sz w:val="40"/>
          <w:szCs w:val="40"/>
          <w:lang w:val="en"/>
        </w:rPr>
      </w:pPr>
      <w:r w:rsidRPr="00B516D2">
        <w:rPr>
          <w:rFonts w:ascii="Verdana" w:eastAsia="Arial" w:hAnsi="Verdana"/>
          <w:color w:val="0D0D0D" w:themeColor="text1" w:themeTint="F2"/>
          <w:sz w:val="40"/>
          <w:szCs w:val="40"/>
          <w:lang w:val="en"/>
        </w:rPr>
        <w:t xml:space="preserve">with individuals with significant disabilities who rely on alternative modes of communication, such as manual communication, nonverbal communication devices, braille, or audiotapes; </w:t>
      </w:r>
    </w:p>
    <w:p w14:paraId="5D1D55C8" w14:textId="77777777" w:rsidR="003960A5" w:rsidRPr="00B516D2" w:rsidRDefault="003960A5" w:rsidP="002D6D29">
      <w:pPr>
        <w:numPr>
          <w:ilvl w:val="0"/>
          <w:numId w:val="53"/>
        </w:numPr>
        <w:spacing w:before="62"/>
        <w:ind w:right="268"/>
        <w:contextualSpacing/>
        <w:jc w:val="both"/>
        <w:rPr>
          <w:rFonts w:ascii="Verdana" w:eastAsia="Arial" w:hAnsi="Verdana"/>
          <w:color w:val="0D0D0D" w:themeColor="text1" w:themeTint="F2"/>
          <w:sz w:val="40"/>
          <w:szCs w:val="40"/>
          <w:lang w:val="en"/>
        </w:rPr>
      </w:pPr>
      <w:r w:rsidRPr="00B516D2">
        <w:rPr>
          <w:rFonts w:ascii="Verdana" w:eastAsia="Arial" w:hAnsi="Verdana"/>
          <w:color w:val="0D0D0D" w:themeColor="text1" w:themeTint="F2"/>
          <w:sz w:val="40"/>
          <w:szCs w:val="40"/>
          <w:lang w:val="en"/>
        </w:rPr>
        <w:t xml:space="preserve">with people who apply for or receive IL services under Title VII of the Act; and </w:t>
      </w:r>
    </w:p>
    <w:p w14:paraId="4970C0AF" w14:textId="77777777" w:rsidR="003960A5" w:rsidRPr="00B516D2" w:rsidRDefault="003960A5" w:rsidP="002D6D29">
      <w:pPr>
        <w:numPr>
          <w:ilvl w:val="0"/>
          <w:numId w:val="53"/>
        </w:numPr>
        <w:spacing w:before="62"/>
        <w:ind w:right="268"/>
        <w:contextualSpacing/>
        <w:jc w:val="both"/>
        <w:rPr>
          <w:rFonts w:ascii="Verdana" w:eastAsia="Arial" w:hAnsi="Verdana"/>
          <w:color w:val="0D0D0D" w:themeColor="text1" w:themeTint="F2"/>
          <w:sz w:val="40"/>
          <w:szCs w:val="40"/>
          <w:lang w:val="en"/>
        </w:rPr>
      </w:pPr>
      <w:r w:rsidRPr="00B516D2">
        <w:rPr>
          <w:rFonts w:ascii="Verdana" w:eastAsia="Arial" w:hAnsi="Verdana"/>
          <w:color w:val="0D0D0D" w:themeColor="text1" w:themeTint="F2"/>
          <w:sz w:val="40"/>
          <w:szCs w:val="40"/>
          <w:lang w:val="en"/>
        </w:rPr>
        <w:t xml:space="preserve">in the native languages of individuals with significant disabilities whose English proficiency is limited and who apply for or receive IL services under Title VII of the Act. </w:t>
      </w:r>
    </w:p>
    <w:p w14:paraId="48F9B2F8" w14:textId="1525B974" w:rsidR="00717BAF" w:rsidRPr="00B516D2" w:rsidRDefault="00717BAF" w:rsidP="00717BAF">
      <w:pPr>
        <w:spacing w:before="62"/>
        <w:ind w:right="268"/>
        <w:jc w:val="both"/>
        <w:rPr>
          <w:rFonts w:ascii="Verdana" w:eastAsia="Arial" w:hAnsi="Verdana"/>
          <w:color w:val="0D0D0D" w:themeColor="text1" w:themeTint="F2"/>
          <w:sz w:val="40"/>
          <w:szCs w:val="40"/>
        </w:rPr>
      </w:pPr>
      <w:bookmarkStart w:id="38" w:name="7.6.3"/>
      <w:r w:rsidRPr="00B516D2">
        <w:rPr>
          <w:rFonts w:ascii="Verdana" w:eastAsia="Arial" w:hAnsi="Verdana"/>
          <w:color w:val="0D0D0D" w:themeColor="text1" w:themeTint="F2"/>
          <w:sz w:val="40"/>
          <w:szCs w:val="40"/>
        </w:rPr>
        <w:t xml:space="preserve">In accordance with the Independent Living Standards, staff managing independent living services cases, determining eligibility, and providing or coordinating services for adults who have a significant disability must have a bachelor’s degree in an appropriate field.  This degree requires a minimum of one-year experience in rehabilitation or two years’ experience in providing similar independent living services for individuals who have a significant disability. </w:t>
      </w:r>
    </w:p>
    <w:p w14:paraId="63485B53" w14:textId="77777777" w:rsidR="00717BAF" w:rsidRPr="00B516D2" w:rsidRDefault="00717BAF" w:rsidP="00717BAF">
      <w:pPr>
        <w:spacing w:before="62"/>
        <w:ind w:right="268"/>
        <w:jc w:val="both"/>
        <w:rPr>
          <w:rFonts w:ascii="Verdana" w:eastAsia="Arial" w:hAnsi="Verdana"/>
          <w:color w:val="0D0D0D" w:themeColor="text1" w:themeTint="F2"/>
          <w:sz w:val="40"/>
          <w:szCs w:val="40"/>
        </w:rPr>
      </w:pPr>
    </w:p>
    <w:p w14:paraId="059CCA0D" w14:textId="77777777" w:rsidR="003960A5" w:rsidRPr="00B516D2" w:rsidRDefault="003960A5" w:rsidP="003960A5">
      <w:pPr>
        <w:spacing w:before="62"/>
        <w:ind w:left="100" w:right="268" w:hanging="100"/>
        <w:contextualSpacing/>
        <w:jc w:val="both"/>
        <w:rPr>
          <w:rFonts w:ascii="Verdana" w:eastAsia="Arial" w:hAnsi="Verdana"/>
          <w:bCs/>
          <w:color w:val="0D0D0D" w:themeColor="text1" w:themeTint="F2"/>
          <w:sz w:val="40"/>
          <w:szCs w:val="40"/>
          <w:u w:val="single"/>
          <w:lang w:val="en"/>
        </w:rPr>
      </w:pPr>
      <w:r w:rsidRPr="00B516D2">
        <w:rPr>
          <w:rFonts w:ascii="Verdana" w:eastAsia="Arial" w:hAnsi="Verdana"/>
          <w:bCs/>
          <w:color w:val="0D0D0D" w:themeColor="text1" w:themeTint="F2"/>
          <w:sz w:val="40"/>
          <w:szCs w:val="40"/>
          <w:u w:val="single"/>
          <w:lang w:val="en"/>
        </w:rPr>
        <w:t>Staff Training and Development</w:t>
      </w:r>
      <w:bookmarkEnd w:id="38"/>
    </w:p>
    <w:p w14:paraId="6B000B58" w14:textId="62262BE5" w:rsidR="003960A5" w:rsidRPr="00B516D2" w:rsidRDefault="003960A5" w:rsidP="003960A5">
      <w:pPr>
        <w:spacing w:before="62"/>
        <w:ind w:left="100" w:right="268" w:hanging="100"/>
        <w:contextualSpacing/>
        <w:jc w:val="both"/>
        <w:rPr>
          <w:rFonts w:ascii="Verdana" w:eastAsia="Arial" w:hAnsi="Verdana"/>
          <w:color w:val="0D0D0D" w:themeColor="text1" w:themeTint="F2"/>
          <w:sz w:val="40"/>
          <w:szCs w:val="40"/>
          <w:lang w:val="en"/>
        </w:rPr>
      </w:pPr>
      <w:r w:rsidRPr="00B516D2">
        <w:rPr>
          <w:rFonts w:ascii="Verdana" w:eastAsia="Arial" w:hAnsi="Verdana"/>
          <w:color w:val="0D0D0D" w:themeColor="text1" w:themeTint="F2"/>
          <w:sz w:val="40"/>
          <w:szCs w:val="40"/>
          <w:lang w:val="en"/>
        </w:rPr>
        <w:t xml:space="preserve">The Independent Living Service Provider must establish and maintain a program of staff development for those involved in providing </w:t>
      </w:r>
      <w:r w:rsidR="00717BAF" w:rsidRPr="00B516D2">
        <w:rPr>
          <w:rFonts w:ascii="Verdana" w:eastAsia="Arial" w:hAnsi="Verdana"/>
          <w:color w:val="0D0D0D" w:themeColor="text1" w:themeTint="F2"/>
          <w:sz w:val="40"/>
          <w:szCs w:val="40"/>
          <w:lang w:val="en"/>
        </w:rPr>
        <w:t>Independent Living Services</w:t>
      </w:r>
      <w:r w:rsidRPr="00B516D2">
        <w:rPr>
          <w:rFonts w:ascii="Verdana" w:eastAsia="Arial" w:hAnsi="Verdana"/>
          <w:color w:val="0D0D0D" w:themeColor="text1" w:themeTint="F2"/>
          <w:sz w:val="40"/>
          <w:szCs w:val="40"/>
          <w:lang w:val="en"/>
        </w:rPr>
        <w:t xml:space="preserve">.  Staff development programs should emphasize improving the skills of staff members directly responsible for providing </w:t>
      </w:r>
      <w:r w:rsidR="00717BAF" w:rsidRPr="00B516D2">
        <w:rPr>
          <w:rFonts w:ascii="Verdana" w:eastAsia="Arial" w:hAnsi="Verdana"/>
          <w:color w:val="0D0D0D" w:themeColor="text1" w:themeTint="F2"/>
          <w:sz w:val="40"/>
          <w:szCs w:val="40"/>
          <w:lang w:val="en"/>
        </w:rPr>
        <w:t>Independent Living Services</w:t>
      </w:r>
      <w:r w:rsidRPr="00B516D2">
        <w:rPr>
          <w:rFonts w:ascii="Verdana" w:eastAsia="Arial" w:hAnsi="Verdana"/>
          <w:color w:val="0D0D0D" w:themeColor="text1" w:themeTint="F2"/>
          <w:sz w:val="40"/>
          <w:szCs w:val="40"/>
          <w:lang w:val="en"/>
        </w:rPr>
        <w:t xml:space="preserve">, including knowledge and practice of the </w:t>
      </w:r>
      <w:r w:rsidR="00717BAF" w:rsidRPr="00B516D2">
        <w:rPr>
          <w:rFonts w:ascii="Verdana" w:eastAsia="Arial" w:hAnsi="Verdana"/>
          <w:color w:val="0D0D0D" w:themeColor="text1" w:themeTint="F2"/>
          <w:sz w:val="40"/>
          <w:szCs w:val="40"/>
          <w:lang w:val="en"/>
        </w:rPr>
        <w:t xml:space="preserve">Independent Living </w:t>
      </w:r>
      <w:r w:rsidRPr="00B516D2">
        <w:rPr>
          <w:rFonts w:ascii="Verdana" w:eastAsia="Arial" w:hAnsi="Verdana"/>
          <w:color w:val="0D0D0D" w:themeColor="text1" w:themeTint="F2"/>
          <w:sz w:val="40"/>
          <w:szCs w:val="40"/>
          <w:lang w:val="en"/>
        </w:rPr>
        <w:t xml:space="preserve">philosophy.  </w:t>
      </w:r>
      <w:r w:rsidR="00717BAF" w:rsidRPr="00B516D2">
        <w:rPr>
          <w:rFonts w:ascii="Verdana" w:eastAsia="Arial" w:hAnsi="Verdana"/>
          <w:color w:val="0D0D0D" w:themeColor="text1" w:themeTint="F2"/>
          <w:sz w:val="40"/>
          <w:szCs w:val="40"/>
          <w:lang w:val="en"/>
        </w:rPr>
        <w:t xml:space="preserve">An </w:t>
      </w:r>
      <w:r w:rsidRPr="00B516D2">
        <w:rPr>
          <w:rFonts w:ascii="Verdana" w:eastAsia="Arial" w:hAnsi="Verdana"/>
          <w:color w:val="0D0D0D" w:themeColor="text1" w:themeTint="F2"/>
          <w:sz w:val="40"/>
          <w:szCs w:val="40"/>
          <w:lang w:val="en"/>
        </w:rPr>
        <w:t>Independent Living Service Provider must provide training to its staff on how to serve unserved and underserved populations, including minority groups and urban and rural populations, as evidenced by in-service training records.</w:t>
      </w:r>
    </w:p>
    <w:p w14:paraId="3D61C8C2" w14:textId="77777777" w:rsidR="00652266" w:rsidRPr="00B516D2" w:rsidRDefault="00652266" w:rsidP="00652266">
      <w:pPr>
        <w:spacing w:before="62"/>
        <w:ind w:right="268"/>
        <w:contextualSpacing/>
        <w:jc w:val="both"/>
        <w:rPr>
          <w:rFonts w:ascii="Verdana" w:eastAsia="Arial" w:hAnsi="Verdana"/>
          <w:b/>
          <w:color w:val="0D0D0D" w:themeColor="text1" w:themeTint="F2"/>
          <w:sz w:val="40"/>
          <w:szCs w:val="40"/>
        </w:rPr>
      </w:pPr>
    </w:p>
    <w:p w14:paraId="0C48DE11" w14:textId="77777777" w:rsidR="00D44A28" w:rsidRPr="00B516D2" w:rsidRDefault="00D44A2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F228EB4"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6.2 </w:t>
      </w:r>
      <w:r w:rsidRPr="00B516D2">
        <w:rPr>
          <w:rFonts w:ascii="Verdana" w:hAnsi="Verdana"/>
          <w:b/>
          <w:color w:val="0D0D0D" w:themeColor="text1" w:themeTint="F2"/>
          <w:sz w:val="40"/>
          <w:szCs w:val="40"/>
          <w:u w:val="single"/>
        </w:rPr>
        <w:t>Fiscal Control and Fund Accounting – 34 CFR 364.34</w:t>
      </w:r>
    </w:p>
    <w:p w14:paraId="5BC95B97"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56CBA5A4" w14:textId="77777777" w:rsidR="00685D7F" w:rsidRPr="00B516D2"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Adoption of those fiscal control and fund accounting procedures as may be necessary to ensure the proper disbursement of and accounting for </w:t>
      </w:r>
      <w:r w:rsidRPr="00B516D2">
        <w:rPr>
          <w:rFonts w:ascii="Verdana" w:hAnsi="Verdana"/>
          <w:b/>
          <w:color w:val="0D0D0D" w:themeColor="text1" w:themeTint="F2"/>
          <w:sz w:val="40"/>
          <w:szCs w:val="40"/>
        </w:rPr>
        <w:lastRenderedPageBreak/>
        <w:t>funds made available through parts B and C of chapter 1 of title VII of the Act, in addition to complying with applicable EDGAR fiscal and accounting requirements.</w:t>
      </w:r>
    </w:p>
    <w:p w14:paraId="5D9E7319"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03F58A58" w14:textId="65E49E2A" w:rsidR="00855CA9" w:rsidRPr="00B516D2"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Fiscal control and fund accounting procedures and requirements are included in the Standards for Providers and the Independent Living Program Standards Manual.  Compliance with requirements is examined during the application process before contracts are authorized. </w:t>
      </w:r>
      <w:r w:rsidR="008033AE"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 xml:space="preserve">Compliance is reviewed as part of routine contract monitoring activities. </w:t>
      </w:r>
    </w:p>
    <w:p w14:paraId="7DC8F5DB" w14:textId="77777777" w:rsidR="00855CA9" w:rsidRPr="00B516D2"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A231133" w14:textId="61CBE387" w:rsidR="00855CA9" w:rsidRPr="00B516D2" w:rsidRDefault="008516B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Centers for Independent Living</w:t>
      </w:r>
      <w:r w:rsidR="00855CA9" w:rsidRPr="00B516D2">
        <w:rPr>
          <w:rFonts w:ascii="Verdana" w:hAnsi="Verdana"/>
          <w:color w:val="0D0D0D" w:themeColor="text1" w:themeTint="F2"/>
          <w:sz w:val="40"/>
          <w:szCs w:val="40"/>
        </w:rPr>
        <w:t xml:space="preserve"> receiving Part C funds comply with federal fiscal regulations as outlined under the Uniform Guidance (2 CFR § 200).</w:t>
      </w:r>
    </w:p>
    <w:p w14:paraId="7E55FC64" w14:textId="77777777" w:rsidR="00855CA9" w:rsidRPr="00B516D2"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22B25CDA"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6.3 </w:t>
      </w:r>
      <w:r w:rsidRPr="00B516D2">
        <w:rPr>
          <w:rFonts w:ascii="Verdana" w:hAnsi="Verdana"/>
          <w:b/>
          <w:color w:val="0D0D0D" w:themeColor="text1" w:themeTint="F2"/>
          <w:sz w:val="40"/>
          <w:szCs w:val="40"/>
          <w:u w:val="single"/>
        </w:rPr>
        <w:t>Recordkeeping, Access and Reporting – 34 CFR 364.35; 34 CFR 364.36; 34 CFR 364.37</w:t>
      </w:r>
    </w:p>
    <w:p w14:paraId="2FA0D7B6"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488023A7" w14:textId="77777777" w:rsidR="00685D7F" w:rsidRPr="00B516D2"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Maintenance of records that fully disclose and document the information </w:t>
      </w:r>
      <w:r w:rsidRPr="00B516D2">
        <w:rPr>
          <w:rFonts w:ascii="Verdana" w:hAnsi="Verdana"/>
          <w:b/>
          <w:color w:val="0D0D0D" w:themeColor="text1" w:themeTint="F2"/>
          <w:sz w:val="40"/>
          <w:szCs w:val="40"/>
        </w:rPr>
        <w:lastRenderedPageBreak/>
        <w:t xml:space="preserve">listed in </w:t>
      </w:r>
    </w:p>
    <w:p w14:paraId="76E4A2E5"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ab/>
        <w:t>34 CFR 364.35.</w:t>
      </w:r>
    </w:p>
    <w:p w14:paraId="3C4A143E" w14:textId="77777777" w:rsidR="00685D7F" w:rsidRPr="00B516D2"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Submission of annual performance and financial reports, and any other reports that the Secretary determines to be appropriate</w:t>
      </w:r>
    </w:p>
    <w:p w14:paraId="00F75B7B" w14:textId="77777777" w:rsidR="00685D7F" w:rsidRPr="00B516D2"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Access to the Commissioner and the Comptroller General, or any of their duly authorized representatives, for the purpose of conducting audits, examinations, and compliance reviews, to the information listed in 34 CFR 364.37. </w:t>
      </w:r>
    </w:p>
    <w:p w14:paraId="2C7D1FB4"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Verdana" w:hAnsi="Verdana"/>
          <w:color w:val="0D0D0D" w:themeColor="text1" w:themeTint="F2"/>
          <w:sz w:val="40"/>
          <w:szCs w:val="40"/>
        </w:rPr>
      </w:pPr>
    </w:p>
    <w:p w14:paraId="3606A6C7" w14:textId="442755F5" w:rsidR="00886730" w:rsidRPr="00B516D2" w:rsidRDefault="00886730" w:rsidP="00994FA7">
      <w:pPr>
        <w:spacing w:before="117"/>
        <w:ind w:left="120"/>
        <w:contextualSpacing/>
        <w:jc w:val="both"/>
        <w:rPr>
          <w:rFonts w:ascii="Verdana" w:eastAsia="Arial" w:hAnsi="Verdana"/>
          <w:color w:val="0D0D0D" w:themeColor="text1" w:themeTint="F2"/>
          <w:sz w:val="40"/>
          <w:szCs w:val="40"/>
          <w:u w:val="single"/>
        </w:rPr>
      </w:pPr>
      <w:r w:rsidRPr="00B516D2">
        <w:rPr>
          <w:rFonts w:ascii="Verdana" w:eastAsia="Arial" w:hAnsi="Verdana"/>
          <w:color w:val="0D0D0D" w:themeColor="text1" w:themeTint="F2"/>
          <w:sz w:val="40"/>
          <w:szCs w:val="40"/>
          <w:u w:val="single"/>
        </w:rPr>
        <w:t>Financial Management System</w:t>
      </w:r>
    </w:p>
    <w:p w14:paraId="3838F0B1" w14:textId="0011C10A" w:rsidR="00886730" w:rsidRPr="00B516D2" w:rsidRDefault="00886730" w:rsidP="00994FA7">
      <w:pPr>
        <w:spacing w:before="117"/>
        <w:ind w:left="120"/>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As outlined in t</w:t>
      </w:r>
      <w:r w:rsidR="00D92A0A" w:rsidRPr="00B516D2">
        <w:rPr>
          <w:rFonts w:ascii="Verdana" w:eastAsia="Arial" w:hAnsi="Verdana"/>
          <w:color w:val="0D0D0D" w:themeColor="text1" w:themeTint="F2"/>
          <w:sz w:val="40"/>
          <w:szCs w:val="40"/>
        </w:rPr>
        <w:t>he Independent Living Standards</w:t>
      </w:r>
      <w:r w:rsidRPr="00B516D2">
        <w:rPr>
          <w:rFonts w:ascii="Verdana" w:eastAsia="Arial" w:hAnsi="Verdana"/>
          <w:color w:val="0D0D0D" w:themeColor="text1" w:themeTint="F2"/>
          <w:sz w:val="40"/>
          <w:szCs w:val="40"/>
        </w:rPr>
        <w:t>: The financial management system of the Independent Living Services provider must provide for the</w:t>
      </w:r>
      <w:r w:rsidRPr="00B516D2">
        <w:rPr>
          <w:rFonts w:ascii="Verdana" w:eastAsia="Arial" w:hAnsi="Verdana"/>
          <w:color w:val="0D0D0D" w:themeColor="text1" w:themeTint="F2"/>
          <w:spacing w:val="-45"/>
          <w:sz w:val="40"/>
          <w:szCs w:val="40"/>
        </w:rPr>
        <w:t xml:space="preserve"> </w:t>
      </w:r>
      <w:r w:rsidRPr="00B516D2">
        <w:rPr>
          <w:rFonts w:ascii="Verdana" w:eastAsia="Arial" w:hAnsi="Verdana"/>
          <w:color w:val="0D0D0D" w:themeColor="text1" w:themeTint="F2"/>
          <w:sz w:val="40"/>
          <w:szCs w:val="40"/>
        </w:rPr>
        <w:t>following:</w:t>
      </w:r>
    </w:p>
    <w:p w14:paraId="7B768C51" w14:textId="77777777" w:rsidR="00886730" w:rsidRPr="00B516D2" w:rsidRDefault="00886730" w:rsidP="00994FA7">
      <w:pPr>
        <w:widowControl/>
        <w:spacing w:before="11" w:after="160"/>
        <w:contextualSpacing/>
        <w:jc w:val="both"/>
        <w:rPr>
          <w:rFonts w:ascii="Verdana" w:eastAsia="Arial" w:hAnsi="Verdana"/>
          <w:color w:val="0D0D0D" w:themeColor="text1" w:themeTint="F2"/>
          <w:sz w:val="40"/>
          <w:szCs w:val="40"/>
        </w:rPr>
      </w:pPr>
    </w:p>
    <w:p w14:paraId="0DF1ED59" w14:textId="30B66EF8" w:rsidR="00886730" w:rsidRPr="00B516D2" w:rsidRDefault="00886730" w:rsidP="002D6D29">
      <w:pPr>
        <w:widowControl/>
        <w:numPr>
          <w:ilvl w:val="2"/>
          <w:numId w:val="26"/>
        </w:numPr>
        <w:tabs>
          <w:tab w:val="left" w:pos="840"/>
        </w:tabs>
        <w:spacing w:after="160"/>
        <w:ind w:left="840" w:right="274"/>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 xml:space="preserve">Identification, in its accounts, of all federal awards received and expended and the federal programs under which they were received. </w:t>
      </w:r>
      <w:r w:rsidR="008033AE" w:rsidRPr="00B516D2">
        <w:rPr>
          <w:rFonts w:ascii="Verdana" w:eastAsia="Calibri" w:hAnsi="Verdana"/>
          <w:color w:val="0D0D0D" w:themeColor="text1" w:themeTint="F2"/>
          <w:sz w:val="40"/>
          <w:szCs w:val="40"/>
        </w:rPr>
        <w:t xml:space="preserve"> </w:t>
      </w:r>
      <w:r w:rsidRPr="00B516D2">
        <w:rPr>
          <w:rFonts w:ascii="Verdana" w:eastAsia="Calibri" w:hAnsi="Verdana"/>
          <w:color w:val="0D0D0D" w:themeColor="text1" w:themeTint="F2"/>
          <w:sz w:val="40"/>
          <w:szCs w:val="40"/>
        </w:rPr>
        <w:t xml:space="preserve">Federal award Catalog of Federal Domestic Assistance </w:t>
      </w:r>
      <w:r w:rsidRPr="00B516D2">
        <w:rPr>
          <w:rFonts w:ascii="Verdana" w:eastAsia="Calibri" w:hAnsi="Verdana"/>
          <w:color w:val="0D0D0D" w:themeColor="text1" w:themeTint="F2"/>
          <w:sz w:val="40"/>
          <w:szCs w:val="40"/>
        </w:rPr>
        <w:lastRenderedPageBreak/>
        <w:t>numbers will be provided as invoices are received and reimbursements are</w:t>
      </w:r>
      <w:r w:rsidRPr="00B516D2">
        <w:rPr>
          <w:rFonts w:ascii="Verdana" w:eastAsia="Calibri" w:hAnsi="Verdana"/>
          <w:color w:val="0D0D0D" w:themeColor="text1" w:themeTint="F2"/>
          <w:spacing w:val="-12"/>
          <w:sz w:val="40"/>
          <w:szCs w:val="40"/>
        </w:rPr>
        <w:t xml:space="preserve"> </w:t>
      </w:r>
      <w:r w:rsidRPr="00B516D2">
        <w:rPr>
          <w:rFonts w:ascii="Verdana" w:eastAsia="Calibri" w:hAnsi="Verdana"/>
          <w:color w:val="0D0D0D" w:themeColor="text1" w:themeTint="F2"/>
          <w:sz w:val="40"/>
          <w:szCs w:val="40"/>
        </w:rPr>
        <w:t>made.</w:t>
      </w:r>
    </w:p>
    <w:p w14:paraId="152B34CB" w14:textId="77777777" w:rsidR="00886730" w:rsidRPr="00B516D2" w:rsidRDefault="00886730" w:rsidP="002D6D29">
      <w:pPr>
        <w:widowControl/>
        <w:numPr>
          <w:ilvl w:val="2"/>
          <w:numId w:val="26"/>
        </w:numPr>
        <w:tabs>
          <w:tab w:val="left" w:pos="840"/>
        </w:tabs>
        <w:spacing w:before="1" w:after="160"/>
        <w:ind w:left="840" w:right="162"/>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Accurate, current, and complete disclosure of the financial results of each federal award or program in accordance with the reporting requirements set forth under 2 Code of Federal Regulations (CFR), Subtitle A, Chapter II, Part 200, Uniform Guidance (UGG), Administrative Requirements, Cost Principles, and Audit Requirements for Federal Awards 200.327 Financial reporting, and 200.328 Monitoring and reporting program</w:t>
      </w:r>
      <w:r w:rsidRPr="00B516D2">
        <w:rPr>
          <w:rFonts w:ascii="Verdana" w:eastAsia="Calibri" w:hAnsi="Verdana"/>
          <w:color w:val="0D0D0D" w:themeColor="text1" w:themeTint="F2"/>
          <w:spacing w:val="-22"/>
          <w:sz w:val="40"/>
          <w:szCs w:val="40"/>
        </w:rPr>
        <w:t xml:space="preserve"> </w:t>
      </w:r>
      <w:r w:rsidRPr="00B516D2">
        <w:rPr>
          <w:rFonts w:ascii="Verdana" w:eastAsia="Calibri" w:hAnsi="Verdana"/>
          <w:color w:val="0D0D0D" w:themeColor="text1" w:themeTint="F2"/>
          <w:sz w:val="40"/>
          <w:szCs w:val="40"/>
        </w:rPr>
        <w:t>performance.</w:t>
      </w:r>
    </w:p>
    <w:p w14:paraId="359511D5" w14:textId="77777777" w:rsidR="00886730" w:rsidRPr="00B516D2" w:rsidRDefault="00886730" w:rsidP="002D6D29">
      <w:pPr>
        <w:widowControl/>
        <w:numPr>
          <w:ilvl w:val="2"/>
          <w:numId w:val="26"/>
        </w:numPr>
        <w:tabs>
          <w:tab w:val="left" w:pos="840"/>
        </w:tabs>
        <w:spacing w:after="160"/>
        <w:ind w:left="840" w:right="216"/>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Records that identify adequately the source and application of funds for federally funded activities, to contain information pertaining to federal awards, authorizations, obligations, unobligated balances, assets, expenditures, income and interest and be supported by source</w:t>
      </w:r>
      <w:r w:rsidRPr="00B516D2">
        <w:rPr>
          <w:rFonts w:ascii="Verdana" w:eastAsia="Calibri" w:hAnsi="Verdana"/>
          <w:color w:val="0D0D0D" w:themeColor="text1" w:themeTint="F2"/>
          <w:spacing w:val="-23"/>
          <w:sz w:val="40"/>
          <w:szCs w:val="40"/>
        </w:rPr>
        <w:t xml:space="preserve"> </w:t>
      </w:r>
      <w:r w:rsidRPr="00B516D2">
        <w:rPr>
          <w:rFonts w:ascii="Verdana" w:eastAsia="Calibri" w:hAnsi="Verdana"/>
          <w:color w:val="0D0D0D" w:themeColor="text1" w:themeTint="F2"/>
          <w:sz w:val="40"/>
          <w:szCs w:val="40"/>
        </w:rPr>
        <w:t>documentation.</w:t>
      </w:r>
    </w:p>
    <w:p w14:paraId="32D9FA29" w14:textId="77777777" w:rsidR="00886730" w:rsidRPr="00B516D2" w:rsidRDefault="00886730" w:rsidP="002D6D29">
      <w:pPr>
        <w:widowControl/>
        <w:numPr>
          <w:ilvl w:val="2"/>
          <w:numId w:val="26"/>
        </w:numPr>
        <w:tabs>
          <w:tab w:val="left" w:pos="840"/>
        </w:tabs>
        <w:spacing w:after="160"/>
        <w:ind w:left="840" w:right="925"/>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Effective control over, and accountability for, all funds, property, and other assets.</w:t>
      </w:r>
    </w:p>
    <w:p w14:paraId="6F5ED24E" w14:textId="77777777" w:rsidR="00886730" w:rsidRPr="00B516D2" w:rsidRDefault="00886730" w:rsidP="002D6D29">
      <w:pPr>
        <w:widowControl/>
        <w:numPr>
          <w:ilvl w:val="2"/>
          <w:numId w:val="26"/>
        </w:numPr>
        <w:tabs>
          <w:tab w:val="left" w:pos="840"/>
        </w:tabs>
        <w:spacing w:before="1" w:after="160"/>
        <w:ind w:left="840"/>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lastRenderedPageBreak/>
        <w:t>Comparison of expenditures with budget amounts for each federal</w:t>
      </w:r>
      <w:r w:rsidRPr="00B516D2">
        <w:rPr>
          <w:rFonts w:ascii="Verdana" w:eastAsia="Calibri" w:hAnsi="Verdana"/>
          <w:color w:val="0D0D0D" w:themeColor="text1" w:themeTint="F2"/>
          <w:spacing w:val="-42"/>
          <w:sz w:val="40"/>
          <w:szCs w:val="40"/>
        </w:rPr>
        <w:t xml:space="preserve"> </w:t>
      </w:r>
      <w:r w:rsidRPr="00B516D2">
        <w:rPr>
          <w:rFonts w:ascii="Verdana" w:eastAsia="Calibri" w:hAnsi="Verdana"/>
          <w:color w:val="0D0D0D" w:themeColor="text1" w:themeTint="F2"/>
          <w:sz w:val="40"/>
          <w:szCs w:val="40"/>
        </w:rPr>
        <w:t>award.</w:t>
      </w:r>
    </w:p>
    <w:p w14:paraId="23B6EB41" w14:textId="77777777" w:rsidR="00886730" w:rsidRPr="00B516D2" w:rsidRDefault="00886730" w:rsidP="002D6D29">
      <w:pPr>
        <w:widowControl/>
        <w:numPr>
          <w:ilvl w:val="2"/>
          <w:numId w:val="26"/>
        </w:numPr>
        <w:tabs>
          <w:tab w:val="left" w:pos="840"/>
        </w:tabs>
        <w:spacing w:before="39" w:after="160"/>
        <w:ind w:left="840"/>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Written procedures to implement the requirements of 2 CFR, §200.305</w:t>
      </w:r>
      <w:r w:rsidRPr="00B516D2">
        <w:rPr>
          <w:rFonts w:ascii="Verdana" w:eastAsia="Arial" w:hAnsi="Verdana"/>
          <w:color w:val="0D0D0D" w:themeColor="text1" w:themeTint="F2"/>
          <w:spacing w:val="-36"/>
          <w:sz w:val="40"/>
          <w:szCs w:val="40"/>
        </w:rPr>
        <w:t xml:space="preserve"> </w:t>
      </w:r>
      <w:r w:rsidRPr="00B516D2">
        <w:rPr>
          <w:rFonts w:ascii="Verdana" w:eastAsia="Arial" w:hAnsi="Verdana"/>
          <w:color w:val="0D0D0D" w:themeColor="text1" w:themeTint="F2"/>
          <w:sz w:val="40"/>
          <w:szCs w:val="40"/>
        </w:rPr>
        <w:t>Payment.</w:t>
      </w:r>
    </w:p>
    <w:p w14:paraId="3B6BEC43" w14:textId="7003B7D6" w:rsidR="00886730" w:rsidRPr="00B516D2" w:rsidRDefault="00886730" w:rsidP="002D6D29">
      <w:pPr>
        <w:widowControl/>
        <w:numPr>
          <w:ilvl w:val="2"/>
          <w:numId w:val="26"/>
        </w:numPr>
        <w:tabs>
          <w:tab w:val="left" w:pos="820"/>
        </w:tabs>
        <w:spacing w:before="55" w:after="160"/>
        <w:ind w:right="486"/>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Written procedures for determining the allowability of costs in accordance with 2 CFR, Part 200, Subpart E—Cost Principles of this part and the terms and conditions of the federal</w:t>
      </w:r>
      <w:r w:rsidRPr="00B516D2">
        <w:rPr>
          <w:rFonts w:ascii="Verdana" w:eastAsia="Arial" w:hAnsi="Verdana"/>
          <w:color w:val="0D0D0D" w:themeColor="text1" w:themeTint="F2"/>
          <w:spacing w:val="-9"/>
          <w:sz w:val="40"/>
          <w:szCs w:val="40"/>
        </w:rPr>
        <w:t xml:space="preserve"> </w:t>
      </w:r>
      <w:r w:rsidR="00D92A0A" w:rsidRPr="00B516D2">
        <w:rPr>
          <w:rFonts w:ascii="Verdana" w:eastAsia="Arial" w:hAnsi="Verdana"/>
          <w:color w:val="0D0D0D" w:themeColor="text1" w:themeTint="F2"/>
          <w:sz w:val="40"/>
          <w:szCs w:val="40"/>
        </w:rPr>
        <w:t>award.</w:t>
      </w:r>
    </w:p>
    <w:p w14:paraId="4CA1A354" w14:textId="77777777" w:rsidR="00D92A0A" w:rsidRPr="00B516D2" w:rsidRDefault="00D92A0A" w:rsidP="00994FA7">
      <w:pPr>
        <w:widowControl/>
        <w:tabs>
          <w:tab w:val="left" w:pos="820"/>
        </w:tabs>
        <w:spacing w:before="55" w:after="160"/>
        <w:ind w:left="820" w:right="486"/>
        <w:contextualSpacing/>
        <w:jc w:val="both"/>
        <w:rPr>
          <w:rFonts w:ascii="Verdana" w:eastAsia="Arial" w:hAnsi="Verdana"/>
          <w:color w:val="0D0D0D" w:themeColor="text1" w:themeTint="F2"/>
          <w:sz w:val="40"/>
          <w:szCs w:val="40"/>
        </w:rPr>
      </w:pPr>
    </w:p>
    <w:p w14:paraId="3653A367" w14:textId="4CE96437" w:rsidR="00886730" w:rsidRPr="00B516D2" w:rsidRDefault="00886730" w:rsidP="00994FA7">
      <w:pPr>
        <w:spacing w:before="205"/>
        <w:ind w:left="100" w:right="241"/>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 xml:space="preserve">The Independent Living Services provider must maintain an accounting system and records in which separate records are maintained for each funding source provided by the </w:t>
      </w:r>
      <w:r w:rsidR="008516BD" w:rsidRPr="00B516D2">
        <w:rPr>
          <w:rFonts w:ascii="Verdana" w:eastAsia="Arial" w:hAnsi="Verdana"/>
          <w:color w:val="0D0D0D" w:themeColor="text1" w:themeTint="F2"/>
          <w:sz w:val="40"/>
          <w:szCs w:val="40"/>
        </w:rPr>
        <w:t>Texas Health and Human Services Commission</w:t>
      </w:r>
      <w:r w:rsidRPr="00B516D2">
        <w:rPr>
          <w:rFonts w:ascii="Verdana" w:eastAsia="Arial" w:hAnsi="Verdana"/>
          <w:color w:val="0D0D0D" w:themeColor="text1" w:themeTint="F2"/>
          <w:sz w:val="40"/>
          <w:szCs w:val="40"/>
        </w:rPr>
        <w:t xml:space="preserve"> and other funding sources. </w:t>
      </w:r>
      <w:r w:rsidR="00991341" w:rsidRPr="00B516D2">
        <w:rPr>
          <w:rFonts w:ascii="Verdana" w:eastAsia="Arial" w:hAnsi="Verdana"/>
          <w:color w:val="0D0D0D" w:themeColor="text1" w:themeTint="F2"/>
          <w:sz w:val="40"/>
          <w:szCs w:val="40"/>
        </w:rPr>
        <w:t xml:space="preserve"> </w:t>
      </w:r>
      <w:r w:rsidRPr="00B516D2">
        <w:rPr>
          <w:rFonts w:ascii="Verdana" w:eastAsia="Arial" w:hAnsi="Verdana"/>
          <w:color w:val="0D0D0D" w:themeColor="text1" w:themeTint="F2"/>
          <w:sz w:val="40"/>
          <w:szCs w:val="40"/>
        </w:rPr>
        <w:t xml:space="preserve">A cost center/objective must be set up for the </w:t>
      </w:r>
      <w:r w:rsidR="00E85E50" w:rsidRPr="00B516D2">
        <w:rPr>
          <w:rFonts w:ascii="Verdana" w:eastAsia="Arial" w:hAnsi="Verdana"/>
          <w:color w:val="0D0D0D" w:themeColor="text1" w:themeTint="F2"/>
          <w:sz w:val="40"/>
          <w:szCs w:val="40"/>
        </w:rPr>
        <w:t>Independent Living Services</w:t>
      </w:r>
      <w:r w:rsidRPr="00B516D2">
        <w:rPr>
          <w:rFonts w:ascii="Verdana" w:eastAsia="Arial" w:hAnsi="Verdana"/>
          <w:color w:val="0D0D0D" w:themeColor="text1" w:themeTint="F2"/>
          <w:sz w:val="40"/>
          <w:szCs w:val="40"/>
        </w:rPr>
        <w:t xml:space="preserve"> program contract separate from other </w:t>
      </w:r>
      <w:r w:rsidR="008516BD" w:rsidRPr="00B516D2">
        <w:rPr>
          <w:rFonts w:ascii="Verdana" w:eastAsia="Arial" w:hAnsi="Verdana"/>
          <w:color w:val="0D0D0D" w:themeColor="text1" w:themeTint="F2"/>
          <w:sz w:val="40"/>
          <w:szCs w:val="40"/>
        </w:rPr>
        <w:t>Texas Health and Human Services Commission</w:t>
      </w:r>
      <w:r w:rsidRPr="00B516D2">
        <w:rPr>
          <w:rFonts w:ascii="Verdana" w:eastAsia="Arial" w:hAnsi="Verdana"/>
          <w:color w:val="0D0D0D" w:themeColor="text1" w:themeTint="F2"/>
          <w:sz w:val="40"/>
          <w:szCs w:val="40"/>
        </w:rPr>
        <w:t xml:space="preserve"> grants or</w:t>
      </w:r>
      <w:r w:rsidRPr="00B516D2">
        <w:rPr>
          <w:rFonts w:ascii="Verdana" w:eastAsia="Arial" w:hAnsi="Verdana"/>
          <w:color w:val="0D0D0D" w:themeColor="text1" w:themeTint="F2"/>
          <w:spacing w:val="-23"/>
          <w:sz w:val="40"/>
          <w:szCs w:val="40"/>
        </w:rPr>
        <w:t xml:space="preserve"> </w:t>
      </w:r>
      <w:r w:rsidRPr="00B516D2">
        <w:rPr>
          <w:rFonts w:ascii="Verdana" w:eastAsia="Arial" w:hAnsi="Verdana"/>
          <w:color w:val="0D0D0D" w:themeColor="text1" w:themeTint="F2"/>
          <w:sz w:val="40"/>
          <w:szCs w:val="40"/>
        </w:rPr>
        <w:t>contracts.</w:t>
      </w:r>
    </w:p>
    <w:p w14:paraId="41B070D2" w14:textId="556F25B6" w:rsidR="00886730" w:rsidRPr="00B516D2" w:rsidRDefault="00886730" w:rsidP="00994FA7">
      <w:pPr>
        <w:spacing w:before="200"/>
        <w:ind w:left="100" w:right="149"/>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 xml:space="preserve">The Independent Living Services provider must be able to account for </w:t>
      </w:r>
      <w:r w:rsidR="00E85E50" w:rsidRPr="00B516D2">
        <w:rPr>
          <w:rFonts w:ascii="Verdana" w:eastAsia="Arial" w:hAnsi="Verdana"/>
          <w:color w:val="0D0D0D" w:themeColor="text1" w:themeTint="F2"/>
          <w:sz w:val="40"/>
          <w:szCs w:val="40"/>
        </w:rPr>
        <w:t>Independent Living Services</w:t>
      </w:r>
      <w:r w:rsidRPr="00B516D2">
        <w:rPr>
          <w:rFonts w:ascii="Verdana" w:eastAsia="Arial" w:hAnsi="Verdana"/>
          <w:color w:val="0D0D0D" w:themeColor="text1" w:themeTint="F2"/>
          <w:sz w:val="40"/>
          <w:szCs w:val="40"/>
        </w:rPr>
        <w:t xml:space="preserve"> program costs applicable to consumers served in accordance with the </w:t>
      </w:r>
      <w:r w:rsidRPr="00B516D2">
        <w:rPr>
          <w:rFonts w:ascii="Verdana" w:eastAsia="Arial" w:hAnsi="Verdana"/>
          <w:color w:val="0D0D0D" w:themeColor="text1" w:themeTint="F2"/>
          <w:sz w:val="40"/>
          <w:szCs w:val="40"/>
        </w:rPr>
        <w:lastRenderedPageBreak/>
        <w:t xml:space="preserve">rules in the 40 TAC Chapter 104, Independent Living Services and 40 TAC Chapter 106, Subchapter D, Independent Living Services for Older Individuals who are Blind (OIB), and with these standards. </w:t>
      </w:r>
      <w:r w:rsidR="00991341" w:rsidRPr="00B516D2">
        <w:rPr>
          <w:rFonts w:ascii="Verdana" w:eastAsia="Arial" w:hAnsi="Verdana"/>
          <w:color w:val="0D0D0D" w:themeColor="text1" w:themeTint="F2"/>
          <w:sz w:val="40"/>
          <w:szCs w:val="40"/>
        </w:rPr>
        <w:t xml:space="preserve"> </w:t>
      </w:r>
      <w:r w:rsidRPr="00B516D2">
        <w:rPr>
          <w:rFonts w:ascii="Verdana" w:eastAsia="Arial" w:hAnsi="Verdana"/>
          <w:color w:val="0D0D0D" w:themeColor="text1" w:themeTint="F2"/>
          <w:sz w:val="40"/>
          <w:szCs w:val="40"/>
        </w:rPr>
        <w:t>The methods used to account for these costs, as documented, recorded and tracked, include:</w:t>
      </w:r>
    </w:p>
    <w:p w14:paraId="28E5104B" w14:textId="77777777" w:rsidR="00886730" w:rsidRPr="00B516D2" w:rsidRDefault="00886730" w:rsidP="002D6D29">
      <w:pPr>
        <w:widowControl/>
        <w:numPr>
          <w:ilvl w:val="2"/>
          <w:numId w:val="26"/>
        </w:numPr>
        <w:tabs>
          <w:tab w:val="left" w:pos="820"/>
        </w:tabs>
        <w:spacing w:before="198" w:after="160"/>
        <w:ind w:right="729"/>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identifying eligible consumers served, including OIB, and recording</w:t>
      </w:r>
      <w:r w:rsidRPr="00B516D2">
        <w:rPr>
          <w:rFonts w:ascii="Verdana" w:eastAsia="Calibri" w:hAnsi="Verdana"/>
          <w:color w:val="0D0D0D" w:themeColor="text1" w:themeTint="F2"/>
          <w:spacing w:val="-41"/>
          <w:sz w:val="40"/>
          <w:szCs w:val="40"/>
        </w:rPr>
        <w:t xml:space="preserve"> </w:t>
      </w:r>
      <w:r w:rsidRPr="00B516D2">
        <w:rPr>
          <w:rFonts w:ascii="Verdana" w:eastAsia="Calibri" w:hAnsi="Verdana"/>
          <w:color w:val="0D0D0D" w:themeColor="text1" w:themeTint="F2"/>
          <w:sz w:val="40"/>
          <w:szCs w:val="40"/>
        </w:rPr>
        <w:t>services provided from intake to</w:t>
      </w:r>
      <w:r w:rsidRPr="00B516D2">
        <w:rPr>
          <w:rFonts w:ascii="Verdana" w:eastAsia="Calibri" w:hAnsi="Verdana"/>
          <w:color w:val="0D0D0D" w:themeColor="text1" w:themeTint="F2"/>
          <w:spacing w:val="-14"/>
          <w:sz w:val="40"/>
          <w:szCs w:val="40"/>
        </w:rPr>
        <w:t xml:space="preserve"> </w:t>
      </w:r>
      <w:r w:rsidRPr="00B516D2">
        <w:rPr>
          <w:rFonts w:ascii="Verdana" w:eastAsia="Calibri" w:hAnsi="Verdana"/>
          <w:color w:val="0D0D0D" w:themeColor="text1" w:themeTint="F2"/>
          <w:sz w:val="40"/>
          <w:szCs w:val="40"/>
        </w:rPr>
        <w:t>closure;</w:t>
      </w:r>
    </w:p>
    <w:p w14:paraId="76AEC537" w14:textId="77777777" w:rsidR="00886730" w:rsidRPr="00B516D2" w:rsidRDefault="00886730" w:rsidP="002D6D29">
      <w:pPr>
        <w:widowControl/>
        <w:numPr>
          <w:ilvl w:val="2"/>
          <w:numId w:val="26"/>
        </w:numPr>
        <w:tabs>
          <w:tab w:val="left" w:pos="820"/>
        </w:tabs>
        <w:spacing w:before="203" w:after="160"/>
        <w:ind w:right="390"/>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setting up separate account codes for budget categories applicable to costs for services provided and other non-purchased service costs, including</w:t>
      </w:r>
      <w:r w:rsidRPr="00B516D2">
        <w:rPr>
          <w:rFonts w:ascii="Verdana" w:eastAsia="Calibri" w:hAnsi="Verdana"/>
          <w:color w:val="0D0D0D" w:themeColor="text1" w:themeTint="F2"/>
          <w:spacing w:val="-35"/>
          <w:sz w:val="40"/>
          <w:szCs w:val="40"/>
        </w:rPr>
        <w:t xml:space="preserve"> </w:t>
      </w:r>
      <w:r w:rsidRPr="00B516D2">
        <w:rPr>
          <w:rFonts w:ascii="Verdana" w:eastAsia="Calibri" w:hAnsi="Verdana"/>
          <w:color w:val="0D0D0D" w:themeColor="text1" w:themeTint="F2"/>
          <w:sz w:val="40"/>
          <w:szCs w:val="40"/>
        </w:rPr>
        <w:t>OIB;</w:t>
      </w:r>
    </w:p>
    <w:p w14:paraId="29D0C31F" w14:textId="77777777" w:rsidR="00886730" w:rsidRPr="00B516D2" w:rsidRDefault="00886730" w:rsidP="002D6D29">
      <w:pPr>
        <w:widowControl/>
        <w:numPr>
          <w:ilvl w:val="2"/>
          <w:numId w:val="26"/>
        </w:numPr>
        <w:tabs>
          <w:tab w:val="left" w:pos="820"/>
        </w:tabs>
        <w:spacing w:before="200" w:after="160"/>
        <w:ind w:right="122"/>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establishing a system for employees to record the time and/or resources spent and the costs salaries and wages and fringe benefits based on records that accurately reflect work performed, including for OIB</w:t>
      </w:r>
      <w:r w:rsidRPr="00B516D2">
        <w:rPr>
          <w:rFonts w:ascii="Verdana" w:eastAsia="Calibri" w:hAnsi="Verdana"/>
          <w:color w:val="0D0D0D" w:themeColor="text1" w:themeTint="F2"/>
          <w:spacing w:val="-20"/>
          <w:sz w:val="40"/>
          <w:szCs w:val="40"/>
        </w:rPr>
        <w:t xml:space="preserve"> </w:t>
      </w:r>
      <w:r w:rsidRPr="00B516D2">
        <w:rPr>
          <w:rFonts w:ascii="Verdana" w:eastAsia="Calibri" w:hAnsi="Verdana"/>
          <w:color w:val="0D0D0D" w:themeColor="text1" w:themeTint="F2"/>
          <w:sz w:val="40"/>
          <w:szCs w:val="40"/>
        </w:rPr>
        <w:t>consumers;</w:t>
      </w:r>
    </w:p>
    <w:p w14:paraId="48DA44B8" w14:textId="77777777" w:rsidR="00886730" w:rsidRPr="00B516D2" w:rsidRDefault="00886730" w:rsidP="002D6D29">
      <w:pPr>
        <w:widowControl/>
        <w:numPr>
          <w:ilvl w:val="2"/>
          <w:numId w:val="26"/>
        </w:numPr>
        <w:tabs>
          <w:tab w:val="left" w:pos="820"/>
        </w:tabs>
        <w:spacing w:before="198" w:after="160"/>
        <w:ind w:right="323"/>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recording and allocating all expenses applicable to program activities by budget category, including</w:t>
      </w:r>
      <w:r w:rsidRPr="00B516D2">
        <w:rPr>
          <w:rFonts w:ascii="Verdana" w:eastAsia="Calibri" w:hAnsi="Verdana"/>
          <w:color w:val="0D0D0D" w:themeColor="text1" w:themeTint="F2"/>
          <w:spacing w:val="-12"/>
          <w:sz w:val="40"/>
          <w:szCs w:val="40"/>
        </w:rPr>
        <w:t xml:space="preserve"> activities related to older individuals who are blind</w:t>
      </w:r>
      <w:r w:rsidRPr="00B516D2">
        <w:rPr>
          <w:rFonts w:ascii="Verdana" w:eastAsia="Calibri" w:hAnsi="Verdana"/>
          <w:color w:val="0D0D0D" w:themeColor="text1" w:themeTint="F2"/>
          <w:sz w:val="40"/>
          <w:szCs w:val="40"/>
        </w:rPr>
        <w:t>;</w:t>
      </w:r>
    </w:p>
    <w:p w14:paraId="788B131E" w14:textId="502F5D66" w:rsidR="00886730" w:rsidRPr="00B516D2" w:rsidRDefault="00886730" w:rsidP="002D6D29">
      <w:pPr>
        <w:widowControl/>
        <w:numPr>
          <w:ilvl w:val="2"/>
          <w:numId w:val="26"/>
        </w:numPr>
        <w:tabs>
          <w:tab w:val="left" w:pos="820"/>
        </w:tabs>
        <w:spacing w:before="203" w:after="160"/>
        <w:ind w:right="763"/>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 xml:space="preserve">reporting separate expenses by funding sources on invoices that bill for </w:t>
      </w:r>
      <w:r w:rsidR="00E85E50" w:rsidRPr="00B516D2">
        <w:rPr>
          <w:rFonts w:ascii="Verdana" w:eastAsia="Calibri" w:hAnsi="Verdana"/>
          <w:color w:val="0D0D0D" w:themeColor="text1" w:themeTint="F2"/>
          <w:sz w:val="40"/>
          <w:szCs w:val="40"/>
        </w:rPr>
        <w:lastRenderedPageBreak/>
        <w:t>Independent Living Services</w:t>
      </w:r>
      <w:r w:rsidRPr="00B516D2">
        <w:rPr>
          <w:rFonts w:ascii="Verdana" w:eastAsia="Calibri" w:hAnsi="Verdana"/>
          <w:color w:val="0D0D0D" w:themeColor="text1" w:themeTint="F2"/>
          <w:sz w:val="40"/>
          <w:szCs w:val="40"/>
        </w:rPr>
        <w:t xml:space="preserve"> Program costs, including older individuals who are blind;</w:t>
      </w:r>
      <w:r w:rsidRPr="00B516D2">
        <w:rPr>
          <w:rFonts w:ascii="Verdana" w:eastAsia="Calibri" w:hAnsi="Verdana"/>
          <w:color w:val="0D0D0D" w:themeColor="text1" w:themeTint="F2"/>
          <w:spacing w:val="-13"/>
          <w:sz w:val="40"/>
          <w:szCs w:val="40"/>
        </w:rPr>
        <w:t xml:space="preserve"> </w:t>
      </w:r>
      <w:r w:rsidRPr="00B516D2">
        <w:rPr>
          <w:rFonts w:ascii="Verdana" w:eastAsia="Calibri" w:hAnsi="Verdana"/>
          <w:color w:val="0D0D0D" w:themeColor="text1" w:themeTint="F2"/>
          <w:sz w:val="40"/>
          <w:szCs w:val="40"/>
        </w:rPr>
        <w:t>and</w:t>
      </w:r>
    </w:p>
    <w:p w14:paraId="0A6962A8" w14:textId="77777777" w:rsidR="00886730" w:rsidRPr="00B516D2" w:rsidRDefault="00886730" w:rsidP="002D6D29">
      <w:pPr>
        <w:widowControl/>
        <w:numPr>
          <w:ilvl w:val="2"/>
          <w:numId w:val="26"/>
        </w:numPr>
        <w:tabs>
          <w:tab w:val="left" w:pos="820"/>
        </w:tabs>
        <w:spacing w:before="200" w:after="160"/>
        <w:ind w:right="353"/>
        <w:contextualSpacing/>
        <w:jc w:val="both"/>
        <w:rPr>
          <w:rFonts w:ascii="Verdana" w:eastAsia="Calibri" w:hAnsi="Verdana"/>
          <w:b/>
          <w:bCs/>
          <w:color w:val="0D0D0D" w:themeColor="text1" w:themeTint="F2"/>
          <w:sz w:val="40"/>
          <w:szCs w:val="40"/>
        </w:rPr>
      </w:pPr>
      <w:r w:rsidRPr="00B516D2">
        <w:rPr>
          <w:rFonts w:ascii="Verdana" w:eastAsia="Calibri" w:hAnsi="Verdana"/>
          <w:color w:val="0D0D0D" w:themeColor="text1" w:themeTint="F2"/>
          <w:sz w:val="40"/>
          <w:szCs w:val="40"/>
        </w:rPr>
        <w:t xml:space="preserve">entering information in the Independent Living Services Data Reporting System as required, including entering data related to older individuals who are blind. </w:t>
      </w:r>
    </w:p>
    <w:p w14:paraId="07FA8B25" w14:textId="77777777" w:rsidR="00886730" w:rsidRPr="00B516D2" w:rsidRDefault="00886730" w:rsidP="00994FA7">
      <w:pPr>
        <w:widowControl/>
        <w:spacing w:before="1" w:after="160"/>
        <w:contextualSpacing/>
        <w:jc w:val="both"/>
        <w:rPr>
          <w:rFonts w:ascii="Verdana" w:eastAsia="Arial" w:hAnsi="Verdana"/>
          <w:b/>
          <w:bCs/>
          <w:color w:val="0D0D0D" w:themeColor="text1" w:themeTint="F2"/>
          <w:sz w:val="40"/>
          <w:szCs w:val="40"/>
        </w:rPr>
      </w:pPr>
    </w:p>
    <w:p w14:paraId="31B8C230" w14:textId="77777777" w:rsidR="00886730" w:rsidRPr="00B516D2" w:rsidRDefault="00886730" w:rsidP="00994FA7">
      <w:pPr>
        <w:ind w:left="100" w:right="120"/>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u w:val="single"/>
        </w:rPr>
        <w:t>Audit Requirements:</w:t>
      </w:r>
      <w:r w:rsidRPr="00B516D2">
        <w:rPr>
          <w:rFonts w:ascii="Verdana" w:eastAsia="Arial" w:hAnsi="Verdana"/>
          <w:color w:val="0D0D0D" w:themeColor="text1" w:themeTint="F2"/>
          <w:sz w:val="40"/>
          <w:szCs w:val="40"/>
        </w:rPr>
        <w:t xml:space="preserve">  In accordance with contract assurances, all Independent Living Services providers are required to obtain an annual financial audit conducted by an independent auditor in compliance with generally accepted auditing standards (GAAS), as published by the American Institute of Certified Public</w:t>
      </w:r>
      <w:r w:rsidRPr="00B516D2">
        <w:rPr>
          <w:rFonts w:ascii="Verdana" w:eastAsia="Arial" w:hAnsi="Verdana"/>
          <w:color w:val="0D0D0D" w:themeColor="text1" w:themeTint="F2"/>
          <w:spacing w:val="-10"/>
          <w:sz w:val="40"/>
          <w:szCs w:val="40"/>
        </w:rPr>
        <w:t xml:space="preserve"> </w:t>
      </w:r>
      <w:r w:rsidRPr="00B516D2">
        <w:rPr>
          <w:rFonts w:ascii="Verdana" w:eastAsia="Arial" w:hAnsi="Verdana"/>
          <w:color w:val="0D0D0D" w:themeColor="text1" w:themeTint="F2"/>
          <w:sz w:val="40"/>
          <w:szCs w:val="40"/>
        </w:rPr>
        <w:t>Accountants.</w:t>
      </w:r>
    </w:p>
    <w:p w14:paraId="17FE8AAD" w14:textId="77777777" w:rsidR="00886730" w:rsidRPr="00B516D2" w:rsidRDefault="00886730" w:rsidP="002D6D29">
      <w:pPr>
        <w:widowControl/>
        <w:numPr>
          <w:ilvl w:val="3"/>
          <w:numId w:val="27"/>
        </w:numPr>
        <w:tabs>
          <w:tab w:val="left" w:pos="880"/>
        </w:tabs>
        <w:spacing w:before="200" w:after="160"/>
        <w:ind w:right="157"/>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t xml:space="preserve">The Independent Living Services provider must arrange for a financial and compliance audit (Single Audit) if required in accordance with accordance with </w:t>
      </w:r>
      <w:hyperlink r:id="rId15">
        <w:r w:rsidRPr="00B516D2">
          <w:rPr>
            <w:rFonts w:ascii="Verdana" w:eastAsia="Calibri" w:hAnsi="Verdana"/>
            <w:color w:val="0D0D0D" w:themeColor="text1" w:themeTint="F2"/>
            <w:sz w:val="40"/>
            <w:szCs w:val="40"/>
          </w:rPr>
          <w:t xml:space="preserve">2 CFR Part 200, Uniform </w:t>
        </w:r>
      </w:hyperlink>
      <w:hyperlink r:id="rId16">
        <w:r w:rsidRPr="00B516D2">
          <w:rPr>
            <w:rFonts w:ascii="Verdana" w:eastAsia="Calibri" w:hAnsi="Verdana"/>
            <w:color w:val="0D0D0D" w:themeColor="text1" w:themeTint="F2"/>
            <w:sz w:val="40"/>
            <w:szCs w:val="40"/>
          </w:rPr>
          <w:t xml:space="preserve">Guidance, Administrative Requirements, Cost Principles, and Audit </w:t>
        </w:r>
      </w:hyperlink>
      <w:hyperlink r:id="rId17">
        <w:r w:rsidRPr="00B516D2">
          <w:rPr>
            <w:rFonts w:ascii="Verdana" w:eastAsia="Calibri" w:hAnsi="Verdana"/>
            <w:color w:val="0D0D0D" w:themeColor="text1" w:themeTint="F2"/>
            <w:sz w:val="40"/>
            <w:szCs w:val="40"/>
          </w:rPr>
          <w:t xml:space="preserve">Requirements for Federal Awards </w:t>
        </w:r>
      </w:hyperlink>
      <w:r w:rsidRPr="00B516D2">
        <w:rPr>
          <w:rFonts w:ascii="Verdana" w:eastAsia="Calibri" w:hAnsi="Verdana"/>
          <w:color w:val="0D0D0D" w:themeColor="text1" w:themeTint="F2"/>
          <w:sz w:val="40"/>
          <w:szCs w:val="40"/>
        </w:rPr>
        <w:t>and/or Uniform Grant Management Standards (UGMS) State of Texas Audit</w:t>
      </w:r>
      <w:r w:rsidRPr="00B516D2">
        <w:rPr>
          <w:rFonts w:ascii="Verdana" w:eastAsia="Calibri" w:hAnsi="Verdana"/>
          <w:color w:val="0D0D0D" w:themeColor="text1" w:themeTint="F2"/>
          <w:spacing w:val="-15"/>
          <w:sz w:val="40"/>
          <w:szCs w:val="40"/>
        </w:rPr>
        <w:t xml:space="preserve"> </w:t>
      </w:r>
      <w:r w:rsidRPr="00B516D2">
        <w:rPr>
          <w:rFonts w:ascii="Verdana" w:eastAsia="Calibri" w:hAnsi="Verdana"/>
          <w:color w:val="0D0D0D" w:themeColor="text1" w:themeTint="F2"/>
          <w:sz w:val="40"/>
          <w:szCs w:val="40"/>
        </w:rPr>
        <w:t>Circular.</w:t>
      </w:r>
    </w:p>
    <w:p w14:paraId="1B1ABD28" w14:textId="77777777" w:rsidR="00886730" w:rsidRPr="00B516D2" w:rsidRDefault="00886730" w:rsidP="002D6D29">
      <w:pPr>
        <w:widowControl/>
        <w:numPr>
          <w:ilvl w:val="3"/>
          <w:numId w:val="27"/>
        </w:numPr>
        <w:tabs>
          <w:tab w:val="left" w:pos="880"/>
        </w:tabs>
        <w:spacing w:before="198" w:after="160"/>
        <w:ind w:right="209"/>
        <w:contextualSpacing/>
        <w:jc w:val="both"/>
        <w:rPr>
          <w:rFonts w:ascii="Verdana" w:eastAsia="Arial" w:hAnsi="Verdana"/>
          <w:color w:val="0D0D0D" w:themeColor="text1" w:themeTint="F2"/>
          <w:sz w:val="40"/>
          <w:szCs w:val="40"/>
        </w:rPr>
      </w:pPr>
      <w:r w:rsidRPr="00B516D2">
        <w:rPr>
          <w:rFonts w:ascii="Verdana" w:eastAsia="Calibri" w:hAnsi="Verdana"/>
          <w:color w:val="0D0D0D" w:themeColor="text1" w:themeTint="F2"/>
          <w:sz w:val="40"/>
          <w:szCs w:val="40"/>
        </w:rPr>
        <w:lastRenderedPageBreak/>
        <w:t>If a Single Audit is not required, the service provider shall obtain an annual audit of its financial</w:t>
      </w:r>
      <w:r w:rsidRPr="00B516D2">
        <w:rPr>
          <w:rFonts w:ascii="Verdana" w:eastAsia="Calibri" w:hAnsi="Verdana"/>
          <w:color w:val="0D0D0D" w:themeColor="text1" w:themeTint="F2"/>
          <w:spacing w:val="-13"/>
          <w:sz w:val="40"/>
          <w:szCs w:val="40"/>
        </w:rPr>
        <w:t xml:space="preserve"> </w:t>
      </w:r>
      <w:r w:rsidRPr="00B516D2">
        <w:rPr>
          <w:rFonts w:ascii="Verdana" w:eastAsia="Calibri" w:hAnsi="Verdana"/>
          <w:color w:val="0D0D0D" w:themeColor="text1" w:themeTint="F2"/>
          <w:sz w:val="40"/>
          <w:szCs w:val="40"/>
        </w:rPr>
        <w:t>statements.</w:t>
      </w:r>
    </w:p>
    <w:p w14:paraId="6BD764BF" w14:textId="615CDB16" w:rsidR="00886730" w:rsidRPr="00B516D2" w:rsidRDefault="00886730" w:rsidP="00994FA7">
      <w:pPr>
        <w:spacing w:before="205"/>
        <w:ind w:left="100"/>
        <w:contextualSpacing/>
        <w:jc w:val="both"/>
        <w:rPr>
          <w:rFonts w:ascii="Verdana" w:eastAsia="Arial" w:hAnsi="Verdana"/>
          <w:color w:val="0D0D0D" w:themeColor="text1" w:themeTint="F2"/>
          <w:sz w:val="40"/>
          <w:szCs w:val="40"/>
        </w:rPr>
      </w:pPr>
      <w:r w:rsidRPr="00B516D2">
        <w:rPr>
          <w:rFonts w:ascii="Verdana" w:eastAsia="Arial" w:hAnsi="Verdana"/>
          <w:color w:val="0D0D0D" w:themeColor="text1" w:themeTint="F2"/>
          <w:sz w:val="40"/>
          <w:szCs w:val="40"/>
        </w:rPr>
        <w:t>The Independent Living Services provider will be given instructions for audit submission to the</w:t>
      </w:r>
      <w:r w:rsidRPr="00B516D2">
        <w:rPr>
          <w:rFonts w:ascii="Verdana" w:eastAsia="Arial" w:hAnsi="Verdana"/>
          <w:color w:val="0D0D0D" w:themeColor="text1" w:themeTint="F2"/>
          <w:spacing w:val="-35"/>
          <w:sz w:val="40"/>
          <w:szCs w:val="40"/>
        </w:rPr>
        <w:t xml:space="preserve"> </w:t>
      </w:r>
      <w:r w:rsidR="008516BD" w:rsidRPr="00B516D2">
        <w:rPr>
          <w:rFonts w:ascii="Verdana" w:eastAsia="Arial" w:hAnsi="Verdana"/>
          <w:color w:val="0D0D0D" w:themeColor="text1" w:themeTint="F2"/>
          <w:sz w:val="40"/>
          <w:szCs w:val="40"/>
        </w:rPr>
        <w:t>Texas Health and Human Services Commission</w:t>
      </w:r>
      <w:r w:rsidRPr="00B516D2">
        <w:rPr>
          <w:rFonts w:ascii="Verdana" w:eastAsia="Arial" w:hAnsi="Verdana"/>
          <w:color w:val="0D0D0D" w:themeColor="text1" w:themeTint="F2"/>
          <w:sz w:val="40"/>
          <w:szCs w:val="40"/>
        </w:rPr>
        <w:t>.</w:t>
      </w:r>
    </w:p>
    <w:p w14:paraId="4140DC96" w14:textId="77777777" w:rsidR="00886730" w:rsidRPr="00B516D2" w:rsidRDefault="00886730"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strike/>
          <w:color w:val="0D0D0D" w:themeColor="text1" w:themeTint="F2"/>
          <w:sz w:val="40"/>
          <w:szCs w:val="40"/>
        </w:rPr>
      </w:pPr>
    </w:p>
    <w:p w14:paraId="77E24CFF" w14:textId="3682DC32" w:rsidR="00886730" w:rsidRPr="00B516D2" w:rsidRDefault="008516BD"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Centers for Independent Living</w:t>
      </w:r>
      <w:r w:rsidR="00886730" w:rsidRPr="00B516D2">
        <w:rPr>
          <w:rFonts w:ascii="Verdana" w:hAnsi="Verdana"/>
          <w:color w:val="0D0D0D" w:themeColor="text1" w:themeTint="F2"/>
          <w:sz w:val="40"/>
          <w:szCs w:val="40"/>
        </w:rPr>
        <w:t xml:space="preserve"> receiving Part C funds comply with federal fiscal regulations as outlined under the Uniform Guidance (</w:t>
      </w:r>
      <w:hyperlink r:id="rId18" w:history="1">
        <w:r w:rsidR="00886730" w:rsidRPr="00B516D2">
          <w:rPr>
            <w:rFonts w:ascii="Verdana" w:hAnsi="Verdana"/>
            <w:color w:val="0D0D0D" w:themeColor="text1" w:themeTint="F2"/>
            <w:sz w:val="40"/>
            <w:szCs w:val="40"/>
          </w:rPr>
          <w:t>2 CFR § 200</w:t>
        </w:r>
      </w:hyperlink>
      <w:r w:rsidR="00886730" w:rsidRPr="00B516D2">
        <w:rPr>
          <w:rFonts w:ascii="Verdana" w:hAnsi="Verdana"/>
          <w:color w:val="0D0D0D" w:themeColor="text1" w:themeTint="F2"/>
          <w:sz w:val="40"/>
          <w:szCs w:val="40"/>
        </w:rPr>
        <w:t>).</w:t>
      </w:r>
    </w:p>
    <w:p w14:paraId="06AC7BB0" w14:textId="77777777" w:rsidR="00855CA9" w:rsidRPr="00B516D2"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Verdana" w:hAnsi="Verdana"/>
          <w:color w:val="0D0D0D" w:themeColor="text1" w:themeTint="F2"/>
          <w:sz w:val="40"/>
          <w:szCs w:val="40"/>
        </w:rPr>
      </w:pPr>
    </w:p>
    <w:p w14:paraId="573601B3"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6.4 </w:t>
      </w:r>
      <w:r w:rsidRPr="00B516D2">
        <w:rPr>
          <w:rFonts w:ascii="Verdana" w:hAnsi="Verdana"/>
          <w:b/>
          <w:color w:val="0D0D0D" w:themeColor="text1" w:themeTint="F2"/>
          <w:sz w:val="40"/>
          <w:szCs w:val="40"/>
          <w:u w:val="single"/>
        </w:rPr>
        <w:t>Eligibility – 34 CFR 364.40; 34 CFR 364.41</w:t>
      </w:r>
    </w:p>
    <w:p w14:paraId="4DEC160B"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75167644" w14:textId="6E24E4A8" w:rsidR="00685D7F" w:rsidRPr="00B516D2"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Eligibility of any individual with a significant disability, as defined in 34 CFR 364.4(b), for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under the S</w:t>
      </w:r>
      <w:r w:rsidR="00352BD5" w:rsidRPr="00B516D2">
        <w:rPr>
          <w:rFonts w:ascii="Verdana" w:hAnsi="Verdana"/>
          <w:b/>
          <w:color w:val="0D0D0D" w:themeColor="text1" w:themeTint="F2"/>
          <w:sz w:val="40"/>
          <w:szCs w:val="40"/>
        </w:rPr>
        <w:t xml:space="preserve">tate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and </w:t>
      </w:r>
      <w:r w:rsidR="00E85E50" w:rsidRPr="00B516D2">
        <w:rPr>
          <w:rFonts w:ascii="Verdana" w:hAnsi="Verdana"/>
          <w:b/>
          <w:color w:val="0D0D0D" w:themeColor="text1" w:themeTint="F2"/>
          <w:sz w:val="40"/>
          <w:szCs w:val="40"/>
        </w:rPr>
        <w:t>Center for Independent Living</w:t>
      </w:r>
      <w:r w:rsidRPr="00B516D2">
        <w:rPr>
          <w:rFonts w:ascii="Verdana" w:hAnsi="Verdana"/>
          <w:b/>
          <w:color w:val="0D0D0D" w:themeColor="text1" w:themeTint="F2"/>
          <w:sz w:val="40"/>
          <w:szCs w:val="40"/>
        </w:rPr>
        <w:t xml:space="preserve"> programs. </w:t>
      </w:r>
    </w:p>
    <w:p w14:paraId="79C3F979" w14:textId="22B2366B" w:rsidR="00685D7F" w:rsidRPr="00B516D2"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Ability of any individual to seek information about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under these programs and to request referral to other services and </w:t>
      </w:r>
      <w:r w:rsidRPr="00B516D2">
        <w:rPr>
          <w:rFonts w:ascii="Verdana" w:hAnsi="Verdana"/>
          <w:b/>
          <w:color w:val="0D0D0D" w:themeColor="text1" w:themeTint="F2"/>
          <w:sz w:val="40"/>
          <w:szCs w:val="40"/>
        </w:rPr>
        <w:lastRenderedPageBreak/>
        <w:t>programs for individuals with significant disabilities.</w:t>
      </w:r>
    </w:p>
    <w:p w14:paraId="6E469103" w14:textId="1864E5E3" w:rsidR="00685D7F" w:rsidRPr="00B516D2"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Determination of an individual's eligibility for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under the S</w:t>
      </w:r>
      <w:r w:rsidR="00352BD5" w:rsidRPr="00B516D2">
        <w:rPr>
          <w:rFonts w:ascii="Verdana" w:hAnsi="Verdana"/>
          <w:b/>
          <w:color w:val="0D0D0D" w:themeColor="text1" w:themeTint="F2"/>
          <w:sz w:val="40"/>
          <w:szCs w:val="40"/>
        </w:rPr>
        <w:t xml:space="preserve">tate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and </w:t>
      </w:r>
      <w:r w:rsidR="00E85E50" w:rsidRPr="00B516D2">
        <w:rPr>
          <w:rFonts w:ascii="Verdana" w:hAnsi="Verdana"/>
          <w:b/>
          <w:color w:val="0D0D0D" w:themeColor="text1" w:themeTint="F2"/>
          <w:sz w:val="40"/>
          <w:szCs w:val="40"/>
        </w:rPr>
        <w:t>Center for Independent Living</w:t>
      </w:r>
      <w:r w:rsidRPr="00B516D2">
        <w:rPr>
          <w:rFonts w:ascii="Verdana" w:hAnsi="Verdana"/>
          <w:b/>
          <w:color w:val="0D0D0D" w:themeColor="text1" w:themeTint="F2"/>
          <w:sz w:val="40"/>
          <w:szCs w:val="40"/>
        </w:rPr>
        <w:t xml:space="preserve"> programs in a manner that meets the requirements of 34 CFR 364.51.</w:t>
      </w:r>
    </w:p>
    <w:p w14:paraId="24361C40" w14:textId="7D5DC690" w:rsidR="00685D7F" w:rsidRPr="00B516D2"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Application of eligibility requirements without regard to age, color, creed, gender, national origin, race, religion, or type of significant disability of the individual applying for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w:t>
      </w:r>
    </w:p>
    <w:p w14:paraId="4AE675FA" w14:textId="6A437DC1" w:rsidR="00685D7F" w:rsidRPr="00B516D2" w:rsidRDefault="00685D7F" w:rsidP="00994FA7">
      <w:pPr>
        <w:pStyle w:val="4Document"/>
        <w:numPr>
          <w:ilvl w:val="0"/>
          <w:numId w:val="16"/>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Non-exclusion from receiving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of any individual who is present in the State and who is otherwise eligible for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based on the imposition of any State or local residence requirement.</w:t>
      </w:r>
    </w:p>
    <w:p w14:paraId="0648D08A"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027F27CC" w14:textId="7C766E15"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To be eligible for </w:t>
      </w:r>
      <w:r w:rsidR="00E85E50" w:rsidRPr="00B516D2">
        <w:rPr>
          <w:rFonts w:ascii="Verdana" w:hAnsi="Verdana"/>
          <w:color w:val="0D0D0D" w:themeColor="text1" w:themeTint="F2"/>
          <w:sz w:val="40"/>
          <w:szCs w:val="40"/>
        </w:rPr>
        <w:t>Independent Living Services</w:t>
      </w:r>
      <w:r w:rsidRPr="00B516D2">
        <w:rPr>
          <w:rFonts w:ascii="Verdana" w:hAnsi="Verdana"/>
          <w:color w:val="0D0D0D" w:themeColor="text1" w:themeTint="F2"/>
          <w:sz w:val="40"/>
          <w:szCs w:val="40"/>
        </w:rPr>
        <w:t>, a consumer must:</w:t>
      </w:r>
    </w:p>
    <w:p w14:paraId="632662F2" w14:textId="54ACD8D3" w:rsidR="006C1169" w:rsidRPr="00B516D2" w:rsidRDefault="006C1169"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have a significant disability as defined in</w:t>
      </w:r>
      <w:r w:rsidR="00890073" w:rsidRPr="00B516D2">
        <w:rPr>
          <w:rFonts w:ascii="Verdana" w:hAnsi="Verdana"/>
          <w:color w:val="0D0D0D" w:themeColor="text1" w:themeTint="F2"/>
          <w:sz w:val="40"/>
          <w:szCs w:val="40"/>
        </w:rPr>
        <w:t xml:space="preserve"> </w:t>
      </w:r>
      <w:r w:rsidR="00890073" w:rsidRPr="00B516D2">
        <w:rPr>
          <w:rFonts w:ascii="Verdana" w:hAnsi="Verdana"/>
          <w:color w:val="0D0D0D" w:themeColor="text1" w:themeTint="F2"/>
          <w:sz w:val="40"/>
          <w:szCs w:val="40"/>
        </w:rPr>
        <w:lastRenderedPageBreak/>
        <w:t>Independent Living Standards</w:t>
      </w:r>
      <w:r w:rsidRPr="00B516D2">
        <w:rPr>
          <w:rFonts w:ascii="Verdana" w:hAnsi="Verdana"/>
          <w:color w:val="0D0D0D" w:themeColor="text1" w:themeTint="F2"/>
          <w:sz w:val="40"/>
          <w:szCs w:val="40"/>
        </w:rPr>
        <w:t>; and</w:t>
      </w:r>
    </w:p>
    <w:p w14:paraId="52AED3B4" w14:textId="2AB2E282" w:rsidR="006C1169" w:rsidRPr="00B516D2" w:rsidRDefault="006C1169"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be present in Texas.</w:t>
      </w:r>
    </w:p>
    <w:p w14:paraId="17FC7F8D"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CB611EC"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Eligibility requirements are applied without regard to a person's age, color, creed, gender, national origin, race, religion, or length of time present in Texas.</w:t>
      </w:r>
    </w:p>
    <w:p w14:paraId="7FDA726E"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7A64F525" w14:textId="5184FF88"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Eligibility is determined by the Independent Living Services provider, based on the documented diagnosis of a licensed practitioner, and information gathered from the consumer to define their ability to b</w:t>
      </w:r>
      <w:r w:rsidR="007E092F" w:rsidRPr="00B516D2">
        <w:rPr>
          <w:rFonts w:ascii="Verdana" w:hAnsi="Verdana"/>
          <w:color w:val="0D0D0D" w:themeColor="text1" w:themeTint="F2"/>
          <w:sz w:val="40"/>
          <w:szCs w:val="40"/>
        </w:rPr>
        <w:t>enefit from services and reach Independent L</w:t>
      </w:r>
      <w:r w:rsidRPr="00B516D2">
        <w:rPr>
          <w:rFonts w:ascii="Verdana" w:hAnsi="Verdana"/>
          <w:color w:val="0D0D0D" w:themeColor="text1" w:themeTint="F2"/>
          <w:sz w:val="40"/>
          <w:szCs w:val="40"/>
        </w:rPr>
        <w:t xml:space="preserve">iving goals. </w:t>
      </w:r>
      <w:r w:rsidR="008033AE"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All source records gathered to document eligibility should be maintained entered as part of the consumer service record.</w:t>
      </w:r>
    </w:p>
    <w:p w14:paraId="0E1D9125"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1F55DFEE"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Independent Living Services provider must document the eligibility decision, including the records of diagnosis from a licensed practitioner, in the consumer service record.</w:t>
      </w:r>
    </w:p>
    <w:p w14:paraId="3C7C7CBC"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0ECA18E2"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Once a consumer is determined to be eligible for services, the Independent Living Services </w:t>
      </w:r>
      <w:r w:rsidRPr="00B516D2">
        <w:rPr>
          <w:rFonts w:ascii="Verdana" w:hAnsi="Verdana"/>
          <w:color w:val="0D0D0D" w:themeColor="text1" w:themeTint="F2"/>
          <w:sz w:val="40"/>
          <w:szCs w:val="40"/>
        </w:rPr>
        <w:lastRenderedPageBreak/>
        <w:t>provider:</w:t>
      </w:r>
    </w:p>
    <w:p w14:paraId="7A294EBE"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1DBEDB84" w14:textId="7734CC18"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1. gathers financial information from the consumer to include the most recent federal tax return or documents to assess and confirm household size, gross income and allowable expenses;</w:t>
      </w:r>
    </w:p>
    <w:p w14:paraId="3DF8209C" w14:textId="2D563961"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2. verifies the benefits of all consumers who may be covered for independent living services by comparable services or benefits  and maintains all related documentation;</w:t>
      </w:r>
    </w:p>
    <w:p w14:paraId="7307C959" w14:textId="47CDDEDE"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3. assesses the consumer’s ability to pay according to the federal poverty limit guidelines; and</w:t>
      </w:r>
    </w:p>
    <w:p w14:paraId="0CC462E1" w14:textId="519EAF70"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4. notifies the consumer, or the consumer’s representative, in writing about the eligibility decision and the assessment of ability to pay and the anticipated percentage to be applied as fee for service.</w:t>
      </w:r>
    </w:p>
    <w:p w14:paraId="02C2F99A"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0CEE2B0B"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 xml:space="preserve">Ineligibility: </w:t>
      </w:r>
    </w:p>
    <w:p w14:paraId="2041DA08" w14:textId="33DD72AC"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If an Independent Living Services provider determines that a consumer is not eligible based on the eligibility criteria, the service provider documents the determination of ineligibility and provides the Texas Health and </w:t>
      </w:r>
      <w:r w:rsidRPr="00B516D2">
        <w:rPr>
          <w:rFonts w:ascii="Verdana" w:hAnsi="Verdana"/>
          <w:color w:val="0D0D0D" w:themeColor="text1" w:themeTint="F2"/>
          <w:sz w:val="40"/>
          <w:szCs w:val="40"/>
        </w:rPr>
        <w:lastRenderedPageBreak/>
        <w:t xml:space="preserve">Human Services Commission with a copy that is signed and dated by the service provider’s executive director or designee. </w:t>
      </w:r>
      <w:r w:rsidR="008033AE"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This ineligibility determination should be filed in the consumer service record along with any supporting documentation.</w:t>
      </w:r>
    </w:p>
    <w:p w14:paraId="195636FE"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 </w:t>
      </w:r>
    </w:p>
    <w:p w14:paraId="19E3467C" w14:textId="1B887472"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Independent Living Services provider may determine a consumer to be ineligible for independent living services only after consultation with the consumer or after providing a clear opportunity for consultation.</w:t>
      </w:r>
    </w:p>
    <w:p w14:paraId="7239E541" w14:textId="77777777" w:rsidR="006C1169" w:rsidRPr="00B516D2"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3274F402"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6.5 </w:t>
      </w:r>
      <w:r w:rsidRPr="00B516D2">
        <w:rPr>
          <w:rFonts w:ascii="Verdana" w:hAnsi="Verdana"/>
          <w:b/>
          <w:color w:val="0D0D0D" w:themeColor="text1" w:themeTint="F2"/>
          <w:sz w:val="40"/>
          <w:szCs w:val="40"/>
          <w:u w:val="single"/>
        </w:rPr>
        <w:t>Independent Living Plans – 34 CFR 364.43(c)</w:t>
      </w:r>
    </w:p>
    <w:p w14:paraId="4BC1BB34"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6237A8DC" w14:textId="33C222B7" w:rsidR="00685D7F" w:rsidRPr="00B516D2"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 xml:space="preserve">Provision of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in accordance with an IL plan complying with Sec. 364.52 and mutually agreed upon by the individuals with significant disabilities and the appropriate service provider staff unless the individual signs a waiver stating that an IL plan is unnecessary.</w:t>
      </w:r>
    </w:p>
    <w:p w14:paraId="2FC3833B" w14:textId="77777777" w:rsidR="009C6FDB" w:rsidRPr="00B516D2" w:rsidRDefault="009C6FDB"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p>
    <w:p w14:paraId="600B825B" w14:textId="2728E68D" w:rsidR="009C6FDB" w:rsidRPr="00B516D2"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xml:space="preserve">After determining eligibility, the next step in the independent living services process is to develop the </w:t>
      </w:r>
      <w:r w:rsidR="008033AE" w:rsidRPr="00B516D2">
        <w:rPr>
          <w:rFonts w:ascii="Verdana" w:hAnsi="Verdana"/>
          <w:color w:val="0D0D0D" w:themeColor="text1" w:themeTint="F2"/>
          <w:sz w:val="40"/>
          <w:szCs w:val="40"/>
        </w:rPr>
        <w:t>Independent Living Plan</w:t>
      </w:r>
      <w:r w:rsidRPr="00B516D2">
        <w:rPr>
          <w:rFonts w:ascii="Verdana" w:hAnsi="Verdana"/>
          <w:color w:val="0D0D0D" w:themeColor="text1" w:themeTint="F2"/>
          <w:sz w:val="40"/>
          <w:szCs w:val="40"/>
        </w:rPr>
        <w:t xml:space="preserve"> or waived </w:t>
      </w:r>
      <w:r w:rsidR="008033AE" w:rsidRPr="00B516D2">
        <w:rPr>
          <w:rFonts w:ascii="Verdana" w:hAnsi="Verdana"/>
          <w:color w:val="0D0D0D" w:themeColor="text1" w:themeTint="F2"/>
          <w:sz w:val="40"/>
          <w:szCs w:val="40"/>
        </w:rPr>
        <w:t>Independent Living Plan</w:t>
      </w:r>
      <w:r w:rsidRPr="00B516D2">
        <w:rPr>
          <w:rFonts w:ascii="Verdana" w:hAnsi="Verdana"/>
          <w:color w:val="0D0D0D" w:themeColor="text1" w:themeTint="F2"/>
          <w:sz w:val="40"/>
          <w:szCs w:val="40"/>
        </w:rPr>
        <w:t>.</w:t>
      </w:r>
    </w:p>
    <w:p w14:paraId="3494C06A" w14:textId="77777777" w:rsidR="009C6FDB" w:rsidRPr="00B516D2"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9A676CD" w14:textId="77777777" w:rsidR="009C6FDB" w:rsidRPr="00B516D2"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Independent Living Services provider uses all available information to counsel with the consumer regarding service options available to help the consumer:</w:t>
      </w:r>
    </w:p>
    <w:p w14:paraId="12287D94" w14:textId="77777777" w:rsidR="009C6FDB" w:rsidRPr="00B516D2" w:rsidRDefault="009C6FDB" w:rsidP="00994FA7">
      <w:pPr>
        <w:jc w:val="both"/>
        <w:rPr>
          <w:rFonts w:ascii="Verdana" w:hAnsi="Verdana"/>
          <w:color w:val="0D0D0D" w:themeColor="text1" w:themeTint="F2"/>
          <w:sz w:val="40"/>
          <w:szCs w:val="40"/>
        </w:rPr>
      </w:pPr>
    </w:p>
    <w:p w14:paraId="366647D8" w14:textId="2B6F60D6" w:rsidR="009C6FDB" w:rsidRPr="00B516D2" w:rsidRDefault="009C6FDB" w:rsidP="002D6D2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identify the independent living goals;</w:t>
      </w:r>
    </w:p>
    <w:p w14:paraId="0CDF0256" w14:textId="150B79F5" w:rsidR="009C6FDB" w:rsidRPr="00B516D2" w:rsidRDefault="009C6FDB" w:rsidP="002D6D2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complete the consumer cost participation requirements; and</w:t>
      </w:r>
    </w:p>
    <w:p w14:paraId="6269610D" w14:textId="670B342C" w:rsidR="009C6FDB" w:rsidRPr="00B516D2" w:rsidRDefault="009C6FDB" w:rsidP="002D6D2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develop the </w:t>
      </w:r>
      <w:r w:rsidR="008033AE" w:rsidRPr="00B516D2">
        <w:rPr>
          <w:rFonts w:ascii="Verdana" w:hAnsi="Verdana"/>
          <w:color w:val="0D0D0D" w:themeColor="text1" w:themeTint="F2"/>
          <w:sz w:val="40"/>
          <w:szCs w:val="40"/>
        </w:rPr>
        <w:t>Independent Living Plan</w:t>
      </w:r>
      <w:r w:rsidRPr="00B516D2">
        <w:rPr>
          <w:rFonts w:ascii="Verdana" w:hAnsi="Verdana"/>
          <w:color w:val="0D0D0D" w:themeColor="text1" w:themeTint="F2"/>
          <w:sz w:val="40"/>
          <w:szCs w:val="40"/>
        </w:rPr>
        <w:t xml:space="preserve"> or waived </w:t>
      </w:r>
      <w:r w:rsidR="008033AE" w:rsidRPr="00B516D2">
        <w:rPr>
          <w:rFonts w:ascii="Verdana" w:hAnsi="Verdana"/>
          <w:color w:val="0D0D0D" w:themeColor="text1" w:themeTint="F2"/>
          <w:sz w:val="40"/>
          <w:szCs w:val="40"/>
        </w:rPr>
        <w:t>Independent Living Plan</w:t>
      </w:r>
      <w:r w:rsidRPr="00B516D2">
        <w:rPr>
          <w:rFonts w:ascii="Verdana" w:hAnsi="Verdana"/>
          <w:color w:val="0D0D0D" w:themeColor="text1" w:themeTint="F2"/>
          <w:sz w:val="40"/>
          <w:szCs w:val="40"/>
        </w:rPr>
        <w:t>.</w:t>
      </w:r>
    </w:p>
    <w:p w14:paraId="145AF183" w14:textId="77777777" w:rsidR="009C6FDB" w:rsidRPr="00B516D2"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0C55DA24" w14:textId="5F1B5BBC" w:rsidR="00685D7F" w:rsidRPr="00B516D2"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All Consumers served by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supported by federal or state sources develop an Independent Living Plan.  The consumer may choose to waive participation in developing a plan by signing a waiver that documents this choice.  </w:t>
      </w:r>
    </w:p>
    <w:p w14:paraId="1A4FE9C8" w14:textId="77777777" w:rsidR="00D92A0A" w:rsidRPr="00B516D2" w:rsidRDefault="00D92A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549E3EDD"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6.6 </w:t>
      </w:r>
      <w:r w:rsidRPr="00B516D2">
        <w:rPr>
          <w:rFonts w:ascii="Verdana" w:hAnsi="Verdana"/>
          <w:b/>
          <w:color w:val="0D0D0D" w:themeColor="text1" w:themeTint="F2"/>
          <w:sz w:val="40"/>
          <w:szCs w:val="40"/>
          <w:u w:val="single"/>
        </w:rPr>
        <w:t>Client Assistance Program (CAP) Information – 34 CFR 364.30</w:t>
      </w:r>
    </w:p>
    <w:p w14:paraId="55DE8F6E"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5631656C" w14:textId="47ED183A" w:rsidR="00685D7F" w:rsidRPr="00B516D2"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lastRenderedPageBreak/>
        <w:t xml:space="preserve">Use of accessible formats to notify individuals seeking or receiving </w:t>
      </w:r>
      <w:r w:rsidR="00E85E50" w:rsidRPr="00B516D2">
        <w:rPr>
          <w:rFonts w:ascii="Verdana" w:hAnsi="Verdana"/>
          <w:b/>
          <w:color w:val="0D0D0D" w:themeColor="text1" w:themeTint="F2"/>
          <w:sz w:val="40"/>
          <w:szCs w:val="40"/>
        </w:rPr>
        <w:t>Independent Living Services</w:t>
      </w:r>
      <w:r w:rsidRPr="00B516D2">
        <w:rPr>
          <w:rFonts w:ascii="Verdana" w:hAnsi="Verdana"/>
          <w:b/>
          <w:color w:val="0D0D0D" w:themeColor="text1" w:themeTint="F2"/>
          <w:sz w:val="40"/>
          <w:szCs w:val="40"/>
        </w:rPr>
        <w:t xml:space="preserve"> under chapter 1 of title VII about the availability of the CAP program, the purposes of the services provided under the CAP, and how to contact the CAP.</w:t>
      </w:r>
    </w:p>
    <w:p w14:paraId="753D0C54" w14:textId="77777777" w:rsidR="00D92A0A" w:rsidRPr="00B516D2" w:rsidRDefault="00D92A0A"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 w:val="40"/>
          <w:szCs w:val="40"/>
        </w:rPr>
      </w:pPr>
    </w:p>
    <w:p w14:paraId="0B932B76" w14:textId="5418CDF4" w:rsidR="00D5389C" w:rsidRPr="00B516D2" w:rsidRDefault="00240B75" w:rsidP="00D5389C">
      <w:pPr>
        <w:widowControl/>
        <w:shd w:val="clear" w:color="auto" w:fill="FFFFFF"/>
        <w:jc w:val="both"/>
        <w:rPr>
          <w:rFonts w:ascii="Verdana" w:hAnsi="Verdana"/>
          <w:color w:val="0D0D0D" w:themeColor="text1" w:themeTint="F2"/>
          <w:sz w:val="40"/>
          <w:szCs w:val="40"/>
        </w:rPr>
      </w:pPr>
      <w:r w:rsidRPr="00B516D2">
        <w:rPr>
          <w:rFonts w:ascii="Verdana" w:eastAsia="Arial" w:hAnsi="Verdana"/>
          <w:color w:val="0D0D0D" w:themeColor="text1" w:themeTint="F2"/>
          <w:sz w:val="40"/>
          <w:szCs w:val="40"/>
        </w:rPr>
        <w:t>As outlined in the Independent Living Standards</w:t>
      </w:r>
      <w:r w:rsidRPr="00B516D2">
        <w:rPr>
          <w:rFonts w:ascii="Verdana" w:hAnsi="Verdana"/>
          <w:color w:val="0D0D0D" w:themeColor="text1" w:themeTint="F2"/>
          <w:sz w:val="40"/>
          <w:szCs w:val="40"/>
        </w:rPr>
        <w:t>, t</w:t>
      </w:r>
      <w:r w:rsidR="00D5389C" w:rsidRPr="00B516D2">
        <w:rPr>
          <w:rFonts w:ascii="Verdana" w:hAnsi="Verdana"/>
          <w:color w:val="0D0D0D" w:themeColor="text1" w:themeTint="F2"/>
          <w:sz w:val="40"/>
          <w:szCs w:val="40"/>
        </w:rPr>
        <w:t>he Client Assistance Program (CAP) is a federally-funded program created by the Rehabilitation Act of 1973.  The Client Assistance Program helps inform and advise all consumers or applicants of all available benefits under the Act. </w:t>
      </w:r>
      <w:r w:rsidR="007E092F" w:rsidRPr="00B516D2">
        <w:rPr>
          <w:rFonts w:ascii="Verdana" w:hAnsi="Verdana"/>
          <w:color w:val="0D0D0D" w:themeColor="text1" w:themeTint="F2"/>
          <w:sz w:val="40"/>
          <w:szCs w:val="40"/>
        </w:rPr>
        <w:t xml:space="preserve"> </w:t>
      </w:r>
      <w:r w:rsidR="00D5389C" w:rsidRPr="00B516D2">
        <w:rPr>
          <w:rFonts w:ascii="Verdana" w:hAnsi="Verdana"/>
          <w:color w:val="0D0D0D" w:themeColor="text1" w:themeTint="F2"/>
          <w:sz w:val="40"/>
          <w:szCs w:val="40"/>
        </w:rPr>
        <w:t>The Client Assistance Program also helps and advocates for consumers or applicants in their relationships with projects, programs, and service providers under the Act.  The Client Assistance Program has the ability to pursue legal, administrative, or other appropriate remedies to ensure protection of the rights of such consumers.</w:t>
      </w:r>
    </w:p>
    <w:p w14:paraId="27F6F368" w14:textId="2917CAEC" w:rsidR="00D5389C" w:rsidRPr="00B516D2" w:rsidRDefault="00D5389C" w:rsidP="00D5389C">
      <w:pPr>
        <w:widowControl/>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Client Assistance Program was created to:</w:t>
      </w:r>
    </w:p>
    <w:p w14:paraId="47E4B6B2" w14:textId="0A4A1133" w:rsidR="00D5389C" w:rsidRPr="00B516D2" w:rsidRDefault="00D5389C" w:rsidP="002D6D29">
      <w:pPr>
        <w:pStyle w:val="ListParagraph"/>
        <w:widowControl/>
        <w:numPr>
          <w:ilvl w:val="0"/>
          <w:numId w:val="55"/>
        </w:numPr>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Provide information about the services and benefits from the Independent Living Program </w:t>
      </w:r>
    </w:p>
    <w:p w14:paraId="2C41A34E" w14:textId="05824AAB" w:rsidR="00D5389C" w:rsidRPr="00B516D2" w:rsidRDefault="00D5389C" w:rsidP="002D6D29">
      <w:pPr>
        <w:pStyle w:val="ListParagraph"/>
        <w:widowControl/>
        <w:numPr>
          <w:ilvl w:val="0"/>
          <w:numId w:val="55"/>
        </w:numPr>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t>Inform applicants and consumers of their rights in the Independent living program </w:t>
      </w:r>
    </w:p>
    <w:p w14:paraId="6D22BC9A" w14:textId="6C64AA20" w:rsidR="00D5389C" w:rsidRPr="00B516D2" w:rsidRDefault="00D5389C" w:rsidP="002D6D29">
      <w:pPr>
        <w:pStyle w:val="ListParagraph"/>
        <w:widowControl/>
        <w:numPr>
          <w:ilvl w:val="0"/>
          <w:numId w:val="55"/>
        </w:numPr>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t>Assist and advocate for clients in their relationships with Independent Living Program and Centers for Independent Living</w:t>
      </w:r>
    </w:p>
    <w:p w14:paraId="68AA54E8" w14:textId="11CBD94D" w:rsidR="00D5389C" w:rsidRPr="00B516D2" w:rsidRDefault="00D5389C" w:rsidP="002D6D29">
      <w:pPr>
        <w:pStyle w:val="ListParagraph"/>
        <w:widowControl/>
        <w:numPr>
          <w:ilvl w:val="0"/>
          <w:numId w:val="55"/>
        </w:numPr>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t>Assist consumers and applicants in understanding and using the appeals process,</w:t>
      </w:r>
    </w:p>
    <w:p w14:paraId="698836F3" w14:textId="1DA34035" w:rsidR="00D5389C" w:rsidRPr="00B516D2" w:rsidRDefault="00D5389C" w:rsidP="002D6D29">
      <w:pPr>
        <w:pStyle w:val="ListParagraph"/>
        <w:widowControl/>
        <w:numPr>
          <w:ilvl w:val="0"/>
          <w:numId w:val="55"/>
        </w:numPr>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t>Assist in individual and systemic advocacy in relation to the Independent Living Program, including addressing policy issues and changes.  </w:t>
      </w:r>
    </w:p>
    <w:p w14:paraId="29B0ECFC" w14:textId="77777777" w:rsidR="00D5389C" w:rsidRPr="00B516D2" w:rsidRDefault="00D5389C" w:rsidP="00D5389C">
      <w:pPr>
        <w:widowControl/>
        <w:shd w:val="clear" w:color="auto" w:fill="FFFFFF"/>
        <w:ind w:left="720"/>
        <w:jc w:val="both"/>
        <w:rPr>
          <w:rFonts w:ascii="Verdana" w:hAnsi="Verdana"/>
          <w:color w:val="0D0D0D" w:themeColor="text1" w:themeTint="F2"/>
          <w:sz w:val="40"/>
          <w:szCs w:val="40"/>
        </w:rPr>
      </w:pPr>
      <w:r w:rsidRPr="00B516D2">
        <w:rPr>
          <w:rFonts w:ascii="Verdana" w:hAnsi="Verdana"/>
          <w:color w:val="0D0D0D" w:themeColor="text1" w:themeTint="F2"/>
          <w:sz w:val="40"/>
          <w:szCs w:val="40"/>
        </w:rPr>
        <w:t> </w:t>
      </w:r>
    </w:p>
    <w:p w14:paraId="038037D2" w14:textId="6EA7164D" w:rsidR="00D5389C" w:rsidRPr="00B516D2" w:rsidRDefault="00240B75" w:rsidP="00D5389C">
      <w:pPr>
        <w:widowControl/>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t>Centers for Independent Living and Independent Living Services providers</w:t>
      </w:r>
      <w:r w:rsidR="00D5389C" w:rsidRPr="00B516D2">
        <w:rPr>
          <w:rFonts w:ascii="Verdana" w:hAnsi="Verdana"/>
          <w:color w:val="0D0D0D" w:themeColor="text1" w:themeTint="F2"/>
          <w:sz w:val="40"/>
          <w:szCs w:val="40"/>
        </w:rPr>
        <w:t xml:space="preserve"> must use accessible formats to notify individuals with disabilities who are prospective or current consumers about</w:t>
      </w:r>
    </w:p>
    <w:p w14:paraId="68EA3693" w14:textId="61C3EA74" w:rsidR="00D5389C" w:rsidRPr="00B516D2" w:rsidRDefault="00D5389C" w:rsidP="002D6D29">
      <w:pPr>
        <w:pStyle w:val="ListParagraph"/>
        <w:widowControl/>
        <w:numPr>
          <w:ilvl w:val="0"/>
          <w:numId w:val="55"/>
        </w:numPr>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availability of the CAP,</w:t>
      </w:r>
    </w:p>
    <w:p w14:paraId="7C3C8395" w14:textId="565A5035" w:rsidR="00D5389C" w:rsidRPr="00B516D2" w:rsidRDefault="00D5389C" w:rsidP="002D6D29">
      <w:pPr>
        <w:pStyle w:val="ListParagraph"/>
        <w:widowControl/>
        <w:numPr>
          <w:ilvl w:val="0"/>
          <w:numId w:val="55"/>
        </w:numPr>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purposes of the services provided under the CAP, and</w:t>
      </w:r>
    </w:p>
    <w:p w14:paraId="3890F7B2" w14:textId="4460F315" w:rsidR="00D5389C" w:rsidRPr="00B516D2" w:rsidRDefault="00D5389C" w:rsidP="002D6D29">
      <w:pPr>
        <w:pStyle w:val="ListParagraph"/>
        <w:widowControl/>
        <w:numPr>
          <w:ilvl w:val="0"/>
          <w:numId w:val="55"/>
        </w:numPr>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how to contact the CAP.</w:t>
      </w:r>
    </w:p>
    <w:p w14:paraId="1FD16F2A" w14:textId="77777777" w:rsidR="00D5389C" w:rsidRPr="00B516D2" w:rsidRDefault="00D5389C" w:rsidP="00D5389C">
      <w:pPr>
        <w:widowControl/>
        <w:shd w:val="clear" w:color="auto" w:fill="FFFFFF"/>
        <w:jc w:val="both"/>
        <w:rPr>
          <w:rFonts w:ascii="Verdana" w:hAnsi="Verdana"/>
          <w:color w:val="0D0D0D" w:themeColor="text1" w:themeTint="F2"/>
          <w:sz w:val="40"/>
          <w:szCs w:val="40"/>
        </w:rPr>
      </w:pPr>
    </w:p>
    <w:p w14:paraId="0E285393" w14:textId="4477D56A" w:rsidR="00D5389C" w:rsidRPr="00B516D2" w:rsidRDefault="00D5389C" w:rsidP="00D5389C">
      <w:pPr>
        <w:widowControl/>
        <w:shd w:val="clear" w:color="auto" w:fill="FFFFFF"/>
        <w:jc w:val="both"/>
        <w:rPr>
          <w:rFonts w:ascii="Verdana" w:hAnsi="Verdana"/>
          <w:color w:val="0D0D0D" w:themeColor="text1" w:themeTint="F2"/>
          <w:sz w:val="40"/>
          <w:szCs w:val="40"/>
        </w:rPr>
      </w:pPr>
      <w:r w:rsidRPr="00B516D2">
        <w:rPr>
          <w:rFonts w:ascii="Verdana" w:hAnsi="Verdana"/>
          <w:color w:val="0D0D0D" w:themeColor="text1" w:themeTint="F2"/>
          <w:sz w:val="40"/>
          <w:szCs w:val="40"/>
        </w:rPr>
        <w:t>Centers for Independent Living and Independent Living Service providers should notify clients of the Client Assistance Program at application, the development of the Independent Living Plan, and anytime services are reduced, suspended or terminated. </w:t>
      </w:r>
    </w:p>
    <w:p w14:paraId="3C1AEDB8" w14:textId="0572036B" w:rsidR="00D5389C" w:rsidRPr="00B516D2" w:rsidRDefault="00D5389C" w:rsidP="00D5389C">
      <w:pPr>
        <w:widowControl/>
        <w:shd w:val="clear" w:color="auto" w:fill="F1F1F1"/>
        <w:spacing w:line="90" w:lineRule="atLeast"/>
        <w:rPr>
          <w:rFonts w:ascii="Verdana" w:hAnsi="Verdana"/>
          <w:color w:val="0D0D0D" w:themeColor="text1" w:themeTint="F2"/>
          <w:sz w:val="40"/>
          <w:szCs w:val="40"/>
        </w:rPr>
      </w:pPr>
      <w:r w:rsidRPr="00B516D2">
        <w:rPr>
          <w:rFonts w:ascii="Verdana" w:hAnsi="Verdana"/>
          <w:noProof/>
          <w:color w:val="0D0D0D" w:themeColor="text1" w:themeTint="F2"/>
          <w:sz w:val="40"/>
          <w:szCs w:val="40"/>
        </w:rPr>
        <w:drawing>
          <wp:inline distT="0" distB="0" distL="0" distR="0" wp14:anchorId="07420A56" wp14:editId="5F100A8F">
            <wp:extent cx="6350" cy="635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AD927A8" w14:textId="77777777" w:rsidR="009C6FDB" w:rsidRPr="00B516D2"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444B1110"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6.7 </w:t>
      </w:r>
      <w:r w:rsidRPr="00B516D2">
        <w:rPr>
          <w:rFonts w:ascii="Verdana" w:hAnsi="Verdana"/>
          <w:b/>
          <w:color w:val="0D0D0D" w:themeColor="text1" w:themeTint="F2"/>
          <w:sz w:val="40"/>
          <w:szCs w:val="40"/>
          <w:u w:val="single"/>
        </w:rPr>
        <w:t>Protection, Use and Release of Personal Information – 34 CFR 364.56(a)</w:t>
      </w:r>
    </w:p>
    <w:p w14:paraId="0EDA7D10"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6EFC9804" w14:textId="77777777" w:rsidR="00685D7F" w:rsidRPr="00B516D2" w:rsidRDefault="00685D7F" w:rsidP="00994FA7">
      <w:pPr>
        <w:pStyle w:val="4Document"/>
        <w:numPr>
          <w:ilvl w:val="0"/>
          <w:numId w:val="17"/>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 w:val="40"/>
          <w:szCs w:val="40"/>
        </w:rPr>
      </w:pPr>
      <w:r w:rsidRPr="00B516D2">
        <w:rPr>
          <w:rFonts w:ascii="Verdana" w:hAnsi="Verdana"/>
          <w:b/>
          <w:color w:val="0D0D0D" w:themeColor="text1" w:themeTint="F2"/>
          <w:sz w:val="40"/>
          <w:szCs w:val="40"/>
        </w:rPr>
        <w:t>Adoption and implementation of policies and procedures meeting the requirements of 34 CFR 364.56(a), to safeguard the confidentiality of all personal information, including photographs and lists of names.</w:t>
      </w:r>
    </w:p>
    <w:p w14:paraId="7C918663" w14:textId="77777777" w:rsidR="0042226F" w:rsidRPr="00B516D2"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 w:val="40"/>
          <w:szCs w:val="40"/>
        </w:rPr>
      </w:pPr>
    </w:p>
    <w:p w14:paraId="070F5E9F" w14:textId="77777777" w:rsidR="0042226F" w:rsidRPr="00B516D2" w:rsidRDefault="0042226F" w:rsidP="00994FA7">
      <w:pPr>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service provider adopts and implements policies and procedures to safeguard confidential personal information, including photographs and lists of names.</w:t>
      </w:r>
    </w:p>
    <w:p w14:paraId="73ADBB65" w14:textId="77777777" w:rsidR="0042226F" w:rsidRPr="00B516D2" w:rsidRDefault="0042226F" w:rsidP="00994FA7">
      <w:pPr>
        <w:contextualSpacing/>
        <w:jc w:val="both"/>
        <w:rPr>
          <w:rFonts w:ascii="Verdana" w:hAnsi="Verdana"/>
          <w:color w:val="0D0D0D" w:themeColor="text1" w:themeTint="F2"/>
          <w:sz w:val="40"/>
          <w:szCs w:val="40"/>
        </w:rPr>
      </w:pPr>
    </w:p>
    <w:p w14:paraId="6AFB1663" w14:textId="77777777" w:rsidR="0042226F" w:rsidRPr="00B516D2" w:rsidRDefault="0042226F" w:rsidP="00994FA7">
      <w:pPr>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These policies and procedures comply with 34 Code of Federal Regulations, §364.56, and </w:t>
      </w:r>
      <w:r w:rsidRPr="00B516D2">
        <w:rPr>
          <w:rFonts w:ascii="Verdana" w:hAnsi="Verdana"/>
          <w:color w:val="0D0D0D" w:themeColor="text1" w:themeTint="F2"/>
          <w:sz w:val="40"/>
          <w:szCs w:val="40"/>
        </w:rPr>
        <w:lastRenderedPageBreak/>
        <w:t>assure that:</w:t>
      </w:r>
    </w:p>
    <w:p w14:paraId="3D96C82E" w14:textId="77777777" w:rsidR="0042226F" w:rsidRPr="00B516D2"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Verdana" w:hAnsi="Verdana"/>
          <w:color w:val="0D0D0D" w:themeColor="text1" w:themeTint="F2"/>
          <w:sz w:val="40"/>
          <w:szCs w:val="40"/>
        </w:rPr>
      </w:pPr>
      <w:r w:rsidRPr="00B516D2">
        <w:rPr>
          <w:rFonts w:ascii="Verdana" w:hAnsi="Verdana"/>
          <w:color w:val="0D0D0D" w:themeColor="text1" w:themeTint="F2"/>
          <w:sz w:val="40"/>
          <w:szCs w:val="40"/>
        </w:rPr>
        <w:t>specific safeguards protect current and stored personal information;</w:t>
      </w:r>
    </w:p>
    <w:p w14:paraId="5C8A5C0F" w14:textId="77777777" w:rsidR="0042226F" w:rsidRPr="00B516D2"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Verdana" w:hAnsi="Verdana"/>
          <w:color w:val="0D0D0D" w:themeColor="text1" w:themeTint="F2"/>
          <w:sz w:val="40"/>
          <w:szCs w:val="40"/>
        </w:rPr>
      </w:pPr>
      <w:r w:rsidRPr="00B516D2">
        <w:rPr>
          <w:rFonts w:ascii="Verdana" w:hAnsi="Verdana"/>
          <w:color w:val="0D0D0D" w:themeColor="text1" w:themeTint="F2"/>
          <w:sz w:val="40"/>
          <w:szCs w:val="40"/>
        </w:rPr>
        <w:t>all consumers of independent living services and, as appropriate, consumers’ representatives, and interested persons are informed and the conditions for gaining access to and releasing this information; and</w:t>
      </w:r>
    </w:p>
    <w:p w14:paraId="42FA9300" w14:textId="77777777" w:rsidR="0042226F" w:rsidRPr="00B516D2"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Verdana" w:hAnsi="Verdana"/>
          <w:color w:val="0D0D0D" w:themeColor="text1" w:themeTint="F2"/>
          <w:sz w:val="40"/>
          <w:szCs w:val="40"/>
        </w:rPr>
      </w:pPr>
      <w:r w:rsidRPr="00B516D2">
        <w:rPr>
          <w:rFonts w:ascii="Verdana" w:hAnsi="Verdana"/>
          <w:color w:val="0D0D0D" w:themeColor="text1" w:themeTint="F2"/>
          <w:sz w:val="40"/>
          <w:szCs w:val="40"/>
        </w:rPr>
        <w:t>all consumers and consumers’ representatives are informed about the service providers need to collect personal information, and the policies governing its use.</w:t>
      </w:r>
    </w:p>
    <w:p w14:paraId="21E641E4" w14:textId="77777777" w:rsidR="0042226F" w:rsidRPr="00B516D2" w:rsidRDefault="0042226F" w:rsidP="00994FA7">
      <w:pPr>
        <w:contextualSpacing/>
        <w:jc w:val="both"/>
        <w:rPr>
          <w:rFonts w:ascii="Verdana" w:hAnsi="Verdana"/>
          <w:color w:val="0D0D0D" w:themeColor="text1" w:themeTint="F2"/>
          <w:sz w:val="40"/>
          <w:szCs w:val="40"/>
        </w:rPr>
      </w:pPr>
    </w:p>
    <w:p w14:paraId="197A87F8" w14:textId="77777777" w:rsidR="0042226F" w:rsidRPr="00B516D2" w:rsidRDefault="0042226F" w:rsidP="00994FA7">
      <w:pPr>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In addition to requirements above, the service provider complies with the information and security and confidentiality requirements in the contract uniform terms and conditions.</w:t>
      </w:r>
    </w:p>
    <w:p w14:paraId="0CBEFB28" w14:textId="77777777" w:rsidR="0042226F" w:rsidRPr="00B516D2" w:rsidRDefault="0042226F" w:rsidP="00994FA7">
      <w:pPr>
        <w:contextualSpacing/>
        <w:jc w:val="both"/>
        <w:rPr>
          <w:rFonts w:ascii="Verdana" w:hAnsi="Verdana"/>
          <w:color w:val="0D0D0D" w:themeColor="text1" w:themeTint="F2"/>
          <w:sz w:val="40"/>
          <w:szCs w:val="40"/>
        </w:rPr>
      </w:pPr>
    </w:p>
    <w:p w14:paraId="15B5DAA4" w14:textId="38A4A515" w:rsidR="0042226F" w:rsidRPr="00B516D2" w:rsidRDefault="0042226F" w:rsidP="00994FA7">
      <w:pPr>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Federally-funded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comply with confidentiality requirements established by ACL.  No information concerning a Consumer, including a photo of a Consumer, is released to another individual or entity without signed authorization from the Consumer.  Consumer </w:t>
      </w:r>
      <w:r w:rsidRPr="00B516D2">
        <w:rPr>
          <w:rFonts w:ascii="Verdana" w:hAnsi="Verdana"/>
          <w:color w:val="0D0D0D" w:themeColor="text1" w:themeTint="F2"/>
          <w:sz w:val="40"/>
          <w:szCs w:val="40"/>
        </w:rPr>
        <w:lastRenderedPageBreak/>
        <w:t xml:space="preserve">service records are maintained in secured files.  </w:t>
      </w:r>
    </w:p>
    <w:p w14:paraId="25FC4677" w14:textId="77777777" w:rsidR="0042226F" w:rsidRPr="00B516D2"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79416F44" w14:textId="77777777" w:rsidR="00685D7F" w:rsidRPr="00B516D2" w:rsidRDefault="00685D7F" w:rsidP="00994FA7">
      <w:pPr>
        <w:pStyle w:val="Heading3"/>
        <w:jc w:val="both"/>
        <w:rPr>
          <w:rFonts w:ascii="Verdana" w:hAnsi="Verdana"/>
          <w:color w:val="0D0D0D" w:themeColor="text1" w:themeTint="F2"/>
          <w:sz w:val="40"/>
          <w:szCs w:val="40"/>
        </w:rPr>
      </w:pPr>
      <w:bookmarkStart w:id="39" w:name="_Section_7:_Evaluation"/>
      <w:bookmarkStart w:id="40" w:name="_Toc453316537"/>
      <w:bookmarkEnd w:id="39"/>
      <w:r w:rsidRPr="00B516D2">
        <w:rPr>
          <w:rFonts w:ascii="Verdana" w:hAnsi="Verdana"/>
          <w:color w:val="0D0D0D" w:themeColor="text1" w:themeTint="F2"/>
          <w:sz w:val="40"/>
          <w:szCs w:val="40"/>
        </w:rPr>
        <w:t>Section 7: Evaluation</w:t>
      </w:r>
      <w:bookmarkEnd w:id="40"/>
      <w:r w:rsidRPr="00B516D2">
        <w:rPr>
          <w:rFonts w:ascii="Verdana" w:hAnsi="Verdana"/>
          <w:color w:val="0D0D0D" w:themeColor="text1" w:themeTint="F2"/>
          <w:sz w:val="40"/>
          <w:szCs w:val="40"/>
        </w:rPr>
        <w:t xml:space="preserve"> </w:t>
      </w:r>
    </w:p>
    <w:p w14:paraId="5E5671EC"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Describe the method that will be used to periodically evaluate the effectiveness of the plan in meeting the objectives established in Section 1.  The description must include the State’s evaluation of satisfaction by individuals with significant disabilities who have participated in the program.  </w:t>
      </w:r>
      <w:r w:rsidRPr="00B516D2">
        <w:rPr>
          <w:rFonts w:ascii="Verdana" w:hAnsi="Verdana"/>
          <w:b/>
          <w:color w:val="0D0D0D" w:themeColor="text1" w:themeTint="F2"/>
          <w:sz w:val="40"/>
          <w:szCs w:val="40"/>
          <w:u w:val="single"/>
        </w:rPr>
        <w:t>34 CFR 364.38</w:t>
      </w:r>
    </w:p>
    <w:p w14:paraId="43EE32D8" w14:textId="77777777" w:rsidR="00AC2C36" w:rsidRPr="00B516D2"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u w:val="single"/>
        </w:rPr>
      </w:pPr>
    </w:p>
    <w:p w14:paraId="243DEB8F" w14:textId="77777777" w:rsidR="00AC2C36" w:rsidRPr="00B516D2"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Implementation Plan:</w:t>
      </w:r>
    </w:p>
    <w:p w14:paraId="7682A403" w14:textId="5A4F654E" w:rsidR="00AC2C36" w:rsidRPr="00B516D2"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evaluation of the implementation of the State Plan will be performed by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w:t>
      </w:r>
      <w:r w:rsidR="00C30547" w:rsidRPr="00B516D2">
        <w:rPr>
          <w:rFonts w:ascii="Verdana" w:hAnsi="Verdana"/>
          <w:color w:val="0D0D0D" w:themeColor="text1" w:themeTint="F2"/>
          <w:sz w:val="40"/>
          <w:szCs w:val="40"/>
        </w:rPr>
        <w:t xml:space="preserve">staff </w:t>
      </w:r>
      <w:r w:rsidRPr="00B516D2">
        <w:rPr>
          <w:rFonts w:ascii="Verdana" w:hAnsi="Verdana"/>
          <w:color w:val="0D0D0D" w:themeColor="text1" w:themeTint="F2"/>
          <w:sz w:val="40"/>
          <w:szCs w:val="40"/>
        </w:rPr>
        <w:t xml:space="preserve">and reported to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and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on a semi-annual basis.  An annual report summary will be included in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’s annual 704 Report and will be posted on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website for review by the public.  Evaluation findings will be used to discuss needed improvements, revisions, or changes to the State Plan.  Information and </w:t>
      </w:r>
      <w:r w:rsidRPr="00B516D2">
        <w:rPr>
          <w:rFonts w:ascii="Verdana" w:hAnsi="Verdana"/>
          <w:color w:val="0D0D0D" w:themeColor="text1" w:themeTint="F2"/>
          <w:sz w:val="40"/>
          <w:szCs w:val="40"/>
        </w:rPr>
        <w:lastRenderedPageBreak/>
        <w:t xml:space="preserve">data on participation, resources, and activities underway will be collected from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partners in the IL Network. </w:t>
      </w:r>
    </w:p>
    <w:p w14:paraId="41AC83A0" w14:textId="77777777" w:rsidR="00AC2C36" w:rsidRPr="00B516D2"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0CDB09D8" w14:textId="77777777" w:rsidR="00AC2C36" w:rsidRPr="00B516D2"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Progress on Objectives Plan:</w:t>
      </w:r>
    </w:p>
    <w:p w14:paraId="4A155598" w14:textId="32255376" w:rsidR="00AC2C36" w:rsidRPr="00B516D2"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evaluation of the progress on objectives of the State Plan will be performed by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on a quarterly basis.  An annual report will be included in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’s annual 704 report and a summary will be posted on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website for review by the public.  Evaluation findings will be used to discuss needed improvements and possible revisions to objectives, targets, or indicators. </w:t>
      </w:r>
      <w:r w:rsidR="00C30547" w:rsidRPr="00B516D2">
        <w:rPr>
          <w:rFonts w:ascii="Verdana" w:hAnsi="Verdana"/>
          <w:color w:val="0D0D0D" w:themeColor="text1" w:themeTint="F2"/>
          <w:sz w:val="40"/>
          <w:szCs w:val="40"/>
        </w:rPr>
        <w:t xml:space="preserve"> </w:t>
      </w:r>
      <w:r w:rsidRPr="00B516D2">
        <w:rPr>
          <w:rFonts w:ascii="Verdana" w:hAnsi="Verdana"/>
          <w:color w:val="0D0D0D" w:themeColor="text1" w:themeTint="F2"/>
          <w:sz w:val="40"/>
          <w:szCs w:val="40"/>
        </w:rPr>
        <w:t>Information and data will be evaluated for each objective, its corresponding activities, and indicators</w:t>
      </w:r>
      <w:r w:rsidR="00C30547" w:rsidRPr="00B516D2">
        <w:rPr>
          <w:rFonts w:ascii="Verdana" w:hAnsi="Verdana"/>
          <w:color w:val="0D0D0D" w:themeColor="text1" w:themeTint="F2"/>
          <w:sz w:val="40"/>
          <w:szCs w:val="40"/>
        </w:rPr>
        <w:t xml:space="preserve"> (see Section 1.2A)</w:t>
      </w:r>
      <w:r w:rsidRPr="00B516D2">
        <w:rPr>
          <w:rFonts w:ascii="Verdana" w:hAnsi="Verdana"/>
          <w:color w:val="0D0D0D" w:themeColor="text1" w:themeTint="F2"/>
          <w:sz w:val="40"/>
          <w:szCs w:val="40"/>
        </w:rPr>
        <w:t xml:space="preserve"> as appropriate as it is received from </w:t>
      </w:r>
      <w:r w:rsidR="00E85E50" w:rsidRPr="00B516D2">
        <w:rPr>
          <w:rFonts w:ascii="Verdana" w:hAnsi="Verdana"/>
          <w:color w:val="0D0D0D" w:themeColor="text1" w:themeTint="F2"/>
          <w:sz w:val="40"/>
          <w:szCs w:val="40"/>
        </w:rPr>
        <w:t>State Plan for Independent Living</w:t>
      </w:r>
      <w:r w:rsidRPr="00B516D2">
        <w:rPr>
          <w:rFonts w:ascii="Verdana" w:hAnsi="Verdana"/>
          <w:color w:val="0D0D0D" w:themeColor="text1" w:themeTint="F2"/>
          <w:sz w:val="40"/>
          <w:szCs w:val="40"/>
        </w:rPr>
        <w:t xml:space="preserve"> partners in the IL Network.  </w:t>
      </w:r>
    </w:p>
    <w:p w14:paraId="3A9D5AAD" w14:textId="77777777" w:rsidR="00AC2C36" w:rsidRPr="00B516D2"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2F8195EA" w14:textId="77777777" w:rsidR="00AC2C36" w:rsidRPr="00B516D2"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Consumer Satisfaction Plan:</w:t>
      </w:r>
    </w:p>
    <w:p w14:paraId="24215E6A" w14:textId="36C4C6AD" w:rsidR="00AC2C36" w:rsidRPr="00B516D2"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The evaluation of consumer satisfaction on a statewide basis will be conducted by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annually </w:t>
      </w:r>
      <w:r w:rsidRPr="00B516D2">
        <w:rPr>
          <w:rFonts w:ascii="Verdana" w:hAnsi="Verdana"/>
          <w:color w:val="0D0D0D" w:themeColor="text1" w:themeTint="F2"/>
          <w:sz w:val="40"/>
          <w:szCs w:val="40"/>
        </w:rPr>
        <w:lastRenderedPageBreak/>
        <w:t xml:space="preserve">based on evaluations conducted by the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Network.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will work with the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to include a standard set of questions within their own consumer satisfaction tools to ensure continuity of data across the Network for this purpose.  The data and conclusions will be reported in the aggregate to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w:t>
      </w:r>
      <w:r w:rsidR="008516BD" w:rsidRPr="00B516D2">
        <w:rPr>
          <w:rFonts w:ascii="Verdana" w:hAnsi="Verdana"/>
          <w:color w:val="0D0D0D" w:themeColor="text1" w:themeTint="F2"/>
          <w:sz w:val="40"/>
          <w:szCs w:val="40"/>
        </w:rPr>
        <w:t>Centers for Independent Living</w:t>
      </w:r>
      <w:r w:rsidRPr="00B516D2">
        <w:rPr>
          <w:rFonts w:ascii="Verdana" w:hAnsi="Verdana"/>
          <w:color w:val="0D0D0D" w:themeColor="text1" w:themeTint="F2"/>
          <w:sz w:val="40"/>
          <w:szCs w:val="40"/>
        </w:rPr>
        <w:t xml:space="preserve">, and the </w:t>
      </w:r>
      <w:r w:rsidR="00994FA7" w:rsidRPr="00B516D2">
        <w:rPr>
          <w:rFonts w:ascii="Verdana" w:hAnsi="Verdana"/>
          <w:color w:val="0D0D0D" w:themeColor="text1" w:themeTint="F2"/>
          <w:sz w:val="40"/>
          <w:szCs w:val="40"/>
        </w:rPr>
        <w:t>Designated State Entity</w:t>
      </w:r>
      <w:r w:rsidRPr="00B516D2">
        <w:rPr>
          <w:rFonts w:ascii="Verdana" w:hAnsi="Verdana"/>
          <w:color w:val="0D0D0D" w:themeColor="text1" w:themeTint="F2"/>
          <w:sz w:val="40"/>
          <w:szCs w:val="40"/>
        </w:rPr>
        <w:t xml:space="preserve">.  A summary of the conclusions and findings will be posted online via the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website for viewing by the public.  The findings will be used to make recommendations for service delivery improvements.  </w:t>
      </w:r>
    </w:p>
    <w:p w14:paraId="355D4C11" w14:textId="77777777"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573C0024" w14:textId="77777777" w:rsidR="00685D7F" w:rsidRPr="00B516D2" w:rsidRDefault="00685D7F" w:rsidP="00994FA7">
      <w:pPr>
        <w:pStyle w:val="Heading3"/>
        <w:jc w:val="both"/>
        <w:rPr>
          <w:rFonts w:ascii="Verdana" w:hAnsi="Verdana"/>
          <w:color w:val="0D0D0D" w:themeColor="text1" w:themeTint="F2"/>
          <w:sz w:val="40"/>
          <w:szCs w:val="40"/>
        </w:rPr>
      </w:pPr>
      <w:bookmarkStart w:id="41" w:name="_Section_8:_State-Imposed"/>
      <w:bookmarkStart w:id="42" w:name="_Toc453316538"/>
      <w:bookmarkEnd w:id="41"/>
      <w:r w:rsidRPr="00B516D2">
        <w:rPr>
          <w:rFonts w:ascii="Verdana" w:hAnsi="Verdana"/>
          <w:color w:val="0D0D0D" w:themeColor="text1" w:themeTint="F2"/>
          <w:sz w:val="40"/>
          <w:szCs w:val="40"/>
        </w:rPr>
        <w:t>Section 8: State-Imposed Requirements</w:t>
      </w:r>
      <w:bookmarkEnd w:id="42"/>
    </w:p>
    <w:p w14:paraId="33DE485C" w14:textId="69A75F52" w:rsidR="00685D7F" w:rsidRPr="00B516D2"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u w:val="single"/>
        </w:rPr>
      </w:pPr>
      <w:r w:rsidRPr="00B516D2">
        <w:rPr>
          <w:rFonts w:ascii="Verdana" w:hAnsi="Verdana"/>
          <w:b/>
          <w:color w:val="0D0D0D" w:themeColor="text1" w:themeTint="F2"/>
          <w:sz w:val="40"/>
          <w:szCs w:val="40"/>
        </w:rPr>
        <w:t xml:space="preserve">Identify any State-imposed requirements contained in the provisions of this </w:t>
      </w:r>
      <w:r w:rsidR="00E85E50" w:rsidRPr="00B516D2">
        <w:rPr>
          <w:rFonts w:ascii="Verdana" w:hAnsi="Verdana"/>
          <w:b/>
          <w:color w:val="0D0D0D" w:themeColor="text1" w:themeTint="F2"/>
          <w:sz w:val="40"/>
          <w:szCs w:val="40"/>
        </w:rPr>
        <w:t>State Plan for Independent Living</w:t>
      </w:r>
      <w:r w:rsidRPr="00B516D2">
        <w:rPr>
          <w:rFonts w:ascii="Verdana" w:hAnsi="Verdana"/>
          <w:b/>
          <w:color w:val="0D0D0D" w:themeColor="text1" w:themeTint="F2"/>
          <w:sz w:val="40"/>
          <w:szCs w:val="40"/>
        </w:rPr>
        <w:t xml:space="preserve">.  Indicate N/A if not applicable.  </w:t>
      </w:r>
      <w:r w:rsidRPr="00B516D2">
        <w:rPr>
          <w:rFonts w:ascii="Verdana" w:hAnsi="Verdana"/>
          <w:b/>
          <w:color w:val="0D0D0D" w:themeColor="text1" w:themeTint="F2"/>
          <w:sz w:val="40"/>
          <w:szCs w:val="40"/>
          <w:u w:val="single"/>
        </w:rPr>
        <w:t>34 CFR 364.20(h)</w:t>
      </w:r>
    </w:p>
    <w:p w14:paraId="77E8B24E" w14:textId="77777777" w:rsidR="00C05A92" w:rsidRPr="00B516D2" w:rsidRDefault="00C05A92" w:rsidP="00C05A92">
      <w:pPr>
        <w:contextualSpacing/>
        <w:jc w:val="both"/>
        <w:rPr>
          <w:rFonts w:ascii="Verdana" w:hAnsi="Verdana"/>
          <w:b/>
          <w:color w:val="0D0D0D" w:themeColor="text1" w:themeTint="F2"/>
          <w:sz w:val="40"/>
          <w:szCs w:val="40"/>
        </w:rPr>
      </w:pPr>
    </w:p>
    <w:p w14:paraId="5E247C02" w14:textId="77777777" w:rsidR="00C05A92" w:rsidRPr="00B516D2" w:rsidRDefault="00C05A92" w:rsidP="00C05A92">
      <w:pPr>
        <w:contextualSpacing/>
        <w:jc w:val="both"/>
        <w:rPr>
          <w:rFonts w:ascii="Verdana" w:hAnsi="Verdana"/>
          <w:color w:val="0D0D0D" w:themeColor="text1" w:themeTint="F2"/>
          <w:sz w:val="40"/>
          <w:szCs w:val="40"/>
          <w:u w:val="single"/>
        </w:rPr>
      </w:pPr>
      <w:r w:rsidRPr="00B516D2">
        <w:rPr>
          <w:rFonts w:ascii="Verdana" w:hAnsi="Verdana"/>
          <w:color w:val="0D0D0D" w:themeColor="text1" w:themeTint="F2"/>
          <w:sz w:val="40"/>
          <w:szCs w:val="40"/>
          <w:u w:val="single"/>
        </w:rPr>
        <w:t>Waiting List</w:t>
      </w:r>
    </w:p>
    <w:p w14:paraId="38B6460C" w14:textId="0A6C1336" w:rsidR="00C05A92" w:rsidRPr="00B516D2" w:rsidRDefault="002B3C79" w:rsidP="00C05A92">
      <w:pPr>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Independent Living S</w:t>
      </w:r>
      <w:r w:rsidR="00C05A92" w:rsidRPr="00B516D2">
        <w:rPr>
          <w:rFonts w:ascii="Verdana" w:hAnsi="Verdana"/>
          <w:color w:val="0D0D0D" w:themeColor="text1" w:themeTint="F2"/>
          <w:sz w:val="40"/>
          <w:szCs w:val="40"/>
        </w:rPr>
        <w:t xml:space="preserve">ervices are provided </w:t>
      </w:r>
      <w:r w:rsidR="00C05A92" w:rsidRPr="00B516D2">
        <w:rPr>
          <w:rFonts w:ascii="Verdana" w:hAnsi="Verdana"/>
          <w:color w:val="0D0D0D" w:themeColor="text1" w:themeTint="F2"/>
          <w:sz w:val="40"/>
          <w:szCs w:val="40"/>
        </w:rPr>
        <w:lastRenderedPageBreak/>
        <w:t>when funding is available.  When funding is not available</w:t>
      </w:r>
      <w:r w:rsidR="00AE617C" w:rsidRPr="00B516D2">
        <w:rPr>
          <w:rFonts w:ascii="Verdana" w:hAnsi="Verdana"/>
          <w:color w:val="0D0D0D" w:themeColor="text1" w:themeTint="F2"/>
          <w:sz w:val="40"/>
          <w:szCs w:val="40"/>
        </w:rPr>
        <w:t xml:space="preserve"> for purchased services in the Independent Living Services program</w:t>
      </w:r>
      <w:r w:rsidR="00C05A92" w:rsidRPr="00B516D2">
        <w:rPr>
          <w:rFonts w:ascii="Verdana" w:hAnsi="Verdana"/>
          <w:color w:val="0D0D0D" w:themeColor="text1" w:themeTint="F2"/>
          <w:sz w:val="40"/>
          <w:szCs w:val="40"/>
        </w:rPr>
        <w:t xml:space="preserve">, the </w:t>
      </w:r>
      <w:r w:rsidR="00AE617C" w:rsidRPr="00B516D2">
        <w:rPr>
          <w:rFonts w:ascii="Verdana" w:hAnsi="Verdana"/>
          <w:color w:val="0D0D0D" w:themeColor="text1" w:themeTint="F2"/>
          <w:sz w:val="40"/>
          <w:szCs w:val="40"/>
        </w:rPr>
        <w:t>Independent Living S</w:t>
      </w:r>
      <w:r w:rsidR="00C05A92" w:rsidRPr="00B516D2">
        <w:rPr>
          <w:rFonts w:ascii="Verdana" w:hAnsi="Verdana"/>
          <w:color w:val="0D0D0D" w:themeColor="text1" w:themeTint="F2"/>
          <w:sz w:val="40"/>
          <w:szCs w:val="40"/>
        </w:rPr>
        <w:t>ervice provider maintains a waiting list.</w:t>
      </w:r>
    </w:p>
    <w:p w14:paraId="43AA14B9" w14:textId="77777777" w:rsidR="00C05A92" w:rsidRPr="00B516D2" w:rsidRDefault="00C05A92" w:rsidP="00C05A92">
      <w:pPr>
        <w:contextualSpacing/>
        <w:jc w:val="both"/>
        <w:rPr>
          <w:rFonts w:ascii="Verdana" w:hAnsi="Verdana"/>
          <w:color w:val="0D0D0D" w:themeColor="text1" w:themeTint="F2"/>
          <w:sz w:val="40"/>
          <w:szCs w:val="40"/>
        </w:rPr>
      </w:pPr>
    </w:p>
    <w:p w14:paraId="6EE9D94B" w14:textId="77777777" w:rsidR="00C05A92" w:rsidRPr="00B516D2" w:rsidRDefault="00C05A92" w:rsidP="00C05A92">
      <w:pPr>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A consumer is placed on a waiting list by the service provider when:</w:t>
      </w:r>
    </w:p>
    <w:p w14:paraId="1C41F527" w14:textId="552511D8" w:rsidR="00C05A92" w:rsidRPr="00B516D2" w:rsidRDefault="00C05A92" w:rsidP="002D6D29">
      <w:pPr>
        <w:pStyle w:val="ListParagraph"/>
        <w:numPr>
          <w:ilvl w:val="0"/>
          <w:numId w:val="60"/>
        </w:num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consumer meets the eligibility requirements for the program.  and</w:t>
      </w:r>
    </w:p>
    <w:p w14:paraId="2966AA04" w14:textId="2E3E8D9F" w:rsidR="00C05A92" w:rsidRPr="00B516D2" w:rsidRDefault="002B3C79" w:rsidP="002D6D29">
      <w:pPr>
        <w:pStyle w:val="ListParagraph"/>
        <w:numPr>
          <w:ilvl w:val="0"/>
          <w:numId w:val="60"/>
        </w:num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consumer has a signed Independent Living P</w:t>
      </w:r>
      <w:r w:rsidR="00C05A92" w:rsidRPr="00B516D2">
        <w:rPr>
          <w:rFonts w:ascii="Verdana" w:hAnsi="Verdana"/>
          <w:color w:val="0D0D0D" w:themeColor="text1" w:themeTint="F2"/>
          <w:sz w:val="40"/>
          <w:szCs w:val="40"/>
        </w:rPr>
        <w:t>lan or a signed waiver and there is no funding for the purchase service; therefore, the consumer is placed on the waiting list until funds are available.</w:t>
      </w:r>
    </w:p>
    <w:p w14:paraId="629534EA" w14:textId="77777777" w:rsidR="00C05A92" w:rsidRPr="00B516D2" w:rsidRDefault="00C05A92" w:rsidP="00C05A92">
      <w:pPr>
        <w:contextualSpacing/>
        <w:jc w:val="both"/>
        <w:rPr>
          <w:rFonts w:ascii="Verdana" w:hAnsi="Verdana"/>
          <w:color w:val="0D0D0D" w:themeColor="text1" w:themeTint="F2"/>
          <w:sz w:val="40"/>
          <w:szCs w:val="40"/>
        </w:rPr>
      </w:pPr>
    </w:p>
    <w:p w14:paraId="7A88CFAA" w14:textId="0D0A09C2" w:rsidR="00602AEC" w:rsidRPr="00B516D2" w:rsidRDefault="00C05A92" w:rsidP="00C05A92">
      <w:pPr>
        <w:contextualSpacing/>
        <w:jc w:val="both"/>
        <w:rPr>
          <w:rFonts w:ascii="Verdana" w:hAnsi="Verdana"/>
          <w:color w:val="0D0D0D" w:themeColor="text1" w:themeTint="F2"/>
          <w:sz w:val="40"/>
          <w:szCs w:val="40"/>
        </w:rPr>
      </w:pPr>
      <w:r w:rsidRPr="00B516D2">
        <w:rPr>
          <w:rFonts w:ascii="Verdana" w:hAnsi="Verdana"/>
          <w:color w:val="0D0D0D" w:themeColor="text1" w:themeTint="F2"/>
          <w:sz w:val="40"/>
          <w:szCs w:val="40"/>
        </w:rPr>
        <w:t>The waiting list is reviewed every six months by the service provider to determine whether consumers are still eligible for or interested in services.  Consumers are removed from the waiting list when funding becomes available for the purchased service, or if the consumer is no longer eligible, or the consumer is no longer interested in the purchased service.</w:t>
      </w:r>
    </w:p>
    <w:p w14:paraId="0938054B" w14:textId="350D4D0D" w:rsidR="00C05A92" w:rsidRPr="00B516D2" w:rsidRDefault="00C05A92">
      <w:pPr>
        <w:widowControl/>
        <w:rPr>
          <w:rFonts w:ascii="Verdana" w:hAnsi="Verdana"/>
          <w:color w:val="0D0D0D" w:themeColor="text1" w:themeTint="F2"/>
          <w:sz w:val="40"/>
          <w:szCs w:val="40"/>
          <w:lang w:val="en"/>
        </w:rPr>
      </w:pPr>
      <w:r w:rsidRPr="00B516D2">
        <w:rPr>
          <w:rFonts w:ascii="Verdana" w:hAnsi="Verdana"/>
          <w:color w:val="0D0D0D" w:themeColor="text1" w:themeTint="F2"/>
          <w:sz w:val="40"/>
          <w:szCs w:val="40"/>
          <w:lang w:val="en"/>
        </w:rPr>
        <w:br w:type="page"/>
      </w:r>
    </w:p>
    <w:p w14:paraId="5A51C928" w14:textId="77777777" w:rsidR="00987AC8" w:rsidRPr="00B516D2" w:rsidRDefault="00987AC8" w:rsidP="00994FA7">
      <w:pPr>
        <w:contextualSpacing/>
        <w:jc w:val="both"/>
        <w:rPr>
          <w:rFonts w:ascii="Verdana" w:hAnsi="Verdana"/>
          <w:color w:val="0D0D0D" w:themeColor="text1" w:themeTint="F2"/>
          <w:sz w:val="40"/>
          <w:szCs w:val="40"/>
          <w:lang w:val="en"/>
        </w:rPr>
      </w:pPr>
    </w:p>
    <w:p w14:paraId="2D20A99F" w14:textId="2E2273BC" w:rsidR="00B544FC" w:rsidRPr="00B516D2" w:rsidRDefault="006C1F52" w:rsidP="00FC3758">
      <w:pPr>
        <w:pStyle w:val="Heading3"/>
        <w:jc w:val="both"/>
        <w:rPr>
          <w:rFonts w:ascii="Verdana" w:hAnsi="Verdana"/>
          <w:color w:val="0D0D0D" w:themeColor="text1" w:themeTint="F2"/>
          <w:sz w:val="40"/>
          <w:szCs w:val="40"/>
        </w:rPr>
      </w:pPr>
      <w:bookmarkStart w:id="43" w:name="_Toc453316539"/>
      <w:r w:rsidRPr="00B516D2">
        <w:rPr>
          <w:rFonts w:ascii="Verdana" w:hAnsi="Verdana"/>
          <w:color w:val="0D0D0D" w:themeColor="text1" w:themeTint="F2"/>
          <w:sz w:val="40"/>
          <w:szCs w:val="40"/>
        </w:rPr>
        <w:t xml:space="preserve">APPENDIX A: </w:t>
      </w:r>
      <w:r w:rsidR="00EA2ADC" w:rsidRPr="00B516D2">
        <w:rPr>
          <w:rFonts w:ascii="Verdana" w:hAnsi="Verdana"/>
          <w:color w:val="0D0D0D" w:themeColor="text1" w:themeTint="F2"/>
          <w:sz w:val="40"/>
          <w:szCs w:val="40"/>
        </w:rPr>
        <w:t>Signatures of CIL Director</w:t>
      </w:r>
      <w:bookmarkEnd w:id="43"/>
      <w:r w:rsidR="00FC3758" w:rsidRPr="00B516D2">
        <w:rPr>
          <w:rFonts w:ascii="Verdana" w:hAnsi="Verdana"/>
          <w:color w:val="0D0D0D" w:themeColor="text1" w:themeTint="F2"/>
          <w:sz w:val="40"/>
          <w:szCs w:val="40"/>
        </w:rPr>
        <w:t>s</w:t>
      </w:r>
    </w:p>
    <w:p w14:paraId="5917FC32" w14:textId="77777777" w:rsidR="00B544FC" w:rsidRPr="00B516D2" w:rsidRDefault="00B544FC" w:rsidP="00B544FC">
      <w:pPr>
        <w:rPr>
          <w:rFonts w:ascii="Verdana" w:hAnsi="Verdana"/>
          <w:sz w:val="40"/>
          <w:szCs w:val="40"/>
        </w:rPr>
      </w:pPr>
    </w:p>
    <w:p w14:paraId="07F86964" w14:textId="77777777" w:rsidR="00983349" w:rsidRPr="00B516D2" w:rsidRDefault="00983349" w:rsidP="00983349">
      <w:pPr>
        <w:widowControl/>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Marilyn Hancock; ABLE Center for Independent Living</w:t>
      </w:r>
    </w:p>
    <w:p w14:paraId="2A0DF6F0" w14:textId="77777777" w:rsidR="00983349" w:rsidRPr="00B516D2" w:rsidRDefault="00983349" w:rsidP="00983349">
      <w:pPr>
        <w:widowControl/>
        <w:spacing w:after="16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Ronald Rocha; ARCIL INC.,</w:t>
      </w:r>
      <w:r w:rsidRPr="00B516D2">
        <w:rPr>
          <w:rFonts w:ascii="Verdana" w:hAnsi="Verdana"/>
          <w:sz w:val="40"/>
          <w:szCs w:val="40"/>
        </w:rPr>
        <w:t xml:space="preserve"> </w:t>
      </w:r>
      <w:r w:rsidRPr="00B516D2">
        <w:rPr>
          <w:rFonts w:ascii="Verdana" w:eastAsia="Calibri" w:hAnsi="Verdana"/>
          <w:color w:val="0D0D0D" w:themeColor="text1" w:themeTint="F2"/>
          <w:sz w:val="40"/>
          <w:szCs w:val="40"/>
        </w:rPr>
        <w:t>ARCIL San Marcos, Williamson County Center for Independent Living Services</w:t>
      </w:r>
    </w:p>
    <w:p w14:paraId="3C621673" w14:textId="27C23979" w:rsidR="00983349" w:rsidRPr="00B516D2" w:rsidRDefault="00983349" w:rsidP="00B544FC">
      <w:pPr>
        <w:rPr>
          <w:rFonts w:ascii="Verdana" w:hAnsi="Verdana"/>
          <w:sz w:val="40"/>
          <w:szCs w:val="40"/>
        </w:rPr>
      </w:pPr>
    </w:p>
    <w:p w14:paraId="1F85EF2D" w14:textId="77777777" w:rsidR="00983349" w:rsidRPr="00B516D2" w:rsidRDefault="00983349" w:rsidP="00983349">
      <w:pPr>
        <w:widowControl/>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Jackie Pacha; Brazos Valley Center for Independent Living</w:t>
      </w:r>
    </w:p>
    <w:p w14:paraId="25AB51B1" w14:textId="77777777" w:rsidR="00983349" w:rsidRPr="00B516D2" w:rsidRDefault="00983349" w:rsidP="00983349">
      <w:pPr>
        <w:widowControl/>
        <w:spacing w:after="16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Sandra Bookman; CBFL/Houston Center for Independent Living, CBFL/Brazoria County Center for Independent Living, CBFL/Fort Bend Center for Independent Living</w:t>
      </w:r>
    </w:p>
    <w:p w14:paraId="74C7110D" w14:textId="77777777" w:rsidR="00983349" w:rsidRPr="00B516D2" w:rsidRDefault="00983349" w:rsidP="00B544FC">
      <w:pPr>
        <w:rPr>
          <w:rFonts w:ascii="Verdana" w:hAnsi="Verdana"/>
          <w:sz w:val="40"/>
          <w:szCs w:val="40"/>
        </w:rPr>
      </w:pPr>
    </w:p>
    <w:p w14:paraId="26447A43" w14:textId="77777777" w:rsidR="00983349" w:rsidRPr="00B516D2" w:rsidRDefault="00983349" w:rsidP="00983349">
      <w:pPr>
        <w:widowControl/>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Linda Fallwell Stover; Coastal Bend Center for Independent Living</w:t>
      </w:r>
    </w:p>
    <w:p w14:paraId="681705AE" w14:textId="77777777" w:rsidR="00983349" w:rsidRPr="00B516D2" w:rsidRDefault="00983349" w:rsidP="00983349">
      <w:pPr>
        <w:widowControl/>
        <w:spacing w:after="16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Sara Minton; Crockett Resource Center for Independent Living, Palestine Resource Center for Independent Living</w:t>
      </w:r>
    </w:p>
    <w:p w14:paraId="2066E3F9" w14:textId="77777777" w:rsidR="00983349" w:rsidRPr="00B516D2" w:rsidRDefault="00983349" w:rsidP="00B544FC">
      <w:pPr>
        <w:rPr>
          <w:rFonts w:ascii="Verdana" w:hAnsi="Verdana"/>
          <w:sz w:val="40"/>
          <w:szCs w:val="40"/>
        </w:rPr>
      </w:pPr>
    </w:p>
    <w:p w14:paraId="2FBC3F25" w14:textId="77777777" w:rsidR="00983349" w:rsidRPr="00B516D2"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Leah Beltran, Disability In Action</w:t>
      </w:r>
    </w:p>
    <w:p w14:paraId="76582CD1" w14:textId="77777777" w:rsidR="00983349" w:rsidRPr="00B516D2" w:rsidRDefault="00983349" w:rsidP="00B544FC">
      <w:pPr>
        <w:rPr>
          <w:rFonts w:ascii="Verdana" w:hAnsi="Verdana"/>
          <w:sz w:val="40"/>
          <w:szCs w:val="40"/>
        </w:rPr>
      </w:pPr>
    </w:p>
    <w:p w14:paraId="38FE93DB" w14:textId="77777777" w:rsidR="00983349" w:rsidRPr="00B516D2" w:rsidRDefault="00983349" w:rsidP="00983349">
      <w:pPr>
        <w:widowControl/>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lastRenderedPageBreak/>
        <w:t>Laura Mattheis; East Texas Center for Independent Living</w:t>
      </w:r>
    </w:p>
    <w:p w14:paraId="02BA61BA" w14:textId="77777777" w:rsidR="00983349" w:rsidRPr="00B516D2" w:rsidRDefault="00983349" w:rsidP="00983349">
      <w:pPr>
        <w:widowControl/>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Peggy Cosner; Heart of Central Texas Independent Living Center, Inc.</w:t>
      </w:r>
    </w:p>
    <w:p w14:paraId="2EAF6ECD" w14:textId="77777777" w:rsidR="00983349" w:rsidRPr="00B516D2"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Michelle Crain; LIFE Inc. - Disability Connections, LIFE Inc. - LIFE/RUN</w:t>
      </w:r>
    </w:p>
    <w:p w14:paraId="267D8907" w14:textId="77777777" w:rsidR="00983349" w:rsidRPr="00B516D2" w:rsidRDefault="00983349" w:rsidP="00B544FC">
      <w:pPr>
        <w:rPr>
          <w:rFonts w:ascii="Verdana" w:hAnsi="Verdana"/>
          <w:sz w:val="40"/>
          <w:szCs w:val="40"/>
        </w:rPr>
      </w:pPr>
    </w:p>
    <w:p w14:paraId="31203FF1" w14:textId="3D41BF31" w:rsidR="00983349" w:rsidRPr="00B516D2"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r w:rsidRPr="00B516D2">
        <w:rPr>
          <w:rFonts w:ascii="Verdana" w:hAnsi="Verdana"/>
          <w:color w:val="0D0D0D" w:themeColor="text1" w:themeTint="F2"/>
          <w:sz w:val="40"/>
          <w:szCs w:val="40"/>
        </w:rPr>
        <w:t>Perry Hunter; Mounting Horizons</w:t>
      </w:r>
    </w:p>
    <w:p w14:paraId="7E4AE5F2" w14:textId="77777777" w:rsidR="00983349" w:rsidRPr="00B516D2"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40"/>
          <w:szCs w:val="40"/>
        </w:rPr>
      </w:pPr>
    </w:p>
    <w:p w14:paraId="13117921" w14:textId="77777777" w:rsidR="00983349" w:rsidRPr="00B516D2" w:rsidRDefault="00983349" w:rsidP="00983349">
      <w:pPr>
        <w:widowControl/>
        <w:spacing w:after="16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Joe Rogers; Panhandle Independent Living Center</w:t>
      </w:r>
    </w:p>
    <w:p w14:paraId="6B11BB50" w14:textId="77777777" w:rsidR="00983349" w:rsidRPr="00B516D2" w:rsidRDefault="00983349" w:rsidP="00983349">
      <w:pPr>
        <w:widowControl/>
        <w:spacing w:after="160"/>
        <w:contextualSpacing/>
        <w:jc w:val="both"/>
        <w:rPr>
          <w:rFonts w:ascii="Verdana" w:eastAsia="Calibri" w:hAnsi="Verdana"/>
          <w:color w:val="0D0D0D" w:themeColor="text1" w:themeTint="F2"/>
          <w:sz w:val="40"/>
          <w:szCs w:val="40"/>
        </w:rPr>
      </w:pPr>
    </w:p>
    <w:p w14:paraId="69B54B2C" w14:textId="77777777" w:rsidR="00983349" w:rsidRPr="00B516D2" w:rsidRDefault="00983349" w:rsidP="00983349">
      <w:pPr>
        <w:widowControl/>
        <w:spacing w:after="16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Charlotte Stewart; REACH of Plano Resource Center on Independent Living, REACH of Denton Resource Center on Independent Living, REACH of Dallas Resource Center on Independent Living, REACH of Ft. Worth Resource Center on Independent Living</w:t>
      </w:r>
    </w:p>
    <w:p w14:paraId="4D8C02D9" w14:textId="77777777" w:rsidR="00061BD6" w:rsidRPr="00B516D2" w:rsidRDefault="00061BD6" w:rsidP="00983349">
      <w:pPr>
        <w:widowControl/>
        <w:spacing w:after="160"/>
        <w:contextualSpacing/>
        <w:jc w:val="both"/>
        <w:rPr>
          <w:rFonts w:ascii="Verdana" w:eastAsia="Calibri" w:hAnsi="Verdana"/>
          <w:color w:val="0D0D0D" w:themeColor="text1" w:themeTint="F2"/>
          <w:sz w:val="40"/>
          <w:szCs w:val="40"/>
        </w:rPr>
      </w:pPr>
    </w:p>
    <w:p w14:paraId="166C231E" w14:textId="77777777" w:rsidR="00061BD6" w:rsidRPr="00B516D2" w:rsidRDefault="00061BD6" w:rsidP="00061BD6">
      <w:pPr>
        <w:widowControl/>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James Brocato; RISE Center</w:t>
      </w:r>
    </w:p>
    <w:p w14:paraId="7A3BE970" w14:textId="77777777" w:rsidR="00061BD6" w:rsidRPr="00B516D2" w:rsidRDefault="00061BD6" w:rsidP="00061BD6">
      <w:pPr>
        <w:widowControl/>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Dr. Kitty Brietzke; San Antonio Independent Living Services</w:t>
      </w:r>
    </w:p>
    <w:p w14:paraId="0CA293C3" w14:textId="77777777" w:rsidR="00061BD6" w:rsidRPr="00B516D2" w:rsidRDefault="00061BD6" w:rsidP="00061BD6">
      <w:pPr>
        <w:widowControl/>
        <w:spacing w:after="160"/>
        <w:contextualSpacing/>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 xml:space="preserve">Susan Nelson; Valley Association for Independent Living-Rio Grande Valley, Valley </w:t>
      </w:r>
      <w:r w:rsidRPr="00B516D2">
        <w:rPr>
          <w:rFonts w:ascii="Verdana" w:eastAsia="Calibri" w:hAnsi="Verdana"/>
          <w:color w:val="0D0D0D" w:themeColor="text1" w:themeTint="F2"/>
          <w:sz w:val="40"/>
          <w:szCs w:val="40"/>
        </w:rPr>
        <w:lastRenderedPageBreak/>
        <w:t>Association for Independent Living-South Texas</w:t>
      </w:r>
    </w:p>
    <w:p w14:paraId="36AF4B7B" w14:textId="77777777" w:rsidR="00061BD6" w:rsidRPr="00B516D2" w:rsidRDefault="00061BD6" w:rsidP="00061BD6">
      <w:pPr>
        <w:widowControl/>
        <w:spacing w:after="160"/>
        <w:contextualSpacing/>
        <w:jc w:val="both"/>
        <w:rPr>
          <w:rFonts w:ascii="Verdana" w:eastAsia="Calibri" w:hAnsi="Verdana"/>
          <w:color w:val="0D0D0D" w:themeColor="text1" w:themeTint="F2"/>
          <w:sz w:val="40"/>
          <w:szCs w:val="40"/>
        </w:rPr>
      </w:pPr>
    </w:p>
    <w:p w14:paraId="4E3DDF60" w14:textId="46919884" w:rsidR="00061BD6" w:rsidRPr="00B516D2" w:rsidRDefault="00061BD6" w:rsidP="00061BD6">
      <w:pPr>
        <w:widowControl/>
        <w:spacing w:after="160" w:line="259" w:lineRule="auto"/>
        <w:jc w:val="both"/>
        <w:rPr>
          <w:rFonts w:ascii="Verdana" w:eastAsia="Calibri" w:hAnsi="Verdana"/>
          <w:color w:val="0D0D0D" w:themeColor="text1" w:themeTint="F2"/>
          <w:sz w:val="40"/>
          <w:szCs w:val="40"/>
        </w:rPr>
      </w:pPr>
      <w:r w:rsidRPr="00B516D2">
        <w:rPr>
          <w:rFonts w:ascii="Verdana" w:eastAsia="Calibri" w:hAnsi="Verdana"/>
          <w:color w:val="0D0D0D" w:themeColor="text1" w:themeTint="F2"/>
          <w:sz w:val="40"/>
          <w:szCs w:val="40"/>
        </w:rPr>
        <w:t>Luis Enrique Chew; Volar Center for Independent Living</w:t>
      </w:r>
    </w:p>
    <w:p w14:paraId="55E62C3C" w14:textId="4F886A43" w:rsidR="00B601F5" w:rsidRDefault="00B601F5">
      <w:pPr>
        <w:widowControl/>
        <w:rPr>
          <w:rFonts w:ascii="Verdana" w:eastAsia="Calibri" w:hAnsi="Verdana"/>
          <w:color w:val="0D0D0D" w:themeColor="text1" w:themeTint="F2"/>
          <w:sz w:val="40"/>
          <w:szCs w:val="40"/>
        </w:rPr>
      </w:pPr>
      <w:r>
        <w:rPr>
          <w:rFonts w:ascii="Verdana" w:eastAsia="Calibri" w:hAnsi="Verdana"/>
          <w:color w:val="0D0D0D" w:themeColor="text1" w:themeTint="F2"/>
          <w:sz w:val="40"/>
          <w:szCs w:val="40"/>
        </w:rPr>
        <w:br w:type="page"/>
      </w:r>
    </w:p>
    <w:p w14:paraId="6853E922" w14:textId="0DDE9B8F" w:rsidR="003F67BA" w:rsidRPr="00B516D2" w:rsidRDefault="003F67BA" w:rsidP="003F6C52">
      <w:pPr>
        <w:pStyle w:val="Heading3"/>
        <w:jc w:val="both"/>
        <w:rPr>
          <w:rFonts w:ascii="Verdana" w:hAnsi="Verdana"/>
          <w:color w:val="0D0D0D" w:themeColor="text1" w:themeTint="F2"/>
          <w:sz w:val="40"/>
          <w:szCs w:val="40"/>
        </w:rPr>
        <w:sectPr w:rsidR="003F67BA" w:rsidRPr="00B516D2" w:rsidSect="00A877D0">
          <w:headerReference w:type="even" r:id="rId20"/>
          <w:headerReference w:type="default" r:id="rId21"/>
          <w:footerReference w:type="default" r:id="rId22"/>
          <w:headerReference w:type="first" r:id="rId23"/>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bookmarkStart w:id="44" w:name="_Toc453316540"/>
      <w:r w:rsidRPr="00B516D2">
        <w:rPr>
          <w:rFonts w:ascii="Verdana" w:hAnsi="Verdana"/>
          <w:color w:val="0D0D0D" w:themeColor="text1" w:themeTint="F2"/>
          <w:sz w:val="40"/>
          <w:szCs w:val="40"/>
        </w:rPr>
        <w:lastRenderedPageBreak/>
        <w:t xml:space="preserve">APPENDIX B: </w:t>
      </w:r>
      <w:r w:rsidR="00AC1122" w:rsidRPr="00B516D2">
        <w:rPr>
          <w:rFonts w:ascii="Verdana" w:hAnsi="Verdana"/>
          <w:color w:val="0D0D0D" w:themeColor="text1" w:themeTint="F2"/>
          <w:sz w:val="40"/>
          <w:szCs w:val="40"/>
        </w:rPr>
        <w:t>Texas State Independent Living Council</w:t>
      </w:r>
      <w:r w:rsidRPr="00B516D2">
        <w:rPr>
          <w:rFonts w:ascii="Verdana" w:hAnsi="Verdana"/>
          <w:color w:val="0D0D0D" w:themeColor="text1" w:themeTint="F2"/>
          <w:sz w:val="40"/>
          <w:szCs w:val="40"/>
        </w:rPr>
        <w:t xml:space="preserve"> </w:t>
      </w:r>
      <w:r w:rsidR="00EA2ADC" w:rsidRPr="00B516D2">
        <w:rPr>
          <w:rFonts w:ascii="Verdana" w:hAnsi="Verdana"/>
          <w:color w:val="0D0D0D" w:themeColor="text1" w:themeTint="F2"/>
          <w:sz w:val="40"/>
          <w:szCs w:val="40"/>
        </w:rPr>
        <w:t>Composition</w:t>
      </w:r>
      <w:bookmarkEnd w:id="44"/>
    </w:p>
    <w:p w14:paraId="4E9584C6" w14:textId="0198E4B1"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Jim</w:t>
      </w:r>
      <w:r w:rsidR="00486C2C" w:rsidRPr="00B516D2">
        <w:rPr>
          <w:rFonts w:ascii="Verdana" w:hAnsi="Verdana"/>
          <w:color w:val="0D0D0D" w:themeColor="text1" w:themeTint="F2"/>
          <w:sz w:val="40"/>
          <w:szCs w:val="40"/>
        </w:rPr>
        <w:t>my</w:t>
      </w:r>
      <w:r w:rsidRPr="00B516D2">
        <w:rPr>
          <w:rFonts w:ascii="Verdana" w:hAnsi="Verdana"/>
          <w:color w:val="0D0D0D" w:themeColor="text1" w:themeTint="F2"/>
          <w:sz w:val="40"/>
          <w:szCs w:val="40"/>
        </w:rPr>
        <w:t xml:space="preserve"> Batchelor, Chair</w:t>
      </w:r>
    </w:p>
    <w:p w14:paraId="591377BF"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County:  Delta</w:t>
      </w:r>
    </w:p>
    <w:p w14:paraId="5AE5AFBB"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Term:  Expires October 24, 2017</w:t>
      </w:r>
    </w:p>
    <w:p w14:paraId="38936E81"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Person with a disability</w:t>
      </w:r>
    </w:p>
    <w:p w14:paraId="0B030EFA" w14:textId="77777777" w:rsidR="003F67BA" w:rsidRPr="00B516D2" w:rsidRDefault="003F67BA" w:rsidP="00994FA7">
      <w:pPr>
        <w:jc w:val="both"/>
        <w:rPr>
          <w:rFonts w:ascii="Verdana" w:hAnsi="Verdana"/>
          <w:color w:val="0D0D0D" w:themeColor="text1" w:themeTint="F2"/>
          <w:sz w:val="40"/>
          <w:szCs w:val="40"/>
        </w:rPr>
      </w:pPr>
    </w:p>
    <w:p w14:paraId="0F624492"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Lynne Richardson, Vice Chair</w:t>
      </w:r>
    </w:p>
    <w:p w14:paraId="47ED4DE9"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County: Williamson</w:t>
      </w:r>
    </w:p>
    <w:p w14:paraId="75D2B84F"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Term:  Expires October 24, 2017</w:t>
      </w:r>
    </w:p>
    <w:p w14:paraId="2FF5B8A5"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Person with a disability</w:t>
      </w:r>
    </w:p>
    <w:p w14:paraId="00B954DB" w14:textId="77777777" w:rsidR="003F67BA" w:rsidRPr="00B516D2" w:rsidRDefault="003F67BA" w:rsidP="00994FA7">
      <w:pPr>
        <w:jc w:val="both"/>
        <w:rPr>
          <w:rFonts w:ascii="Verdana" w:hAnsi="Verdana"/>
          <w:color w:val="0D0D0D" w:themeColor="text1" w:themeTint="F2"/>
          <w:sz w:val="40"/>
          <w:szCs w:val="40"/>
        </w:rPr>
      </w:pPr>
    </w:p>
    <w:p w14:paraId="60F910E6"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Karen Swearingen, Treasurer</w:t>
      </w:r>
    </w:p>
    <w:p w14:paraId="4E0A425D"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County:  Dallas</w:t>
      </w:r>
    </w:p>
    <w:p w14:paraId="7AA0C3EC"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Term:  Expires October 24, 2016</w:t>
      </w:r>
    </w:p>
    <w:p w14:paraId="04892249"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Parent of a person with a disability</w:t>
      </w:r>
    </w:p>
    <w:p w14:paraId="1BF4ED37" w14:textId="77777777" w:rsidR="003F67BA" w:rsidRPr="00B516D2" w:rsidRDefault="003F67BA" w:rsidP="00994FA7">
      <w:pPr>
        <w:jc w:val="both"/>
        <w:rPr>
          <w:rFonts w:ascii="Verdana" w:hAnsi="Verdana"/>
          <w:color w:val="0D0D0D" w:themeColor="text1" w:themeTint="F2"/>
          <w:sz w:val="40"/>
          <w:szCs w:val="40"/>
        </w:rPr>
      </w:pPr>
    </w:p>
    <w:p w14:paraId="1E3D0E48"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Shannon Alexander, Secretary</w:t>
      </w:r>
    </w:p>
    <w:p w14:paraId="27599595"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County:  Brazos</w:t>
      </w:r>
    </w:p>
    <w:p w14:paraId="32CC3C29"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Term:  Expires October 24, 2017</w:t>
      </w:r>
    </w:p>
    <w:p w14:paraId="602CD23A"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Person with a disability</w:t>
      </w:r>
    </w:p>
    <w:p w14:paraId="3289D30A" w14:textId="77777777" w:rsidR="003F67BA" w:rsidRDefault="003F67BA" w:rsidP="00994FA7">
      <w:pPr>
        <w:jc w:val="both"/>
        <w:rPr>
          <w:rFonts w:ascii="Verdana" w:hAnsi="Verdana"/>
          <w:color w:val="0D0D0D" w:themeColor="text1" w:themeTint="F2"/>
          <w:sz w:val="40"/>
          <w:szCs w:val="40"/>
        </w:rPr>
      </w:pPr>
    </w:p>
    <w:p w14:paraId="4308C2B6" w14:textId="77777777" w:rsidR="00B601F5" w:rsidRDefault="00B601F5" w:rsidP="00994FA7">
      <w:pPr>
        <w:jc w:val="both"/>
        <w:rPr>
          <w:rFonts w:ascii="Verdana" w:hAnsi="Verdana"/>
          <w:color w:val="0D0D0D" w:themeColor="text1" w:themeTint="F2"/>
          <w:sz w:val="40"/>
          <w:szCs w:val="40"/>
        </w:rPr>
      </w:pPr>
    </w:p>
    <w:p w14:paraId="42229443" w14:textId="77777777" w:rsidR="00B601F5" w:rsidRDefault="00B601F5" w:rsidP="00994FA7">
      <w:pPr>
        <w:jc w:val="both"/>
        <w:rPr>
          <w:rFonts w:ascii="Verdana" w:hAnsi="Verdana"/>
          <w:color w:val="0D0D0D" w:themeColor="text1" w:themeTint="F2"/>
          <w:sz w:val="40"/>
          <w:szCs w:val="40"/>
        </w:rPr>
      </w:pPr>
    </w:p>
    <w:p w14:paraId="439EA781" w14:textId="77777777" w:rsidR="00B601F5" w:rsidRDefault="00B601F5" w:rsidP="00994FA7">
      <w:pPr>
        <w:jc w:val="both"/>
        <w:rPr>
          <w:rFonts w:ascii="Verdana" w:hAnsi="Verdana"/>
          <w:color w:val="0D0D0D" w:themeColor="text1" w:themeTint="F2"/>
          <w:sz w:val="40"/>
          <w:szCs w:val="40"/>
        </w:rPr>
      </w:pPr>
    </w:p>
    <w:p w14:paraId="388CDF8C" w14:textId="77777777" w:rsidR="00B601F5" w:rsidRPr="00B516D2" w:rsidRDefault="00B601F5" w:rsidP="00994FA7">
      <w:pPr>
        <w:jc w:val="both"/>
        <w:rPr>
          <w:rFonts w:ascii="Verdana" w:hAnsi="Verdana"/>
          <w:color w:val="0D0D0D" w:themeColor="text1" w:themeTint="F2"/>
          <w:sz w:val="40"/>
          <w:szCs w:val="40"/>
        </w:rPr>
      </w:pPr>
      <w:bookmarkStart w:id="45" w:name="_GoBack"/>
      <w:bookmarkEnd w:id="45"/>
    </w:p>
    <w:p w14:paraId="6C71E38C"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Jim Brocato, Council Member</w:t>
      </w:r>
    </w:p>
    <w:p w14:paraId="6833658C"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County: Jefferson</w:t>
      </w:r>
    </w:p>
    <w:p w14:paraId="16CB9716"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Term:  Expires October 24, 2018</w:t>
      </w:r>
    </w:p>
    <w:p w14:paraId="1B6FD7B3" w14:textId="7B1ED79C"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Position: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Director</w:t>
      </w:r>
    </w:p>
    <w:p w14:paraId="34AE0FAD" w14:textId="77777777" w:rsidR="003F67BA" w:rsidRPr="00B516D2" w:rsidRDefault="003F67BA" w:rsidP="00994FA7">
      <w:pPr>
        <w:jc w:val="both"/>
        <w:rPr>
          <w:rFonts w:ascii="Verdana" w:hAnsi="Verdana"/>
          <w:color w:val="0D0D0D" w:themeColor="text1" w:themeTint="F2"/>
          <w:sz w:val="40"/>
          <w:szCs w:val="40"/>
        </w:rPr>
      </w:pPr>
    </w:p>
    <w:p w14:paraId="5C4C5F23" w14:textId="70FE29CF"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Mack Marsh, Jr., Council Member</w:t>
      </w:r>
    </w:p>
    <w:p w14:paraId="78EAA870"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County:  Williamson</w:t>
      </w:r>
    </w:p>
    <w:p w14:paraId="5D4CD203"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Term:  Expires October 24, 2018</w:t>
      </w:r>
    </w:p>
    <w:p w14:paraId="6721AAB5"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Person with a disability</w:t>
      </w:r>
    </w:p>
    <w:p w14:paraId="119ED7FE" w14:textId="77777777" w:rsidR="003F67BA" w:rsidRPr="00B516D2" w:rsidRDefault="003F67BA" w:rsidP="00994FA7">
      <w:pPr>
        <w:jc w:val="both"/>
        <w:rPr>
          <w:rFonts w:ascii="Verdana" w:hAnsi="Verdana"/>
          <w:color w:val="0D0D0D" w:themeColor="text1" w:themeTint="F2"/>
          <w:sz w:val="40"/>
          <w:szCs w:val="40"/>
        </w:rPr>
      </w:pPr>
    </w:p>
    <w:p w14:paraId="15D0F6E1"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Paul Luther, Council Member</w:t>
      </w:r>
    </w:p>
    <w:p w14:paraId="65F70809" w14:textId="77777777" w:rsidR="00FC3758"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County:  Williamson</w:t>
      </w:r>
    </w:p>
    <w:p w14:paraId="5118626B" w14:textId="50FC2320"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Term:  Expires October 24, 2017</w:t>
      </w:r>
    </w:p>
    <w:p w14:paraId="2F8476A4"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Business Representative</w:t>
      </w:r>
    </w:p>
    <w:p w14:paraId="07C84E45" w14:textId="77777777" w:rsidR="003F67BA" w:rsidRPr="00B516D2" w:rsidRDefault="003F67BA" w:rsidP="00994FA7">
      <w:pPr>
        <w:jc w:val="both"/>
        <w:rPr>
          <w:rFonts w:ascii="Verdana" w:hAnsi="Verdana"/>
          <w:color w:val="0D0D0D" w:themeColor="text1" w:themeTint="F2"/>
          <w:sz w:val="40"/>
          <w:szCs w:val="40"/>
        </w:rPr>
      </w:pPr>
    </w:p>
    <w:p w14:paraId="2A6F54A1"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Colton Read, Council Member</w:t>
      </w:r>
    </w:p>
    <w:p w14:paraId="0C0E7ABC"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County:  Comal</w:t>
      </w:r>
    </w:p>
    <w:p w14:paraId="22873466" w14:textId="39859322"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Term:  Expires </w:t>
      </w:r>
      <w:r w:rsidR="003F6C52" w:rsidRPr="00B516D2">
        <w:rPr>
          <w:rFonts w:ascii="Verdana" w:hAnsi="Verdana"/>
          <w:color w:val="0D0D0D" w:themeColor="text1" w:themeTint="F2"/>
          <w:sz w:val="40"/>
          <w:szCs w:val="40"/>
        </w:rPr>
        <w:t>October 24, 2016</w:t>
      </w:r>
    </w:p>
    <w:p w14:paraId="37F1E613"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Person with a disability</w:t>
      </w:r>
    </w:p>
    <w:p w14:paraId="56144982" w14:textId="77777777" w:rsidR="003F67BA" w:rsidRPr="00B516D2" w:rsidRDefault="003F67BA" w:rsidP="00994FA7">
      <w:pPr>
        <w:jc w:val="both"/>
        <w:rPr>
          <w:rFonts w:ascii="Verdana" w:hAnsi="Verdana"/>
          <w:color w:val="0D0D0D" w:themeColor="text1" w:themeTint="F2"/>
          <w:sz w:val="40"/>
          <w:szCs w:val="40"/>
        </w:rPr>
      </w:pPr>
    </w:p>
    <w:p w14:paraId="6354DB90" w14:textId="60ECA6B6"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Ralph Jones, Ph</w:t>
      </w:r>
      <w:r w:rsidR="00CA52A8" w:rsidRPr="00B516D2">
        <w:rPr>
          <w:rFonts w:ascii="Verdana" w:hAnsi="Verdana"/>
          <w:color w:val="0D0D0D" w:themeColor="text1" w:themeTint="F2"/>
          <w:sz w:val="40"/>
          <w:szCs w:val="40"/>
        </w:rPr>
        <w:t>.</w:t>
      </w:r>
      <w:r w:rsidRPr="00B516D2">
        <w:rPr>
          <w:rFonts w:ascii="Verdana" w:hAnsi="Verdana"/>
          <w:color w:val="0D0D0D" w:themeColor="text1" w:themeTint="F2"/>
          <w:sz w:val="40"/>
          <w:szCs w:val="40"/>
        </w:rPr>
        <w:t>D.</w:t>
      </w:r>
    </w:p>
    <w:p w14:paraId="49780D43"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County: Cameron</w:t>
      </w:r>
    </w:p>
    <w:p w14:paraId="1DA1970A"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Term:  Expires October 24, 2018</w:t>
      </w:r>
    </w:p>
    <w:p w14:paraId="5B2C09FC"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Person with a disability</w:t>
      </w:r>
    </w:p>
    <w:p w14:paraId="438800F5" w14:textId="77777777" w:rsidR="003F67BA" w:rsidRPr="00B516D2" w:rsidRDefault="003F67BA" w:rsidP="00994FA7">
      <w:pPr>
        <w:jc w:val="both"/>
        <w:rPr>
          <w:rFonts w:ascii="Verdana" w:hAnsi="Verdana"/>
          <w:color w:val="0D0D0D" w:themeColor="text1" w:themeTint="F2"/>
          <w:sz w:val="40"/>
          <w:szCs w:val="40"/>
        </w:rPr>
      </w:pPr>
    </w:p>
    <w:p w14:paraId="53998CDF" w14:textId="3A041F7F"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lastRenderedPageBreak/>
        <w:t xml:space="preserve">Martha Bagley, </w:t>
      </w:r>
      <w:r w:rsidR="00811C62" w:rsidRPr="00B516D2">
        <w:rPr>
          <w:rFonts w:ascii="Verdana" w:hAnsi="Verdana"/>
          <w:color w:val="0D0D0D" w:themeColor="text1" w:themeTint="F2"/>
          <w:sz w:val="40"/>
          <w:szCs w:val="40"/>
        </w:rPr>
        <w:t>Department of Assistive and Rehabilitative Services</w:t>
      </w:r>
    </w:p>
    <w:p w14:paraId="48FDB5B1" w14:textId="48302FC0" w:rsidR="003F6C52" w:rsidRPr="00B516D2" w:rsidRDefault="003F6C52"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October 24, 2017</w:t>
      </w:r>
    </w:p>
    <w:p w14:paraId="44BE26FF"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Ex-Officio</w:t>
      </w:r>
    </w:p>
    <w:p w14:paraId="4DEAD243" w14:textId="77777777" w:rsidR="003F67BA" w:rsidRPr="00B516D2" w:rsidRDefault="003F67BA" w:rsidP="00994FA7">
      <w:pPr>
        <w:jc w:val="both"/>
        <w:rPr>
          <w:rFonts w:ascii="Verdana" w:hAnsi="Verdana"/>
          <w:color w:val="0D0D0D" w:themeColor="text1" w:themeTint="F2"/>
          <w:sz w:val="40"/>
          <w:szCs w:val="40"/>
        </w:rPr>
      </w:pPr>
    </w:p>
    <w:p w14:paraId="44913513" w14:textId="0FBFF12C"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Jonas Schwartz, D</w:t>
      </w:r>
      <w:r w:rsidR="00811C62" w:rsidRPr="00B516D2">
        <w:rPr>
          <w:rFonts w:ascii="Verdana" w:hAnsi="Verdana"/>
          <w:color w:val="0D0D0D" w:themeColor="text1" w:themeTint="F2"/>
          <w:sz w:val="40"/>
          <w:szCs w:val="40"/>
        </w:rPr>
        <w:t>epartment of Assistive and Rehabilitative Services</w:t>
      </w:r>
    </w:p>
    <w:p w14:paraId="7BA4BA87" w14:textId="7994CED1" w:rsidR="003F6C52" w:rsidRPr="00B516D2" w:rsidRDefault="003F6C52"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October 24, 2017</w:t>
      </w:r>
    </w:p>
    <w:p w14:paraId="11ADE07D"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Ex-Officio</w:t>
      </w:r>
    </w:p>
    <w:p w14:paraId="5689D2EE" w14:textId="77777777" w:rsidR="003F67BA" w:rsidRPr="00B516D2" w:rsidRDefault="003F67BA" w:rsidP="00994FA7">
      <w:pPr>
        <w:jc w:val="both"/>
        <w:rPr>
          <w:rFonts w:ascii="Verdana" w:hAnsi="Verdana"/>
          <w:color w:val="0D0D0D" w:themeColor="text1" w:themeTint="F2"/>
          <w:sz w:val="40"/>
          <w:szCs w:val="40"/>
        </w:rPr>
      </w:pPr>
    </w:p>
    <w:p w14:paraId="006DE528" w14:textId="751E604E"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Terri Richard, </w:t>
      </w:r>
      <w:r w:rsidR="008516BD" w:rsidRPr="00B516D2">
        <w:rPr>
          <w:rFonts w:ascii="Verdana" w:hAnsi="Verdana"/>
          <w:color w:val="0D0D0D" w:themeColor="text1" w:themeTint="F2"/>
          <w:sz w:val="40"/>
          <w:szCs w:val="40"/>
        </w:rPr>
        <w:t>Texas Department of Housing and Community Affairs</w:t>
      </w:r>
    </w:p>
    <w:p w14:paraId="5AA0E9F5" w14:textId="6A3C4CC5" w:rsidR="003F6C52" w:rsidRPr="00B516D2" w:rsidRDefault="003F6C52"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October 24, 2016</w:t>
      </w:r>
    </w:p>
    <w:p w14:paraId="12FCEA34" w14:textId="77777777"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Position: Ex-Officio</w:t>
      </w:r>
    </w:p>
    <w:p w14:paraId="0BB188FD" w14:textId="77777777" w:rsidR="003F67BA" w:rsidRPr="00B516D2" w:rsidRDefault="003F67BA" w:rsidP="00994FA7">
      <w:pPr>
        <w:jc w:val="both"/>
        <w:rPr>
          <w:rFonts w:ascii="Verdana" w:hAnsi="Verdana"/>
          <w:color w:val="0D0D0D" w:themeColor="text1" w:themeTint="F2"/>
          <w:sz w:val="40"/>
          <w:szCs w:val="40"/>
        </w:rPr>
      </w:pPr>
    </w:p>
    <w:p w14:paraId="34E10473" w14:textId="1D89C81C" w:rsidR="003F67BA" w:rsidRPr="00B516D2" w:rsidRDefault="003F67BA"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 xml:space="preserve">Wesley Yeager, </w:t>
      </w:r>
      <w:r w:rsidR="008516BD" w:rsidRPr="00B516D2">
        <w:rPr>
          <w:rFonts w:ascii="Verdana" w:hAnsi="Verdana"/>
          <w:color w:val="0D0D0D" w:themeColor="text1" w:themeTint="F2"/>
          <w:sz w:val="40"/>
          <w:szCs w:val="40"/>
        </w:rPr>
        <w:t>Texas Department of Aging and Disability Services</w:t>
      </w:r>
    </w:p>
    <w:p w14:paraId="265A0992" w14:textId="6B353B0C" w:rsidR="003F6C52" w:rsidRPr="00B516D2" w:rsidRDefault="00607EDE" w:rsidP="00994FA7">
      <w:pPr>
        <w:jc w:val="both"/>
        <w:rPr>
          <w:rFonts w:ascii="Verdana" w:hAnsi="Verdana"/>
          <w:color w:val="0D0D0D" w:themeColor="text1" w:themeTint="F2"/>
          <w:sz w:val="40"/>
          <w:szCs w:val="40"/>
        </w:rPr>
      </w:pPr>
      <w:r w:rsidRPr="00B516D2">
        <w:rPr>
          <w:rFonts w:ascii="Verdana" w:hAnsi="Verdana"/>
          <w:color w:val="0D0D0D" w:themeColor="text1" w:themeTint="F2"/>
          <w:sz w:val="40"/>
          <w:szCs w:val="40"/>
        </w:rPr>
        <w:t>October 24, 2017</w:t>
      </w:r>
    </w:p>
    <w:p w14:paraId="05629966" w14:textId="691BC428" w:rsidR="004201B1" w:rsidRPr="00B516D2" w:rsidRDefault="003F67BA" w:rsidP="00994FA7">
      <w:pPr>
        <w:jc w:val="both"/>
        <w:rPr>
          <w:rFonts w:ascii="Verdana" w:hAnsi="Verdana"/>
          <w:color w:val="0D0D0D" w:themeColor="text1" w:themeTint="F2"/>
          <w:sz w:val="40"/>
          <w:szCs w:val="40"/>
        </w:rPr>
        <w:sectPr w:rsidR="004201B1" w:rsidRPr="00B516D2" w:rsidSect="00B601F5">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r w:rsidRPr="00B516D2">
        <w:rPr>
          <w:rFonts w:ascii="Verdana" w:hAnsi="Verdana"/>
          <w:color w:val="0D0D0D" w:themeColor="text1" w:themeTint="F2"/>
          <w:sz w:val="40"/>
          <w:szCs w:val="40"/>
        </w:rPr>
        <w:t>Position: Ex-Officio</w:t>
      </w:r>
    </w:p>
    <w:p w14:paraId="3D856F39" w14:textId="77777777" w:rsidR="00B601F5" w:rsidRDefault="00B601F5" w:rsidP="00994FA7">
      <w:pPr>
        <w:jc w:val="both"/>
        <w:rPr>
          <w:rFonts w:ascii="Verdana" w:hAnsi="Verdana"/>
          <w:color w:val="0D0D0D" w:themeColor="text1" w:themeTint="F2"/>
          <w:sz w:val="40"/>
          <w:szCs w:val="40"/>
        </w:rPr>
        <w:sectPr w:rsidR="00B601F5" w:rsidSect="002969DB">
          <w:footnotePr>
            <w:numRestart w:val="eachSect"/>
          </w:footnotePr>
          <w:endnotePr>
            <w:numFmt w:val="decimal"/>
          </w:endnotePr>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docGrid w:linePitch="272"/>
        </w:sectPr>
      </w:pPr>
    </w:p>
    <w:p w14:paraId="06DF6E1D" w14:textId="17C361A3" w:rsidR="00851EB8" w:rsidRPr="00B516D2" w:rsidRDefault="00851EB8" w:rsidP="00994FA7">
      <w:pPr>
        <w:jc w:val="both"/>
        <w:rPr>
          <w:rFonts w:ascii="Verdana" w:hAnsi="Verdana"/>
          <w:color w:val="0D0D0D" w:themeColor="text1" w:themeTint="F2"/>
          <w:sz w:val="40"/>
          <w:szCs w:val="40"/>
        </w:rPr>
      </w:pPr>
    </w:p>
    <w:p w14:paraId="5C274217" w14:textId="5D513759" w:rsidR="00851EB8" w:rsidRPr="00B516D2" w:rsidRDefault="004201B1" w:rsidP="009F7696">
      <w:pPr>
        <w:pStyle w:val="Heading3"/>
        <w:jc w:val="both"/>
        <w:rPr>
          <w:rFonts w:ascii="Verdana" w:hAnsi="Verdana"/>
          <w:color w:val="0D0D0D" w:themeColor="text1" w:themeTint="F2"/>
          <w:sz w:val="40"/>
          <w:szCs w:val="40"/>
        </w:rPr>
      </w:pPr>
      <w:bookmarkStart w:id="46" w:name="_Toc453316541"/>
      <w:r w:rsidRPr="00B516D2">
        <w:rPr>
          <w:rFonts w:ascii="Verdana" w:hAnsi="Verdana"/>
          <w:color w:val="0D0D0D" w:themeColor="text1" w:themeTint="F2"/>
          <w:sz w:val="40"/>
          <w:szCs w:val="40"/>
        </w:rPr>
        <w:t xml:space="preserve">APPENDIX C: </w:t>
      </w:r>
      <w:r w:rsidR="00EA2ADC" w:rsidRPr="00B516D2">
        <w:rPr>
          <w:rFonts w:ascii="Verdana" w:hAnsi="Verdana"/>
          <w:color w:val="0D0D0D" w:themeColor="text1" w:themeTint="F2"/>
          <w:sz w:val="40"/>
          <w:szCs w:val="40"/>
        </w:rPr>
        <w:t xml:space="preserve">Texas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w:t>
      </w:r>
      <w:r w:rsidR="00EA2ADC" w:rsidRPr="00B516D2">
        <w:rPr>
          <w:rFonts w:ascii="Verdana" w:hAnsi="Verdana"/>
          <w:color w:val="0D0D0D" w:themeColor="text1" w:themeTint="F2"/>
          <w:sz w:val="40"/>
          <w:szCs w:val="40"/>
        </w:rPr>
        <w:t>Coverage Map</w:t>
      </w:r>
      <w:bookmarkEnd w:id="46"/>
    </w:p>
    <w:p w14:paraId="0FC538BD" w14:textId="1C1E5140" w:rsidR="009F7696" w:rsidRPr="00B516D2" w:rsidRDefault="009F7696" w:rsidP="009F7696">
      <w:pPr>
        <w:rPr>
          <w:rFonts w:ascii="Verdana" w:hAnsi="Verdana"/>
          <w:color w:val="0D0D0D" w:themeColor="text1" w:themeTint="F2"/>
          <w:sz w:val="40"/>
          <w:szCs w:val="40"/>
        </w:rPr>
      </w:pPr>
      <w:r w:rsidRPr="00B516D2">
        <w:rPr>
          <w:rFonts w:ascii="Verdana" w:hAnsi="Verdana"/>
          <w:noProof/>
          <w:color w:val="0D0D0D" w:themeColor="text1" w:themeTint="F2"/>
          <w:sz w:val="40"/>
          <w:szCs w:val="40"/>
        </w:rPr>
        <w:drawing>
          <wp:inline distT="0" distB="0" distL="0" distR="0" wp14:anchorId="521FCCA1" wp14:editId="1FE38769">
            <wp:extent cx="6382512" cy="4782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s for FY17-19 SPIL CIL Network.png"/>
                    <pic:cNvPicPr/>
                  </pic:nvPicPr>
                  <pic:blipFill>
                    <a:blip r:embed="rId24">
                      <a:extLst>
                        <a:ext uri="{28A0092B-C50C-407E-A947-70E740481C1C}">
                          <a14:useLocalDpi xmlns:a14="http://schemas.microsoft.com/office/drawing/2010/main" val="0"/>
                        </a:ext>
                      </a:extLst>
                    </a:blip>
                    <a:stretch>
                      <a:fillRect/>
                    </a:stretch>
                  </pic:blipFill>
                  <pic:spPr>
                    <a:xfrm>
                      <a:off x="0" y="0"/>
                      <a:ext cx="6382512" cy="4782312"/>
                    </a:xfrm>
                    <a:prstGeom prst="rect">
                      <a:avLst/>
                    </a:prstGeom>
                  </pic:spPr>
                </pic:pic>
              </a:graphicData>
            </a:graphic>
          </wp:inline>
        </w:drawing>
      </w:r>
    </w:p>
    <w:p w14:paraId="32EB84DF" w14:textId="10553B40" w:rsidR="001759E0" w:rsidRPr="00B516D2" w:rsidRDefault="001759E0" w:rsidP="009F7696">
      <w:pPr>
        <w:rPr>
          <w:rFonts w:ascii="Verdana" w:hAnsi="Verdana"/>
          <w:color w:val="0D0D0D" w:themeColor="text1" w:themeTint="F2"/>
          <w:sz w:val="40"/>
          <w:szCs w:val="40"/>
        </w:rPr>
      </w:pPr>
      <w:r w:rsidRPr="00B516D2">
        <w:rPr>
          <w:rFonts w:ascii="Verdana" w:hAnsi="Verdana"/>
          <w:color w:val="0D0D0D" w:themeColor="text1" w:themeTint="F2"/>
          <w:sz w:val="40"/>
          <w:szCs w:val="40"/>
        </w:rPr>
        <w:t>..</w:t>
      </w:r>
    </w:p>
    <w:p w14:paraId="691F642A" w14:textId="76BA1E21" w:rsidR="004201B1" w:rsidRPr="00B516D2" w:rsidRDefault="004201B1" w:rsidP="00994FA7">
      <w:pPr>
        <w:widowControl/>
        <w:jc w:val="both"/>
        <w:rPr>
          <w:rFonts w:ascii="Verdana" w:hAnsi="Verdana"/>
          <w:color w:val="0D0D0D" w:themeColor="text1" w:themeTint="F2"/>
          <w:sz w:val="40"/>
          <w:szCs w:val="40"/>
        </w:rPr>
      </w:pPr>
      <w:r w:rsidRPr="00B516D2">
        <w:rPr>
          <w:rFonts w:ascii="Verdana" w:hAnsi="Verdana"/>
          <w:color w:val="0D0D0D" w:themeColor="text1" w:themeTint="F2"/>
          <w:sz w:val="40"/>
          <w:szCs w:val="40"/>
        </w:rPr>
        <w:br w:type="page"/>
      </w:r>
    </w:p>
    <w:p w14:paraId="50809FC0" w14:textId="74807465" w:rsidR="00EA2ADC" w:rsidRPr="00B516D2" w:rsidRDefault="006C1F52" w:rsidP="009959CB">
      <w:pPr>
        <w:pStyle w:val="Heading3"/>
        <w:jc w:val="both"/>
        <w:rPr>
          <w:rFonts w:ascii="Verdana" w:hAnsi="Verdana"/>
          <w:color w:val="0D0D0D" w:themeColor="text1" w:themeTint="F2"/>
          <w:sz w:val="40"/>
          <w:szCs w:val="40"/>
        </w:rPr>
      </w:pPr>
      <w:bookmarkStart w:id="47" w:name="_Toc453316542"/>
      <w:r w:rsidRPr="00B516D2">
        <w:rPr>
          <w:rFonts w:ascii="Verdana" w:hAnsi="Verdana"/>
          <w:color w:val="0D0D0D" w:themeColor="text1" w:themeTint="F2"/>
          <w:sz w:val="40"/>
          <w:szCs w:val="40"/>
        </w:rPr>
        <w:lastRenderedPageBreak/>
        <w:t xml:space="preserve">APPENDIX D: </w:t>
      </w:r>
      <w:r w:rsidR="00E85E50" w:rsidRPr="00B516D2">
        <w:rPr>
          <w:rFonts w:ascii="Verdana" w:hAnsi="Verdana"/>
          <w:color w:val="0D0D0D" w:themeColor="text1" w:themeTint="F2"/>
          <w:sz w:val="40"/>
          <w:szCs w:val="40"/>
        </w:rPr>
        <w:t>Center for Independent Living</w:t>
      </w:r>
      <w:r w:rsidRPr="00B516D2">
        <w:rPr>
          <w:rFonts w:ascii="Verdana" w:hAnsi="Verdana"/>
          <w:color w:val="0D0D0D" w:themeColor="text1" w:themeTint="F2"/>
          <w:sz w:val="40"/>
          <w:szCs w:val="40"/>
        </w:rPr>
        <w:t xml:space="preserve"> </w:t>
      </w:r>
      <w:r w:rsidR="00EA2ADC" w:rsidRPr="00B516D2">
        <w:rPr>
          <w:rFonts w:ascii="Verdana" w:hAnsi="Verdana"/>
          <w:color w:val="0D0D0D" w:themeColor="text1" w:themeTint="F2"/>
          <w:sz w:val="40"/>
          <w:szCs w:val="40"/>
        </w:rPr>
        <w:t>Expansion Map</w:t>
      </w:r>
      <w:bookmarkEnd w:id="47"/>
      <w:r w:rsidR="00EA2ADC" w:rsidRPr="00B516D2">
        <w:rPr>
          <w:rFonts w:ascii="Verdana" w:hAnsi="Verdana"/>
          <w:color w:val="0D0D0D" w:themeColor="text1" w:themeTint="F2"/>
          <w:sz w:val="40"/>
          <w:szCs w:val="40"/>
        </w:rPr>
        <w:t xml:space="preserve">   </w:t>
      </w:r>
    </w:p>
    <w:p w14:paraId="2FFBBAAA" w14:textId="3B0176BC" w:rsidR="00851EB8" w:rsidRPr="00B516D2" w:rsidRDefault="009959CB" w:rsidP="009959CB">
      <w:pPr>
        <w:jc w:val="center"/>
        <w:rPr>
          <w:rFonts w:ascii="Verdana" w:hAnsi="Verdana"/>
          <w:color w:val="0D0D0D" w:themeColor="text1" w:themeTint="F2"/>
          <w:sz w:val="40"/>
          <w:szCs w:val="40"/>
        </w:rPr>
      </w:pPr>
      <w:r w:rsidRPr="00B516D2">
        <w:rPr>
          <w:rFonts w:ascii="Verdana" w:hAnsi="Verdana"/>
          <w:noProof/>
          <w:color w:val="0D0D0D" w:themeColor="text1" w:themeTint="F2"/>
          <w:sz w:val="40"/>
          <w:szCs w:val="40"/>
        </w:rPr>
        <w:drawing>
          <wp:anchor distT="0" distB="0" distL="114300" distR="114300" simplePos="0" relativeHeight="251660288" behindDoc="0" locked="0" layoutInCell="1" allowOverlap="1" wp14:anchorId="00EE3216" wp14:editId="34334CB5">
            <wp:simplePos x="0" y="0"/>
            <wp:positionH relativeFrom="column">
              <wp:posOffset>-457200</wp:posOffset>
            </wp:positionH>
            <wp:positionV relativeFrom="paragraph">
              <wp:posOffset>0</wp:posOffset>
            </wp:positionV>
            <wp:extent cx="7315200" cy="5486400"/>
            <wp:effectExtent l="0" t="0" r="0" b="0"/>
            <wp:wrapThrough wrapText="bothSides">
              <wp:wrapPolygon edited="0">
                <wp:start x="0" y="0"/>
                <wp:lineTo x="0" y="21525"/>
                <wp:lineTo x="21544" y="21525"/>
                <wp:lineTo x="2154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s for FY17-19 SPIL CIL Network and Expansion Plans.png"/>
                    <pic:cNvPicPr/>
                  </pic:nvPicPr>
                  <pic:blipFill>
                    <a:blip r:embed="rId25">
                      <a:extLst>
                        <a:ext uri="{28A0092B-C50C-407E-A947-70E740481C1C}">
                          <a14:useLocalDpi xmlns:a14="http://schemas.microsoft.com/office/drawing/2010/main" val="0"/>
                        </a:ext>
                      </a:extLst>
                    </a:blip>
                    <a:stretch>
                      <a:fillRect/>
                    </a:stretch>
                  </pic:blipFill>
                  <pic:spPr>
                    <a:xfrm>
                      <a:off x="0" y="0"/>
                      <a:ext cx="7315200" cy="5486400"/>
                    </a:xfrm>
                    <a:prstGeom prst="rect">
                      <a:avLst/>
                    </a:prstGeom>
                  </pic:spPr>
                </pic:pic>
              </a:graphicData>
            </a:graphic>
          </wp:anchor>
        </w:drawing>
      </w:r>
    </w:p>
    <w:p w14:paraId="1637FF17" w14:textId="77777777" w:rsidR="006C1F52" w:rsidRPr="00B516D2"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5F43EABD" w14:textId="77777777" w:rsidR="006C1F52" w:rsidRPr="00B516D2"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p w14:paraId="650E995F" w14:textId="77777777" w:rsidR="00680B4B" w:rsidRPr="00B516D2" w:rsidRDefault="00680B4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 w:val="40"/>
          <w:szCs w:val="40"/>
        </w:rPr>
      </w:pPr>
    </w:p>
    <w:sectPr w:rsidR="00680B4B" w:rsidRPr="00B516D2" w:rsidSect="00B601F5">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57954" w14:textId="77777777" w:rsidR="00212D4C" w:rsidRDefault="00212D4C">
      <w:r>
        <w:separator/>
      </w:r>
    </w:p>
  </w:endnote>
  <w:endnote w:type="continuationSeparator" w:id="0">
    <w:p w14:paraId="49C6E359" w14:textId="77777777" w:rsidR="00212D4C" w:rsidRDefault="0021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A830" w14:textId="77777777" w:rsidR="00B516D2" w:rsidRDefault="00B51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1CE48" w14:textId="77777777" w:rsidR="00B516D2" w:rsidRPr="007F773F" w:rsidRDefault="00B516D2">
    <w:pPr>
      <w:jc w:val="center"/>
      <w:rPr>
        <w:rFonts w:ascii="Verdana" w:hAnsi="Verdana"/>
        <w:sz w:val="24"/>
      </w:rPr>
    </w:pPr>
    <w:r w:rsidRPr="007F773F">
      <w:rPr>
        <w:rStyle w:val="PageNumber"/>
        <w:rFonts w:ascii="Verdana" w:hAnsi="Verdana"/>
        <w:sz w:val="24"/>
      </w:rPr>
      <w:fldChar w:fldCharType="begin"/>
    </w:r>
    <w:r w:rsidRPr="007F773F">
      <w:rPr>
        <w:rStyle w:val="PageNumber"/>
        <w:rFonts w:ascii="Verdana" w:hAnsi="Verdana"/>
        <w:sz w:val="24"/>
      </w:rPr>
      <w:instrText xml:space="preserve"> PAGE </w:instrText>
    </w:r>
    <w:r w:rsidRPr="007F773F">
      <w:rPr>
        <w:rStyle w:val="PageNumber"/>
        <w:rFonts w:ascii="Verdana" w:hAnsi="Verdana"/>
        <w:sz w:val="24"/>
      </w:rPr>
      <w:fldChar w:fldCharType="separate"/>
    </w:r>
    <w:r w:rsidR="00B601F5">
      <w:rPr>
        <w:rStyle w:val="PageNumber"/>
        <w:rFonts w:ascii="Verdana" w:hAnsi="Verdana"/>
        <w:noProof/>
        <w:sz w:val="24"/>
      </w:rPr>
      <w:t>156</w:t>
    </w:r>
    <w:r w:rsidRPr="007F773F">
      <w:rPr>
        <w:rStyle w:val="PageNumber"/>
        <w:rFonts w:ascii="Verdana" w:hAnsi="Verdana"/>
        <w:sz w:val="24"/>
      </w:rPr>
      <w:fldChar w:fldCharType="end"/>
    </w:r>
    <w:r w:rsidRPr="007F773F">
      <w:rPr>
        <w:rStyle w:val="PageNumber"/>
        <w:rFonts w:ascii="Verdana" w:hAnsi="Verdan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771908"/>
      <w:docPartObj>
        <w:docPartGallery w:val="Page Numbers (Bottom of Page)"/>
        <w:docPartUnique/>
      </w:docPartObj>
    </w:sdtPr>
    <w:sdtEndPr>
      <w:rPr>
        <w:noProof/>
      </w:rPr>
    </w:sdtEndPr>
    <w:sdtContent>
      <w:p w14:paraId="6DA404CD" w14:textId="1B53D13A" w:rsidR="00B516D2" w:rsidRDefault="00B516D2">
        <w:pPr>
          <w:pStyle w:val="Footer"/>
          <w:jc w:val="center"/>
        </w:pPr>
        <w:r>
          <w:fldChar w:fldCharType="begin"/>
        </w:r>
        <w:r>
          <w:instrText xml:space="preserve"> PAGE   \* MERGEFORMAT </w:instrText>
        </w:r>
        <w:r>
          <w:fldChar w:fldCharType="separate"/>
        </w:r>
        <w:r w:rsidR="00B601F5">
          <w:rPr>
            <w:noProof/>
          </w:rPr>
          <w:t>219</w:t>
        </w:r>
        <w:r>
          <w:rPr>
            <w:noProof/>
          </w:rPr>
          <w:fldChar w:fldCharType="end"/>
        </w:r>
      </w:p>
    </w:sdtContent>
  </w:sdt>
  <w:p w14:paraId="6474FA17" w14:textId="4168D444" w:rsidR="00B516D2" w:rsidRDefault="00B516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8234" w14:textId="08705E7B" w:rsidR="00B516D2" w:rsidRPr="006E7717" w:rsidRDefault="00B516D2">
    <w:pPr>
      <w:jc w:val="center"/>
      <w:rPr>
        <w:rFonts w:ascii="Verdana" w:hAnsi="Verdana"/>
        <w:sz w:val="24"/>
      </w:rPr>
    </w:pPr>
    <w:r w:rsidRPr="006E7717">
      <w:rPr>
        <w:rStyle w:val="PageNumber"/>
        <w:rFonts w:ascii="Verdana" w:hAnsi="Verdana"/>
      </w:rPr>
      <w:fldChar w:fldCharType="begin"/>
    </w:r>
    <w:r w:rsidRPr="006E7717">
      <w:rPr>
        <w:rStyle w:val="PageNumber"/>
        <w:rFonts w:ascii="Verdana" w:hAnsi="Verdana"/>
      </w:rPr>
      <w:instrText xml:space="preserve"> PAGE </w:instrText>
    </w:r>
    <w:r w:rsidRPr="006E7717">
      <w:rPr>
        <w:rStyle w:val="PageNumber"/>
        <w:rFonts w:ascii="Verdana" w:hAnsi="Verdana"/>
      </w:rPr>
      <w:fldChar w:fldCharType="separate"/>
    </w:r>
    <w:r w:rsidR="00B601F5">
      <w:rPr>
        <w:rStyle w:val="PageNumber"/>
        <w:rFonts w:ascii="Verdana" w:hAnsi="Verdana"/>
        <w:noProof/>
      </w:rPr>
      <w:t>220</w:t>
    </w:r>
    <w:r w:rsidRPr="006E7717">
      <w:rPr>
        <w:rStyle w:val="PageNumber"/>
        <w:rFonts w:ascii="Verdana" w:hAnsi="Verdana"/>
      </w:rPr>
      <w:fldChar w:fldCharType="end"/>
    </w:r>
    <w:r w:rsidRPr="006E7717">
      <w:rPr>
        <w:rStyle w:val="PageNumber"/>
        <w:rFonts w:ascii="Verdana" w:hAnsi="Verdana"/>
      </w:rPr>
      <w:t xml:space="preserve"> </w:t>
    </w:r>
  </w:p>
  <w:p w14:paraId="7BAAB4B7" w14:textId="77777777" w:rsidR="00B516D2" w:rsidRDefault="00B51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3452D" w14:textId="77777777" w:rsidR="00212D4C" w:rsidRDefault="00212D4C">
      <w:r>
        <w:separator/>
      </w:r>
    </w:p>
  </w:footnote>
  <w:footnote w:type="continuationSeparator" w:id="0">
    <w:p w14:paraId="0EDBCEA7" w14:textId="77777777" w:rsidR="00212D4C" w:rsidRDefault="00212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F56F" w14:textId="77777777" w:rsidR="00B516D2" w:rsidRDefault="00B516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DD69" w14:textId="5DA7BBE6" w:rsidR="00B516D2" w:rsidRPr="000652AB" w:rsidRDefault="00B516D2" w:rsidP="000B3C51">
    <w:pPr>
      <w:pStyle w:val="Header"/>
      <w:jc w:val="center"/>
    </w:pPr>
    <w:r>
      <w:t xml:space="preserve"> </w:t>
    </w:r>
  </w:p>
  <w:p w14:paraId="1A00B9AC" w14:textId="554ADCA1" w:rsidR="00B516D2" w:rsidRPr="000B3C51" w:rsidRDefault="00B516D2" w:rsidP="000B3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8C0F" w14:textId="77777777" w:rsidR="00B516D2" w:rsidRDefault="00B516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28D2" w14:textId="06E04019" w:rsidR="00B516D2" w:rsidRDefault="00B516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7EE92" w14:textId="741C5259" w:rsidR="00B516D2" w:rsidRPr="000652AB" w:rsidRDefault="00B516D2" w:rsidP="00992396">
    <w:pPr>
      <w:pStyle w:val="Header"/>
    </w:pPr>
  </w:p>
  <w:p w14:paraId="54E2CC86" w14:textId="77777777" w:rsidR="00B516D2" w:rsidRDefault="00B516D2" w:rsidP="000652AB">
    <w:pPr>
      <w:jc w:val="center"/>
      <w:rPr>
        <w:sz w:val="24"/>
      </w:rPr>
    </w:pPr>
  </w:p>
  <w:p w14:paraId="21C8EB3C" w14:textId="77777777" w:rsidR="00B516D2" w:rsidRDefault="00B516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7E5D" w14:textId="086AE6C1" w:rsidR="00B516D2" w:rsidRPr="009728F8" w:rsidRDefault="00B516D2" w:rsidP="00581BF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5F42"/>
    <w:multiLevelType w:val="hybridMultilevel"/>
    <w:tmpl w:val="3D5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100D"/>
    <w:multiLevelType w:val="hybridMultilevel"/>
    <w:tmpl w:val="054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2A9"/>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36EC"/>
    <w:multiLevelType w:val="hybridMultilevel"/>
    <w:tmpl w:val="79A2AA0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E05BB"/>
    <w:multiLevelType w:val="hybridMultilevel"/>
    <w:tmpl w:val="FAE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02179"/>
    <w:multiLevelType w:val="hybridMultilevel"/>
    <w:tmpl w:val="3448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7321B"/>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D6453"/>
    <w:multiLevelType w:val="hybridMultilevel"/>
    <w:tmpl w:val="0B48331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C536D"/>
    <w:multiLevelType w:val="multilevel"/>
    <w:tmpl w:val="6B2E2104"/>
    <w:lvl w:ilvl="0">
      <w:start w:val="6"/>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7C4189"/>
    <w:multiLevelType w:val="multilevel"/>
    <w:tmpl w:val="D158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B72F9"/>
    <w:multiLevelType w:val="hybridMultilevel"/>
    <w:tmpl w:val="23E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7964"/>
    <w:multiLevelType w:val="hybridMultilevel"/>
    <w:tmpl w:val="877E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D2F95"/>
    <w:multiLevelType w:val="hybridMultilevel"/>
    <w:tmpl w:val="6F8A9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20C6E"/>
    <w:multiLevelType w:val="hybridMultilevel"/>
    <w:tmpl w:val="F05ED1E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83D58"/>
    <w:multiLevelType w:val="hybridMultilevel"/>
    <w:tmpl w:val="3514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21F39"/>
    <w:multiLevelType w:val="hybridMultilevel"/>
    <w:tmpl w:val="03A8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D79D3"/>
    <w:multiLevelType w:val="hybridMultilevel"/>
    <w:tmpl w:val="EAC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95F32"/>
    <w:multiLevelType w:val="hybridMultilevel"/>
    <w:tmpl w:val="8230C8CE"/>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0904D96"/>
    <w:multiLevelType w:val="hybridMultilevel"/>
    <w:tmpl w:val="5DA4B5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4F12"/>
    <w:multiLevelType w:val="hybridMultilevel"/>
    <w:tmpl w:val="6A7A2CA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0249D4"/>
    <w:multiLevelType w:val="hybridMultilevel"/>
    <w:tmpl w:val="32CE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E01EA"/>
    <w:multiLevelType w:val="hybridMultilevel"/>
    <w:tmpl w:val="1E0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D3E92"/>
    <w:multiLevelType w:val="hybridMultilevel"/>
    <w:tmpl w:val="3DD0B5D0"/>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843061"/>
    <w:multiLevelType w:val="multilevel"/>
    <w:tmpl w:val="6B24E5EE"/>
    <w:lvl w:ilvl="0">
      <w:start w:val="8"/>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3A477D08"/>
    <w:multiLevelType w:val="hybridMultilevel"/>
    <w:tmpl w:val="019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4498C"/>
    <w:multiLevelType w:val="multilevel"/>
    <w:tmpl w:val="6B2E210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C358CD"/>
    <w:multiLevelType w:val="hybridMultilevel"/>
    <w:tmpl w:val="5B66D2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2121C"/>
    <w:multiLevelType w:val="hybridMultilevel"/>
    <w:tmpl w:val="FAC8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F38A6"/>
    <w:multiLevelType w:val="hybridMultilevel"/>
    <w:tmpl w:val="D0061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52CEB"/>
    <w:multiLevelType w:val="hybridMultilevel"/>
    <w:tmpl w:val="DCD80714"/>
    <w:lvl w:ilvl="0" w:tplc="2954F9BA">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47EE3026"/>
    <w:multiLevelType w:val="hybridMultilevel"/>
    <w:tmpl w:val="9F0E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B1ABF"/>
    <w:multiLevelType w:val="multilevel"/>
    <w:tmpl w:val="6B2E210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9A207CC"/>
    <w:multiLevelType w:val="hybridMultilevel"/>
    <w:tmpl w:val="AF3E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A2246"/>
    <w:multiLevelType w:val="hybridMultilevel"/>
    <w:tmpl w:val="3E7A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64C27"/>
    <w:multiLevelType w:val="hybridMultilevel"/>
    <w:tmpl w:val="8B5CCB2C"/>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4BAC47E4"/>
    <w:multiLevelType w:val="multilevel"/>
    <w:tmpl w:val="3E4EC9C0"/>
    <w:lvl w:ilvl="0">
      <w:start w:val="10"/>
      <w:numFmt w:val="decimal"/>
      <w:lvlText w:val="%1"/>
      <w:lvlJc w:val="left"/>
      <w:pPr>
        <w:ind w:left="978" w:hanging="859"/>
      </w:pPr>
      <w:rPr>
        <w:rFonts w:hint="default"/>
      </w:rPr>
    </w:lvl>
    <w:lvl w:ilvl="1">
      <w:start w:val="1"/>
      <w:numFmt w:val="decimal"/>
      <w:lvlText w:val="%1.%2"/>
      <w:lvlJc w:val="left"/>
      <w:pPr>
        <w:ind w:left="978" w:hanging="859"/>
      </w:pPr>
      <w:rPr>
        <w:rFonts w:hint="default"/>
      </w:rPr>
    </w:lvl>
    <w:lvl w:ilvl="2">
      <w:start w:val="2"/>
      <w:numFmt w:val="decimal"/>
      <w:lvlText w:val="%1.%2.%3"/>
      <w:lvlJc w:val="left"/>
      <w:pPr>
        <w:ind w:left="978" w:hanging="859"/>
      </w:pPr>
      <w:rPr>
        <w:rFonts w:ascii="Arial" w:eastAsia="Arial" w:hAnsi="Arial" w:hint="default"/>
        <w:b/>
        <w:bCs/>
        <w:spacing w:val="-2"/>
        <w:w w:val="100"/>
        <w:sz w:val="28"/>
        <w:szCs w:val="28"/>
      </w:rPr>
    </w:lvl>
    <w:lvl w:ilvl="3">
      <w:start w:val="1"/>
      <w:numFmt w:val="bullet"/>
      <w:lvlText w:val=""/>
      <w:lvlJc w:val="left"/>
      <w:pPr>
        <w:ind w:left="880" w:hanging="360"/>
      </w:pPr>
      <w:rPr>
        <w:rFonts w:ascii="Symbol" w:eastAsia="Symbol" w:hAnsi="Symbol" w:hint="default"/>
        <w:w w:val="100"/>
        <w:sz w:val="24"/>
        <w:szCs w:val="24"/>
      </w:rPr>
    </w:lvl>
    <w:lvl w:ilvl="4">
      <w:start w:val="1"/>
      <w:numFmt w:val="bullet"/>
      <w:lvlText w:val="•"/>
      <w:lvlJc w:val="left"/>
      <w:pPr>
        <w:ind w:left="3846"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5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68" w:hanging="360"/>
      </w:pPr>
      <w:rPr>
        <w:rFonts w:hint="default"/>
      </w:rPr>
    </w:lvl>
  </w:abstractNum>
  <w:abstractNum w:abstractNumId="36" w15:restartNumberingAfterBreak="0">
    <w:nsid w:val="4EDB686B"/>
    <w:multiLevelType w:val="hybridMultilevel"/>
    <w:tmpl w:val="4CD04662"/>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E86F22"/>
    <w:multiLevelType w:val="multilevel"/>
    <w:tmpl w:val="3678F05C"/>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051734F"/>
    <w:multiLevelType w:val="multilevel"/>
    <w:tmpl w:val="EEC002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39702F4"/>
    <w:multiLevelType w:val="multilevel"/>
    <w:tmpl w:val="6B2E2104"/>
    <w:lvl w:ilvl="0">
      <w:start w:val="4"/>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0" w15:restartNumberingAfterBreak="0">
    <w:nsid w:val="56816A53"/>
    <w:multiLevelType w:val="hybridMultilevel"/>
    <w:tmpl w:val="92763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6A12C8D"/>
    <w:multiLevelType w:val="hybridMultilevel"/>
    <w:tmpl w:val="4E54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3673EA"/>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80954"/>
    <w:multiLevelType w:val="hybridMultilevel"/>
    <w:tmpl w:val="10D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B202E0"/>
    <w:multiLevelType w:val="hybridMultilevel"/>
    <w:tmpl w:val="F59C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CF7AD0"/>
    <w:multiLevelType w:val="multilevel"/>
    <w:tmpl w:val="9A64541C"/>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6" w15:restartNumberingAfterBreak="0">
    <w:nsid w:val="639B09F1"/>
    <w:multiLevelType w:val="hybridMultilevel"/>
    <w:tmpl w:val="0EE6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D34FEC"/>
    <w:multiLevelType w:val="hybridMultilevel"/>
    <w:tmpl w:val="BB1A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25C17"/>
    <w:multiLevelType w:val="hybridMultilevel"/>
    <w:tmpl w:val="3448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0B2563"/>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B22273"/>
    <w:multiLevelType w:val="hybridMultilevel"/>
    <w:tmpl w:val="9726057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877620"/>
    <w:multiLevelType w:val="hybridMultilevel"/>
    <w:tmpl w:val="FBA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6305FC"/>
    <w:multiLevelType w:val="hybridMultilevel"/>
    <w:tmpl w:val="950A26BE"/>
    <w:lvl w:ilvl="0" w:tplc="9B54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F5870"/>
    <w:multiLevelType w:val="hybridMultilevel"/>
    <w:tmpl w:val="14B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3352A7"/>
    <w:multiLevelType w:val="hybridMultilevel"/>
    <w:tmpl w:val="4CB4FC2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5" w15:restartNumberingAfterBreak="0">
    <w:nsid w:val="74B102A4"/>
    <w:multiLevelType w:val="multilevel"/>
    <w:tmpl w:val="1DC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73E63ED"/>
    <w:multiLevelType w:val="hybridMultilevel"/>
    <w:tmpl w:val="7EF6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454E7B"/>
    <w:multiLevelType w:val="hybridMultilevel"/>
    <w:tmpl w:val="092C1EA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9C5A06"/>
    <w:multiLevelType w:val="hybridMultilevel"/>
    <w:tmpl w:val="259660F2"/>
    <w:lvl w:ilvl="0" w:tplc="A198B74E">
      <w:start w:val="1"/>
      <w:numFmt w:val="bullet"/>
      <w:pStyle w:val="1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88751E"/>
    <w:multiLevelType w:val="multilevel"/>
    <w:tmpl w:val="95488E70"/>
    <w:lvl w:ilvl="0">
      <w:start w:val="8"/>
      <w:numFmt w:val="decimal"/>
      <w:lvlText w:val="%1"/>
      <w:lvlJc w:val="left"/>
      <w:pPr>
        <w:ind w:left="637" w:hanging="538"/>
      </w:pPr>
      <w:rPr>
        <w:rFonts w:hint="default"/>
      </w:rPr>
    </w:lvl>
    <w:lvl w:ilvl="1">
      <w:start w:val="5"/>
      <w:numFmt w:val="decimal"/>
      <w:lvlText w:val="%1.%2"/>
      <w:lvlJc w:val="left"/>
      <w:pPr>
        <w:ind w:left="637" w:hanging="538"/>
      </w:pPr>
      <w:rPr>
        <w:rFonts w:ascii="Arial" w:eastAsia="Arial" w:hAnsi="Arial" w:hint="default"/>
        <w:b/>
        <w:bCs/>
        <w:w w:val="99"/>
        <w:sz w:val="32"/>
        <w:szCs w:val="32"/>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1932" w:hanging="360"/>
      </w:pPr>
      <w:rPr>
        <w:rFonts w:hint="default"/>
      </w:rPr>
    </w:lvl>
    <w:lvl w:ilvl="4">
      <w:start w:val="1"/>
      <w:numFmt w:val="bullet"/>
      <w:lvlText w:val="•"/>
      <w:lvlJc w:val="left"/>
      <w:pPr>
        <w:ind w:left="3025" w:hanging="360"/>
      </w:pPr>
      <w:rPr>
        <w:rFonts w:hint="default"/>
      </w:rPr>
    </w:lvl>
    <w:lvl w:ilvl="5">
      <w:start w:val="1"/>
      <w:numFmt w:val="bullet"/>
      <w:lvlText w:val="•"/>
      <w:lvlJc w:val="left"/>
      <w:pPr>
        <w:ind w:left="4117" w:hanging="360"/>
      </w:pPr>
      <w:rPr>
        <w:rFonts w:hint="default"/>
      </w:rPr>
    </w:lvl>
    <w:lvl w:ilvl="6">
      <w:start w:val="1"/>
      <w:numFmt w:val="bullet"/>
      <w:lvlText w:val="•"/>
      <w:lvlJc w:val="left"/>
      <w:pPr>
        <w:ind w:left="5210" w:hanging="360"/>
      </w:pPr>
      <w:rPr>
        <w:rFonts w:hint="default"/>
      </w:rPr>
    </w:lvl>
    <w:lvl w:ilvl="7">
      <w:start w:val="1"/>
      <w:numFmt w:val="bullet"/>
      <w:lvlText w:val="•"/>
      <w:lvlJc w:val="left"/>
      <w:pPr>
        <w:ind w:left="6302" w:hanging="360"/>
      </w:pPr>
      <w:rPr>
        <w:rFonts w:hint="default"/>
      </w:rPr>
    </w:lvl>
    <w:lvl w:ilvl="8">
      <w:start w:val="1"/>
      <w:numFmt w:val="bullet"/>
      <w:lvlText w:val="•"/>
      <w:lvlJc w:val="left"/>
      <w:pPr>
        <w:ind w:left="7395" w:hanging="360"/>
      </w:pPr>
      <w:rPr>
        <w:rFonts w:hint="default"/>
      </w:rPr>
    </w:lvl>
  </w:abstractNum>
  <w:abstractNum w:abstractNumId="61" w15:restartNumberingAfterBreak="0">
    <w:nsid w:val="7BBA7331"/>
    <w:multiLevelType w:val="hybridMultilevel"/>
    <w:tmpl w:val="D2F4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D85368"/>
    <w:multiLevelType w:val="hybridMultilevel"/>
    <w:tmpl w:val="E838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A75357"/>
    <w:multiLevelType w:val="hybridMultilevel"/>
    <w:tmpl w:val="EDE4C1C6"/>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4" w15:restartNumberingAfterBreak="0">
    <w:nsid w:val="7F5E0083"/>
    <w:multiLevelType w:val="hybridMultilevel"/>
    <w:tmpl w:val="8F44AA94"/>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56"/>
  </w:num>
  <w:num w:numId="3">
    <w:abstractNumId w:val="45"/>
  </w:num>
  <w:num w:numId="4">
    <w:abstractNumId w:val="31"/>
  </w:num>
  <w:num w:numId="5">
    <w:abstractNumId w:val="39"/>
  </w:num>
  <w:num w:numId="6">
    <w:abstractNumId w:val="7"/>
  </w:num>
  <w:num w:numId="7">
    <w:abstractNumId w:val="25"/>
  </w:num>
  <w:num w:numId="8">
    <w:abstractNumId w:val="8"/>
  </w:num>
  <w:num w:numId="9">
    <w:abstractNumId w:val="37"/>
  </w:num>
  <w:num w:numId="10">
    <w:abstractNumId w:val="23"/>
  </w:num>
  <w:num w:numId="11">
    <w:abstractNumId w:val="13"/>
  </w:num>
  <w:num w:numId="12">
    <w:abstractNumId w:val="19"/>
  </w:num>
  <w:num w:numId="13">
    <w:abstractNumId w:val="36"/>
  </w:num>
  <w:num w:numId="14">
    <w:abstractNumId w:val="22"/>
  </w:num>
  <w:num w:numId="15">
    <w:abstractNumId w:val="50"/>
  </w:num>
  <w:num w:numId="16">
    <w:abstractNumId w:val="58"/>
  </w:num>
  <w:num w:numId="17">
    <w:abstractNumId w:val="3"/>
  </w:num>
  <w:num w:numId="18">
    <w:abstractNumId w:val="34"/>
  </w:num>
  <w:num w:numId="19">
    <w:abstractNumId w:val="63"/>
  </w:num>
  <w:num w:numId="20">
    <w:abstractNumId w:val="17"/>
  </w:num>
  <w:num w:numId="21">
    <w:abstractNumId w:val="64"/>
  </w:num>
  <w:num w:numId="22">
    <w:abstractNumId w:val="29"/>
  </w:num>
  <w:num w:numId="23">
    <w:abstractNumId w:val="10"/>
  </w:num>
  <w:num w:numId="24">
    <w:abstractNumId w:val="24"/>
  </w:num>
  <w:num w:numId="25">
    <w:abstractNumId w:val="54"/>
  </w:num>
  <w:num w:numId="26">
    <w:abstractNumId w:val="60"/>
  </w:num>
  <w:num w:numId="27">
    <w:abstractNumId w:val="35"/>
  </w:num>
  <w:num w:numId="28">
    <w:abstractNumId w:val="57"/>
  </w:num>
  <w:num w:numId="29">
    <w:abstractNumId w:val="44"/>
  </w:num>
  <w:num w:numId="30">
    <w:abstractNumId w:val="51"/>
  </w:num>
  <w:num w:numId="31">
    <w:abstractNumId w:val="62"/>
  </w:num>
  <w:num w:numId="32">
    <w:abstractNumId w:val="46"/>
  </w:num>
  <w:num w:numId="33">
    <w:abstractNumId w:val="26"/>
  </w:num>
  <w:num w:numId="34">
    <w:abstractNumId w:val="18"/>
  </w:num>
  <w:num w:numId="35">
    <w:abstractNumId w:val="14"/>
  </w:num>
  <w:num w:numId="36">
    <w:abstractNumId w:val="11"/>
  </w:num>
  <w:num w:numId="37">
    <w:abstractNumId w:val="30"/>
  </w:num>
  <w:num w:numId="38">
    <w:abstractNumId w:val="21"/>
  </w:num>
  <w:num w:numId="39">
    <w:abstractNumId w:val="27"/>
  </w:num>
  <w:num w:numId="40">
    <w:abstractNumId w:val="0"/>
  </w:num>
  <w:num w:numId="41">
    <w:abstractNumId w:val="20"/>
  </w:num>
  <w:num w:numId="42">
    <w:abstractNumId w:val="41"/>
  </w:num>
  <w:num w:numId="43">
    <w:abstractNumId w:val="53"/>
  </w:num>
  <w:num w:numId="44">
    <w:abstractNumId w:val="47"/>
  </w:num>
  <w:num w:numId="45">
    <w:abstractNumId w:val="32"/>
  </w:num>
  <w:num w:numId="46">
    <w:abstractNumId w:val="16"/>
  </w:num>
  <w:num w:numId="47">
    <w:abstractNumId w:val="12"/>
  </w:num>
  <w:num w:numId="48">
    <w:abstractNumId w:val="43"/>
  </w:num>
  <w:num w:numId="49">
    <w:abstractNumId w:val="15"/>
  </w:num>
  <w:num w:numId="50">
    <w:abstractNumId w:val="59"/>
  </w:num>
  <w:num w:numId="51">
    <w:abstractNumId w:val="1"/>
  </w:num>
  <w:num w:numId="52">
    <w:abstractNumId w:val="33"/>
  </w:num>
  <w:num w:numId="53">
    <w:abstractNumId w:val="55"/>
  </w:num>
  <w:num w:numId="54">
    <w:abstractNumId w:val="4"/>
  </w:num>
  <w:num w:numId="55">
    <w:abstractNumId w:val="40"/>
  </w:num>
  <w:num w:numId="56">
    <w:abstractNumId w:val="28"/>
  </w:num>
  <w:num w:numId="57">
    <w:abstractNumId w:val="6"/>
  </w:num>
  <w:num w:numId="58">
    <w:abstractNumId w:val="48"/>
  </w:num>
  <w:num w:numId="59">
    <w:abstractNumId w:val="42"/>
  </w:num>
  <w:num w:numId="60">
    <w:abstractNumId w:val="61"/>
  </w:num>
  <w:num w:numId="61">
    <w:abstractNumId w:val="52"/>
  </w:num>
  <w:num w:numId="62">
    <w:abstractNumId w:val="49"/>
  </w:num>
  <w:num w:numId="63">
    <w:abstractNumId w:val="2"/>
  </w:num>
  <w:num w:numId="64">
    <w:abstractNumId w:val="5"/>
  </w:num>
  <w:num w:numId="65">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1B"/>
    <w:rsid w:val="00001313"/>
    <w:rsid w:val="0000352F"/>
    <w:rsid w:val="00012284"/>
    <w:rsid w:val="00013035"/>
    <w:rsid w:val="00014405"/>
    <w:rsid w:val="00014996"/>
    <w:rsid w:val="00014DCA"/>
    <w:rsid w:val="0002228A"/>
    <w:rsid w:val="0002415C"/>
    <w:rsid w:val="0002620B"/>
    <w:rsid w:val="00027DBE"/>
    <w:rsid w:val="0003280D"/>
    <w:rsid w:val="00032BFF"/>
    <w:rsid w:val="00037178"/>
    <w:rsid w:val="00037960"/>
    <w:rsid w:val="00037AF9"/>
    <w:rsid w:val="00052763"/>
    <w:rsid w:val="00054668"/>
    <w:rsid w:val="00061BD6"/>
    <w:rsid w:val="00061D7E"/>
    <w:rsid w:val="00062C75"/>
    <w:rsid w:val="000652AB"/>
    <w:rsid w:val="00070BAB"/>
    <w:rsid w:val="0009301A"/>
    <w:rsid w:val="00095689"/>
    <w:rsid w:val="0009755A"/>
    <w:rsid w:val="000A52EC"/>
    <w:rsid w:val="000A7B3C"/>
    <w:rsid w:val="000B0E72"/>
    <w:rsid w:val="000B1579"/>
    <w:rsid w:val="000B3C51"/>
    <w:rsid w:val="000B5E5F"/>
    <w:rsid w:val="000C2554"/>
    <w:rsid w:val="000D093F"/>
    <w:rsid w:val="000D24B2"/>
    <w:rsid w:val="000D751A"/>
    <w:rsid w:val="000F4CBE"/>
    <w:rsid w:val="000F707D"/>
    <w:rsid w:val="001050D9"/>
    <w:rsid w:val="00105B15"/>
    <w:rsid w:val="00107391"/>
    <w:rsid w:val="001105E9"/>
    <w:rsid w:val="0012202A"/>
    <w:rsid w:val="00124B3A"/>
    <w:rsid w:val="00126A01"/>
    <w:rsid w:val="00127B34"/>
    <w:rsid w:val="00134E03"/>
    <w:rsid w:val="00136C9F"/>
    <w:rsid w:val="00141CDB"/>
    <w:rsid w:val="0014693C"/>
    <w:rsid w:val="00154404"/>
    <w:rsid w:val="00156621"/>
    <w:rsid w:val="00157564"/>
    <w:rsid w:val="00162E9A"/>
    <w:rsid w:val="00166C44"/>
    <w:rsid w:val="0017368B"/>
    <w:rsid w:val="001759E0"/>
    <w:rsid w:val="00176491"/>
    <w:rsid w:val="001802C4"/>
    <w:rsid w:val="00181B20"/>
    <w:rsid w:val="0018404A"/>
    <w:rsid w:val="00184239"/>
    <w:rsid w:val="00184F88"/>
    <w:rsid w:val="001A0724"/>
    <w:rsid w:val="001A0F22"/>
    <w:rsid w:val="001A1EAD"/>
    <w:rsid w:val="001A26C1"/>
    <w:rsid w:val="001A5BCE"/>
    <w:rsid w:val="001A72E8"/>
    <w:rsid w:val="001B19FF"/>
    <w:rsid w:val="001B7FAA"/>
    <w:rsid w:val="001C06EC"/>
    <w:rsid w:val="001C313B"/>
    <w:rsid w:val="001C32E7"/>
    <w:rsid w:val="001C6574"/>
    <w:rsid w:val="001D52D8"/>
    <w:rsid w:val="001E1BED"/>
    <w:rsid w:val="001E3915"/>
    <w:rsid w:val="002125A0"/>
    <w:rsid w:val="0021265D"/>
    <w:rsid w:val="00212D4C"/>
    <w:rsid w:val="00220226"/>
    <w:rsid w:val="00221E17"/>
    <w:rsid w:val="002227EB"/>
    <w:rsid w:val="0022435F"/>
    <w:rsid w:val="002247AD"/>
    <w:rsid w:val="002315B1"/>
    <w:rsid w:val="002355FA"/>
    <w:rsid w:val="0023688E"/>
    <w:rsid w:val="00240B75"/>
    <w:rsid w:val="002471F9"/>
    <w:rsid w:val="00254931"/>
    <w:rsid w:val="0025617E"/>
    <w:rsid w:val="0025641A"/>
    <w:rsid w:val="00256FC1"/>
    <w:rsid w:val="0027593B"/>
    <w:rsid w:val="00275D74"/>
    <w:rsid w:val="002855D1"/>
    <w:rsid w:val="002969DB"/>
    <w:rsid w:val="002970B0"/>
    <w:rsid w:val="002974F5"/>
    <w:rsid w:val="002B3C79"/>
    <w:rsid w:val="002C19C7"/>
    <w:rsid w:val="002C4ED1"/>
    <w:rsid w:val="002C5D48"/>
    <w:rsid w:val="002D3E15"/>
    <w:rsid w:val="002D4296"/>
    <w:rsid w:val="002D6A09"/>
    <w:rsid w:val="002D6D29"/>
    <w:rsid w:val="002E21D8"/>
    <w:rsid w:val="002F24EF"/>
    <w:rsid w:val="002F7FF3"/>
    <w:rsid w:val="00301305"/>
    <w:rsid w:val="00304B8A"/>
    <w:rsid w:val="00316452"/>
    <w:rsid w:val="003245D3"/>
    <w:rsid w:val="00331520"/>
    <w:rsid w:val="00335229"/>
    <w:rsid w:val="00336B43"/>
    <w:rsid w:val="00351E5D"/>
    <w:rsid w:val="00352BD5"/>
    <w:rsid w:val="00357C0D"/>
    <w:rsid w:val="0036731D"/>
    <w:rsid w:val="003717C4"/>
    <w:rsid w:val="003726A4"/>
    <w:rsid w:val="00372C95"/>
    <w:rsid w:val="00376F68"/>
    <w:rsid w:val="003817EE"/>
    <w:rsid w:val="0039308C"/>
    <w:rsid w:val="00393AEE"/>
    <w:rsid w:val="00394250"/>
    <w:rsid w:val="00394389"/>
    <w:rsid w:val="003960A5"/>
    <w:rsid w:val="00397213"/>
    <w:rsid w:val="003A053D"/>
    <w:rsid w:val="003A126C"/>
    <w:rsid w:val="003A3063"/>
    <w:rsid w:val="003A3A00"/>
    <w:rsid w:val="003B2A38"/>
    <w:rsid w:val="003B468E"/>
    <w:rsid w:val="003B6140"/>
    <w:rsid w:val="003C0496"/>
    <w:rsid w:val="003D2A8C"/>
    <w:rsid w:val="003D6414"/>
    <w:rsid w:val="003E0281"/>
    <w:rsid w:val="003E0993"/>
    <w:rsid w:val="003E0BEB"/>
    <w:rsid w:val="003F67BA"/>
    <w:rsid w:val="003F694A"/>
    <w:rsid w:val="003F6C52"/>
    <w:rsid w:val="0040097C"/>
    <w:rsid w:val="00402889"/>
    <w:rsid w:val="00405365"/>
    <w:rsid w:val="004139FC"/>
    <w:rsid w:val="00420112"/>
    <w:rsid w:val="004201B1"/>
    <w:rsid w:val="0042217C"/>
    <w:rsid w:val="0042226F"/>
    <w:rsid w:val="004251E8"/>
    <w:rsid w:val="00425598"/>
    <w:rsid w:val="00432120"/>
    <w:rsid w:val="004331D2"/>
    <w:rsid w:val="00437161"/>
    <w:rsid w:val="00456B27"/>
    <w:rsid w:val="00460C3A"/>
    <w:rsid w:val="00462B3C"/>
    <w:rsid w:val="004631B3"/>
    <w:rsid w:val="00463DE9"/>
    <w:rsid w:val="0047439B"/>
    <w:rsid w:val="00480D85"/>
    <w:rsid w:val="00483950"/>
    <w:rsid w:val="00484052"/>
    <w:rsid w:val="00486C2C"/>
    <w:rsid w:val="0049007A"/>
    <w:rsid w:val="004931B3"/>
    <w:rsid w:val="00493E38"/>
    <w:rsid w:val="00494D17"/>
    <w:rsid w:val="00494EBE"/>
    <w:rsid w:val="00497F70"/>
    <w:rsid w:val="004A5B3E"/>
    <w:rsid w:val="004B04DD"/>
    <w:rsid w:val="004C39EF"/>
    <w:rsid w:val="004D4207"/>
    <w:rsid w:val="004D5D4B"/>
    <w:rsid w:val="004E1FDD"/>
    <w:rsid w:val="004E55F9"/>
    <w:rsid w:val="004F74F0"/>
    <w:rsid w:val="00516676"/>
    <w:rsid w:val="00522EB9"/>
    <w:rsid w:val="005243E8"/>
    <w:rsid w:val="0052791E"/>
    <w:rsid w:val="005440EB"/>
    <w:rsid w:val="00573586"/>
    <w:rsid w:val="00573DB9"/>
    <w:rsid w:val="00580C97"/>
    <w:rsid w:val="00580D38"/>
    <w:rsid w:val="00581BF2"/>
    <w:rsid w:val="00582325"/>
    <w:rsid w:val="005968D9"/>
    <w:rsid w:val="005B1E0A"/>
    <w:rsid w:val="005B7AC7"/>
    <w:rsid w:val="005C64C2"/>
    <w:rsid w:val="005D74B4"/>
    <w:rsid w:val="005E0299"/>
    <w:rsid w:val="005F2CEE"/>
    <w:rsid w:val="00601422"/>
    <w:rsid w:val="00602AEC"/>
    <w:rsid w:val="00602C63"/>
    <w:rsid w:val="00603F6E"/>
    <w:rsid w:val="00607EDE"/>
    <w:rsid w:val="0061660B"/>
    <w:rsid w:val="00620F76"/>
    <w:rsid w:val="006255B3"/>
    <w:rsid w:val="00641348"/>
    <w:rsid w:val="006505A7"/>
    <w:rsid w:val="00652266"/>
    <w:rsid w:val="00655FA0"/>
    <w:rsid w:val="006706D7"/>
    <w:rsid w:val="00670F13"/>
    <w:rsid w:val="00671E9A"/>
    <w:rsid w:val="00673486"/>
    <w:rsid w:val="00673565"/>
    <w:rsid w:val="00676567"/>
    <w:rsid w:val="0068079C"/>
    <w:rsid w:val="00680B4B"/>
    <w:rsid w:val="00684128"/>
    <w:rsid w:val="00685D7F"/>
    <w:rsid w:val="00686ADF"/>
    <w:rsid w:val="00694E61"/>
    <w:rsid w:val="00697583"/>
    <w:rsid w:val="00697E8A"/>
    <w:rsid w:val="006A0DD4"/>
    <w:rsid w:val="006A2737"/>
    <w:rsid w:val="006A3EB0"/>
    <w:rsid w:val="006B30CC"/>
    <w:rsid w:val="006B402C"/>
    <w:rsid w:val="006B44D4"/>
    <w:rsid w:val="006B5F6D"/>
    <w:rsid w:val="006C1169"/>
    <w:rsid w:val="006C1F52"/>
    <w:rsid w:val="006C281B"/>
    <w:rsid w:val="006D19FB"/>
    <w:rsid w:val="006D6AE1"/>
    <w:rsid w:val="006E43BA"/>
    <w:rsid w:val="006E6B2A"/>
    <w:rsid w:val="006E7717"/>
    <w:rsid w:val="006F63F1"/>
    <w:rsid w:val="006F6C0F"/>
    <w:rsid w:val="00700035"/>
    <w:rsid w:val="00710A76"/>
    <w:rsid w:val="00715BCD"/>
    <w:rsid w:val="00716717"/>
    <w:rsid w:val="00717BAF"/>
    <w:rsid w:val="00720A80"/>
    <w:rsid w:val="007224C3"/>
    <w:rsid w:val="00732535"/>
    <w:rsid w:val="00733B54"/>
    <w:rsid w:val="0073532B"/>
    <w:rsid w:val="007363E0"/>
    <w:rsid w:val="00737750"/>
    <w:rsid w:val="0075028B"/>
    <w:rsid w:val="00753E58"/>
    <w:rsid w:val="007541BC"/>
    <w:rsid w:val="007558D6"/>
    <w:rsid w:val="00755E34"/>
    <w:rsid w:val="00757E7E"/>
    <w:rsid w:val="00762D53"/>
    <w:rsid w:val="0077347E"/>
    <w:rsid w:val="007836E2"/>
    <w:rsid w:val="0079151C"/>
    <w:rsid w:val="00795FDE"/>
    <w:rsid w:val="007A6C62"/>
    <w:rsid w:val="007B1F42"/>
    <w:rsid w:val="007B635A"/>
    <w:rsid w:val="007D3014"/>
    <w:rsid w:val="007D46F6"/>
    <w:rsid w:val="007E092F"/>
    <w:rsid w:val="007E124A"/>
    <w:rsid w:val="007E1C3E"/>
    <w:rsid w:val="007E6A53"/>
    <w:rsid w:val="007F46DF"/>
    <w:rsid w:val="007F49E6"/>
    <w:rsid w:val="007F501A"/>
    <w:rsid w:val="007F5E14"/>
    <w:rsid w:val="007F773F"/>
    <w:rsid w:val="0080051C"/>
    <w:rsid w:val="008026FC"/>
    <w:rsid w:val="008033AE"/>
    <w:rsid w:val="00807E0A"/>
    <w:rsid w:val="00810B10"/>
    <w:rsid w:val="00811C62"/>
    <w:rsid w:val="008213EF"/>
    <w:rsid w:val="008256AE"/>
    <w:rsid w:val="0084175B"/>
    <w:rsid w:val="0084386E"/>
    <w:rsid w:val="00844868"/>
    <w:rsid w:val="00845FC9"/>
    <w:rsid w:val="0084789D"/>
    <w:rsid w:val="008516BD"/>
    <w:rsid w:val="00851797"/>
    <w:rsid w:val="00851EB8"/>
    <w:rsid w:val="008524E2"/>
    <w:rsid w:val="00855CA9"/>
    <w:rsid w:val="00864AEC"/>
    <w:rsid w:val="00866264"/>
    <w:rsid w:val="00886730"/>
    <w:rsid w:val="00890073"/>
    <w:rsid w:val="008A0204"/>
    <w:rsid w:val="008B2B0C"/>
    <w:rsid w:val="008B30D1"/>
    <w:rsid w:val="008B57F3"/>
    <w:rsid w:val="008C4B9F"/>
    <w:rsid w:val="008D0D52"/>
    <w:rsid w:val="008D36B0"/>
    <w:rsid w:val="008E04E7"/>
    <w:rsid w:val="008E50A3"/>
    <w:rsid w:val="008E5361"/>
    <w:rsid w:val="008E58A1"/>
    <w:rsid w:val="008E7C41"/>
    <w:rsid w:val="00907CFD"/>
    <w:rsid w:val="0091700D"/>
    <w:rsid w:val="00930AB0"/>
    <w:rsid w:val="00945F80"/>
    <w:rsid w:val="00946AE8"/>
    <w:rsid w:val="009479EB"/>
    <w:rsid w:val="00955787"/>
    <w:rsid w:val="009638DD"/>
    <w:rsid w:val="00963EF1"/>
    <w:rsid w:val="0096428D"/>
    <w:rsid w:val="009721A7"/>
    <w:rsid w:val="009728F8"/>
    <w:rsid w:val="00980F60"/>
    <w:rsid w:val="00982DE5"/>
    <w:rsid w:val="00983349"/>
    <w:rsid w:val="00985FEF"/>
    <w:rsid w:val="00987AC8"/>
    <w:rsid w:val="00991341"/>
    <w:rsid w:val="009917D1"/>
    <w:rsid w:val="00992396"/>
    <w:rsid w:val="00994FA7"/>
    <w:rsid w:val="009959CB"/>
    <w:rsid w:val="009A650D"/>
    <w:rsid w:val="009B588A"/>
    <w:rsid w:val="009C6FDB"/>
    <w:rsid w:val="009D0A14"/>
    <w:rsid w:val="009E0057"/>
    <w:rsid w:val="009E0312"/>
    <w:rsid w:val="009E43BC"/>
    <w:rsid w:val="009E6333"/>
    <w:rsid w:val="009E6C0D"/>
    <w:rsid w:val="009E7B11"/>
    <w:rsid w:val="009F7696"/>
    <w:rsid w:val="00A12C28"/>
    <w:rsid w:val="00A37224"/>
    <w:rsid w:val="00A4226D"/>
    <w:rsid w:val="00A54C77"/>
    <w:rsid w:val="00A619A4"/>
    <w:rsid w:val="00A64C55"/>
    <w:rsid w:val="00A72341"/>
    <w:rsid w:val="00A86846"/>
    <w:rsid w:val="00A877D0"/>
    <w:rsid w:val="00A87D87"/>
    <w:rsid w:val="00A909B1"/>
    <w:rsid w:val="00A92B04"/>
    <w:rsid w:val="00AA045B"/>
    <w:rsid w:val="00AA2426"/>
    <w:rsid w:val="00AA3E4D"/>
    <w:rsid w:val="00AB1548"/>
    <w:rsid w:val="00AB23BC"/>
    <w:rsid w:val="00AB526C"/>
    <w:rsid w:val="00AB6A14"/>
    <w:rsid w:val="00AC1122"/>
    <w:rsid w:val="00AC1801"/>
    <w:rsid w:val="00AC2C36"/>
    <w:rsid w:val="00AC3B68"/>
    <w:rsid w:val="00AD331E"/>
    <w:rsid w:val="00AE124A"/>
    <w:rsid w:val="00AE136A"/>
    <w:rsid w:val="00AE3FD7"/>
    <w:rsid w:val="00AE56B3"/>
    <w:rsid w:val="00AE617C"/>
    <w:rsid w:val="00AE7FA0"/>
    <w:rsid w:val="00AF174C"/>
    <w:rsid w:val="00AF2265"/>
    <w:rsid w:val="00B101C5"/>
    <w:rsid w:val="00B15E3D"/>
    <w:rsid w:val="00B23C28"/>
    <w:rsid w:val="00B30E07"/>
    <w:rsid w:val="00B34FDC"/>
    <w:rsid w:val="00B3617E"/>
    <w:rsid w:val="00B406AC"/>
    <w:rsid w:val="00B42182"/>
    <w:rsid w:val="00B51346"/>
    <w:rsid w:val="00B516D2"/>
    <w:rsid w:val="00B53C61"/>
    <w:rsid w:val="00B544FC"/>
    <w:rsid w:val="00B5563A"/>
    <w:rsid w:val="00B601F5"/>
    <w:rsid w:val="00B6040A"/>
    <w:rsid w:val="00B656B6"/>
    <w:rsid w:val="00B92B92"/>
    <w:rsid w:val="00B972F6"/>
    <w:rsid w:val="00B9734C"/>
    <w:rsid w:val="00BB01AD"/>
    <w:rsid w:val="00BB5244"/>
    <w:rsid w:val="00BC57B3"/>
    <w:rsid w:val="00BD0E61"/>
    <w:rsid w:val="00BD20C0"/>
    <w:rsid w:val="00BD5584"/>
    <w:rsid w:val="00BE5195"/>
    <w:rsid w:val="00BF6F52"/>
    <w:rsid w:val="00BF7380"/>
    <w:rsid w:val="00C01E5D"/>
    <w:rsid w:val="00C059FA"/>
    <w:rsid w:val="00C05A92"/>
    <w:rsid w:val="00C06207"/>
    <w:rsid w:val="00C06C9B"/>
    <w:rsid w:val="00C07D33"/>
    <w:rsid w:val="00C24756"/>
    <w:rsid w:val="00C30547"/>
    <w:rsid w:val="00C43E3F"/>
    <w:rsid w:val="00C47ADE"/>
    <w:rsid w:val="00C5080A"/>
    <w:rsid w:val="00C63F34"/>
    <w:rsid w:val="00C66CE4"/>
    <w:rsid w:val="00C742D3"/>
    <w:rsid w:val="00C80813"/>
    <w:rsid w:val="00C81C7F"/>
    <w:rsid w:val="00C85849"/>
    <w:rsid w:val="00C867AE"/>
    <w:rsid w:val="00C90395"/>
    <w:rsid w:val="00C90C1B"/>
    <w:rsid w:val="00C9186C"/>
    <w:rsid w:val="00C93472"/>
    <w:rsid w:val="00C95DAE"/>
    <w:rsid w:val="00C95FAC"/>
    <w:rsid w:val="00CA52A8"/>
    <w:rsid w:val="00CA69EC"/>
    <w:rsid w:val="00CA7279"/>
    <w:rsid w:val="00CB17C0"/>
    <w:rsid w:val="00CB313F"/>
    <w:rsid w:val="00CB65E4"/>
    <w:rsid w:val="00CC048B"/>
    <w:rsid w:val="00CC0AB7"/>
    <w:rsid w:val="00CD4BF0"/>
    <w:rsid w:val="00CF1CD9"/>
    <w:rsid w:val="00CF2F5C"/>
    <w:rsid w:val="00CF5D4D"/>
    <w:rsid w:val="00CF731B"/>
    <w:rsid w:val="00D0245C"/>
    <w:rsid w:val="00D042E0"/>
    <w:rsid w:val="00D0784D"/>
    <w:rsid w:val="00D20261"/>
    <w:rsid w:val="00D24437"/>
    <w:rsid w:val="00D3063E"/>
    <w:rsid w:val="00D37514"/>
    <w:rsid w:val="00D4135D"/>
    <w:rsid w:val="00D44A28"/>
    <w:rsid w:val="00D5389C"/>
    <w:rsid w:val="00D57F54"/>
    <w:rsid w:val="00D6075B"/>
    <w:rsid w:val="00D65687"/>
    <w:rsid w:val="00D67152"/>
    <w:rsid w:val="00D71F24"/>
    <w:rsid w:val="00D753D9"/>
    <w:rsid w:val="00D7777B"/>
    <w:rsid w:val="00D90BAC"/>
    <w:rsid w:val="00D91AC7"/>
    <w:rsid w:val="00D92A0A"/>
    <w:rsid w:val="00D94016"/>
    <w:rsid w:val="00DA14C5"/>
    <w:rsid w:val="00DA25B1"/>
    <w:rsid w:val="00DA370F"/>
    <w:rsid w:val="00DA590B"/>
    <w:rsid w:val="00DA5938"/>
    <w:rsid w:val="00DA7346"/>
    <w:rsid w:val="00DB2BD8"/>
    <w:rsid w:val="00DB6098"/>
    <w:rsid w:val="00DC15E8"/>
    <w:rsid w:val="00DC1E38"/>
    <w:rsid w:val="00DD0022"/>
    <w:rsid w:val="00DD6035"/>
    <w:rsid w:val="00DE36DF"/>
    <w:rsid w:val="00DE5141"/>
    <w:rsid w:val="00DF4521"/>
    <w:rsid w:val="00DF6E8E"/>
    <w:rsid w:val="00E06DAB"/>
    <w:rsid w:val="00E1234B"/>
    <w:rsid w:val="00E156A6"/>
    <w:rsid w:val="00E21261"/>
    <w:rsid w:val="00E27C46"/>
    <w:rsid w:val="00E33D23"/>
    <w:rsid w:val="00E379B2"/>
    <w:rsid w:val="00E42638"/>
    <w:rsid w:val="00E479E9"/>
    <w:rsid w:val="00E504F0"/>
    <w:rsid w:val="00E53E2D"/>
    <w:rsid w:val="00E66D68"/>
    <w:rsid w:val="00E72637"/>
    <w:rsid w:val="00E80B34"/>
    <w:rsid w:val="00E85697"/>
    <w:rsid w:val="00E85E50"/>
    <w:rsid w:val="00E94D22"/>
    <w:rsid w:val="00EA0866"/>
    <w:rsid w:val="00EA2ADC"/>
    <w:rsid w:val="00EA7485"/>
    <w:rsid w:val="00EB4B96"/>
    <w:rsid w:val="00EB75B5"/>
    <w:rsid w:val="00EC220D"/>
    <w:rsid w:val="00EC3D96"/>
    <w:rsid w:val="00EC57A9"/>
    <w:rsid w:val="00EC741B"/>
    <w:rsid w:val="00ED1405"/>
    <w:rsid w:val="00ED487C"/>
    <w:rsid w:val="00EE66E8"/>
    <w:rsid w:val="00EE67D0"/>
    <w:rsid w:val="00EF2605"/>
    <w:rsid w:val="00EF2811"/>
    <w:rsid w:val="00EF3912"/>
    <w:rsid w:val="00F32C53"/>
    <w:rsid w:val="00F34B3C"/>
    <w:rsid w:val="00F35D95"/>
    <w:rsid w:val="00F43A7E"/>
    <w:rsid w:val="00F453FB"/>
    <w:rsid w:val="00F473DA"/>
    <w:rsid w:val="00F479A9"/>
    <w:rsid w:val="00F51FE8"/>
    <w:rsid w:val="00F56DBB"/>
    <w:rsid w:val="00F60E00"/>
    <w:rsid w:val="00F65D70"/>
    <w:rsid w:val="00F80E72"/>
    <w:rsid w:val="00F85846"/>
    <w:rsid w:val="00F86379"/>
    <w:rsid w:val="00F97848"/>
    <w:rsid w:val="00FA2BBE"/>
    <w:rsid w:val="00FB3963"/>
    <w:rsid w:val="00FB3E03"/>
    <w:rsid w:val="00FB4C99"/>
    <w:rsid w:val="00FB7F6F"/>
    <w:rsid w:val="00FC3758"/>
    <w:rsid w:val="00FD15BC"/>
    <w:rsid w:val="00FD2C2B"/>
    <w:rsid w:val="00FD541B"/>
    <w:rsid w:val="00FD55B2"/>
    <w:rsid w:val="00FD7F24"/>
    <w:rsid w:val="00FE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FD274"/>
  <w15:docId w15:val="{95863E50-5046-4E6D-A01C-B89E63A8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4Document"/>
    <w:next w:val="Normal"/>
    <w:qFormat/>
    <w:rsid w:val="0018404A"/>
    <w:pPr>
      <w:tabs>
        <w:tab w:val="left" w:pos="720"/>
        <w:tab w:val="right" w:leader="dot" w:pos="9360"/>
      </w:tabs>
      <w:outlineLvl w:val="0"/>
    </w:pPr>
  </w:style>
  <w:style w:type="paragraph" w:styleId="Heading2">
    <w:name w:val="heading 2"/>
    <w:basedOn w:val="Normal"/>
    <w:next w:val="Normal"/>
    <w:qFormat/>
    <w:rsid w:val="007F501A"/>
    <w:pPr>
      <w:widowControl/>
      <w:tabs>
        <w:tab w:val="left" w:pos="-1176"/>
        <w:tab w:val="left" w:pos="-702"/>
        <w:tab w:val="left" w:pos="0"/>
        <w:tab w:val="left" w:pos="1404"/>
        <w:tab w:val="left" w:pos="2184"/>
        <w:tab w:val="left" w:pos="2886"/>
      </w:tabs>
      <w:outlineLvl w:val="1"/>
    </w:pPr>
    <w:rPr>
      <w:b/>
      <w:bCs/>
      <w:sz w:val="28"/>
    </w:rPr>
  </w:style>
  <w:style w:type="paragraph" w:styleId="Heading3">
    <w:name w:val="heading 3"/>
    <w:basedOn w:val="Normal"/>
    <w:next w:val="Normal"/>
    <w:link w:val="Heading3Char"/>
    <w:qFormat/>
    <w:rsid w:val="007F501A"/>
    <w:pPr>
      <w:widowControl/>
      <w:tabs>
        <w:tab w:val="left" w:pos="720"/>
        <w:tab w:val="left" w:pos="1440"/>
        <w:tab w:val="left" w:pos="4785"/>
      </w:tabs>
      <w:spacing w:after="240"/>
      <w:outlineLvl w:val="2"/>
    </w:pPr>
    <w:rPr>
      <w:b/>
      <w:sz w:val="24"/>
    </w:rPr>
  </w:style>
  <w:style w:type="paragraph" w:styleId="Heading4">
    <w:name w:val="heading 4"/>
    <w:basedOn w:val="Normal"/>
    <w:next w:val="Normal"/>
    <w:qFormat/>
    <w:pPr>
      <w:keepNext/>
      <w:tabs>
        <w:tab w:val="left" w:pos="5760"/>
        <w:tab w:val="left" w:pos="7560"/>
        <w:tab w:val="left" w:pos="7740"/>
      </w:tabs>
      <w:ind w:left="5760" w:hanging="5760"/>
      <w:outlineLvl w:val="3"/>
    </w:pPr>
    <w:rPr>
      <w:b/>
      <w:sz w:val="24"/>
    </w:rPr>
  </w:style>
  <w:style w:type="paragraph" w:styleId="Heading5">
    <w:name w:val="heading 5"/>
    <w:basedOn w:val="Normal"/>
    <w:next w:val="Normal"/>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4"/>
      <w:u w:val="single"/>
    </w:rPr>
  </w:style>
  <w:style w:type="paragraph" w:styleId="Heading6">
    <w:name w:val="heading 6"/>
    <w:basedOn w:val="Normal"/>
    <w:next w:val="Normal"/>
    <w:qFormat/>
    <w:pPr>
      <w:keepNext/>
      <w:tabs>
        <w:tab w:val="left" w:pos="-1404"/>
        <w:tab w:val="left" w:pos="-702"/>
        <w:tab w:val="left" w:pos="0"/>
        <w:tab w:val="left" w:pos="702"/>
        <w:tab w:val="left" w:pos="1404"/>
        <w:tab w:val="left" w:pos="2184"/>
        <w:tab w:val="left" w:pos="2886"/>
      </w:tabs>
      <w:outlineLvl w:val="5"/>
    </w:pPr>
    <w:rPr>
      <w:b/>
      <w:smallCaps/>
      <w:sz w:val="56"/>
    </w:rPr>
  </w:style>
  <w:style w:type="paragraph" w:styleId="Heading7">
    <w:name w:val="heading 7"/>
    <w:basedOn w:val="Normal"/>
    <w:next w:val="Normal"/>
    <w:link w:val="Heading7Char"/>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qFormat/>
    <w:pPr>
      <w:keepNext/>
      <w:tabs>
        <w:tab w:val="left" w:pos="-1404"/>
        <w:tab w:val="left" w:pos="-900"/>
        <w:tab w:val="left" w:pos="-702"/>
        <w:tab w:val="left" w:pos="702"/>
        <w:tab w:val="left" w:pos="1404"/>
        <w:tab w:val="left" w:pos="2184"/>
        <w:tab w:val="left" w:pos="2886"/>
      </w:tabs>
      <w:jc w:val="center"/>
      <w:outlineLvl w:val="7"/>
    </w:pPr>
    <w:rPr>
      <w:b/>
      <w:smallCaps/>
      <w:sz w:val="48"/>
    </w:rPr>
  </w:style>
  <w:style w:type="paragraph" w:styleId="Heading9">
    <w:name w:val="heading 9"/>
    <w:basedOn w:val="Normal"/>
    <w:next w:val="Normal"/>
    <w:qFormat/>
    <w:pPr>
      <w:keepNext/>
      <w:tabs>
        <w:tab w:val="left" w:pos="-1404"/>
        <w:tab w:val="left" w:pos="-1080"/>
        <w:tab w:val="left" w:pos="-702"/>
        <w:tab w:val="left" w:pos="702"/>
        <w:tab w:val="left" w:pos="1404"/>
        <w:tab w:val="left" w:pos="2184"/>
        <w:tab w:val="left" w:pos="2886"/>
      </w:tabs>
      <w:jc w:val="righ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ind w:left="720" w:hanging="1440"/>
      <w:jc w:val="both"/>
    </w:pPr>
    <w:rPr>
      <w:sz w:val="24"/>
    </w:rPr>
  </w:style>
  <w:style w:type="paragraph" w:customStyle="1" w:styleId="2RightPar">
    <w:name w:val="2Right Par"/>
    <w:pPr>
      <w:widowControl w:val="0"/>
      <w:tabs>
        <w:tab w:val="left" w:pos="720"/>
        <w:tab w:val="left" w:pos="1440"/>
      </w:tabs>
      <w:ind w:left="1440" w:hanging="2160"/>
      <w:jc w:val="both"/>
    </w:pPr>
    <w:rPr>
      <w:sz w:val="24"/>
    </w:rPr>
  </w:style>
  <w:style w:type="paragraph" w:customStyle="1" w:styleId="3RightPar">
    <w:name w:val="3Right Par"/>
    <w:pPr>
      <w:widowControl w:val="0"/>
      <w:tabs>
        <w:tab w:val="left" w:pos="720"/>
        <w:tab w:val="left" w:pos="1440"/>
        <w:tab w:val="left" w:pos="2160"/>
      </w:tabs>
      <w:ind w:left="2160" w:hanging="3600"/>
      <w:jc w:val="both"/>
    </w:pPr>
    <w:rPr>
      <w:sz w:val="24"/>
    </w:rPr>
  </w:style>
  <w:style w:type="paragraph" w:customStyle="1" w:styleId="4RightPar">
    <w:name w:val="4Right Par"/>
    <w:pPr>
      <w:widowControl w:val="0"/>
      <w:tabs>
        <w:tab w:val="left" w:pos="720"/>
        <w:tab w:val="left" w:pos="1440"/>
        <w:tab w:val="left" w:pos="2160"/>
        <w:tab w:val="left" w:pos="2880"/>
      </w:tabs>
      <w:ind w:left="2880" w:hanging="5040"/>
      <w:jc w:val="both"/>
    </w:pPr>
    <w:rPr>
      <w:sz w:val="24"/>
    </w:rPr>
  </w:style>
  <w:style w:type="paragraph" w:customStyle="1" w:styleId="5RightPar">
    <w:name w:val="5Right Par"/>
    <w:pPr>
      <w:widowControl w:val="0"/>
      <w:tabs>
        <w:tab w:val="left" w:pos="720"/>
        <w:tab w:val="left" w:pos="1440"/>
        <w:tab w:val="left" w:pos="2160"/>
        <w:tab w:val="left" w:pos="2880"/>
        <w:tab w:val="left" w:pos="3600"/>
      </w:tabs>
      <w:ind w:left="3600" w:hanging="6480"/>
      <w:jc w:val="both"/>
    </w:pPr>
    <w:rPr>
      <w:sz w:val="24"/>
    </w:rPr>
  </w:style>
  <w:style w:type="paragraph" w:customStyle="1" w:styleId="6RightPar">
    <w:name w:val="6Right Par"/>
    <w:pPr>
      <w:widowControl w:val="0"/>
      <w:tabs>
        <w:tab w:val="left" w:pos="720"/>
        <w:tab w:val="left" w:pos="1440"/>
        <w:tab w:val="left" w:pos="2160"/>
        <w:tab w:val="left" w:pos="2880"/>
        <w:tab w:val="left" w:pos="3600"/>
        <w:tab w:val="left" w:pos="4320"/>
      </w:tabs>
      <w:ind w:left="4320" w:hanging="7920"/>
      <w:jc w:val="both"/>
    </w:pPr>
    <w:rPr>
      <w:sz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ind w:left="5040" w:hanging="9360"/>
      <w:jc w:val="both"/>
    </w:pPr>
    <w:rPr>
      <w:sz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ind w:left="5760" w:hanging="10800"/>
      <w:jc w:val="both"/>
    </w:pPr>
    <w:rPr>
      <w:sz w:val="24"/>
    </w:rPr>
  </w:style>
  <w:style w:type="paragraph" w:customStyle="1" w:styleId="1Technical">
    <w:name w:val="1Technical"/>
    <w:pPr>
      <w:widowControl w:val="0"/>
      <w:jc w:val="both"/>
    </w:pPr>
    <w:rPr>
      <w:sz w:val="24"/>
    </w:rPr>
  </w:style>
  <w:style w:type="paragraph" w:customStyle="1" w:styleId="2Technical">
    <w:name w:val="2Technical"/>
    <w:pPr>
      <w:widowControl w:val="0"/>
      <w:jc w:val="both"/>
    </w:pPr>
    <w:rPr>
      <w:sz w:val="24"/>
    </w:rPr>
  </w:style>
  <w:style w:type="paragraph" w:customStyle="1" w:styleId="3Technical">
    <w:name w:val="3Technical"/>
    <w:pPr>
      <w:widowControl w:val="0"/>
      <w:jc w:val="both"/>
    </w:pPr>
    <w:rPr>
      <w:sz w:val="24"/>
    </w:rPr>
  </w:style>
  <w:style w:type="paragraph" w:customStyle="1" w:styleId="4Technical">
    <w:name w:val="4Technical"/>
    <w:pPr>
      <w:widowControl w:val="0"/>
      <w:jc w:val="both"/>
    </w:pPr>
    <w:rPr>
      <w:sz w:val="24"/>
    </w:rPr>
  </w:style>
  <w:style w:type="paragraph" w:customStyle="1" w:styleId="5Technical">
    <w:name w:val="5Technical"/>
    <w:pPr>
      <w:widowControl w:val="0"/>
      <w:jc w:val="both"/>
    </w:pPr>
    <w:rPr>
      <w:sz w:val="24"/>
    </w:rPr>
  </w:style>
  <w:style w:type="paragraph" w:customStyle="1" w:styleId="6Technical">
    <w:name w:val="6Technical"/>
    <w:pPr>
      <w:widowControl w:val="0"/>
      <w:jc w:val="both"/>
    </w:pPr>
    <w:rPr>
      <w:sz w:val="24"/>
    </w:rPr>
  </w:style>
  <w:style w:type="paragraph" w:customStyle="1" w:styleId="7Technical">
    <w:name w:val="7Technical"/>
    <w:pPr>
      <w:widowControl w:val="0"/>
      <w:jc w:val="both"/>
    </w:pPr>
    <w:rPr>
      <w:sz w:val="24"/>
    </w:rPr>
  </w:style>
  <w:style w:type="paragraph" w:customStyle="1" w:styleId="8Technical">
    <w:name w:val="8Technical"/>
    <w:pPr>
      <w:widowControl w:val="0"/>
      <w:jc w:val="both"/>
    </w:pPr>
    <w:rPr>
      <w:sz w:val="24"/>
    </w:rPr>
  </w:style>
  <w:style w:type="paragraph" w:customStyle="1" w:styleId="1Document">
    <w:name w:val="1Document"/>
    <w:pPr>
      <w:keepNext/>
      <w:widowControl w:val="0"/>
      <w:jc w:val="center"/>
    </w:pPr>
    <w:rPr>
      <w:sz w:val="24"/>
    </w:rPr>
  </w:style>
  <w:style w:type="paragraph" w:customStyle="1" w:styleId="2Document">
    <w:name w:val="2Document"/>
    <w:pPr>
      <w:widowControl w:val="0"/>
      <w:jc w:val="both"/>
    </w:pPr>
    <w:rPr>
      <w:sz w:val="24"/>
    </w:rPr>
  </w:style>
  <w:style w:type="paragraph" w:customStyle="1" w:styleId="3Document">
    <w:name w:val="3Document"/>
    <w:pPr>
      <w:widowControl w:val="0"/>
      <w:jc w:val="both"/>
    </w:pPr>
    <w:rPr>
      <w:sz w:val="24"/>
    </w:rPr>
  </w:style>
  <w:style w:type="paragraph" w:customStyle="1" w:styleId="4Document">
    <w:name w:val="4Document"/>
    <w:link w:val="4DocumentChar"/>
    <w:pPr>
      <w:widowControl w:val="0"/>
    </w:pPr>
    <w:rPr>
      <w:sz w:val="24"/>
    </w:rPr>
  </w:style>
  <w:style w:type="paragraph" w:customStyle="1" w:styleId="5Document">
    <w:name w:val="5Document"/>
    <w:pPr>
      <w:widowControl w:val="0"/>
      <w:ind w:left="720"/>
      <w:jc w:val="both"/>
    </w:pPr>
    <w:rPr>
      <w:sz w:val="24"/>
    </w:rPr>
  </w:style>
  <w:style w:type="paragraph" w:customStyle="1" w:styleId="6Document">
    <w:name w:val="6Document"/>
    <w:pPr>
      <w:widowControl w:val="0"/>
      <w:ind w:left="720" w:right="720"/>
      <w:jc w:val="both"/>
    </w:pPr>
    <w:rPr>
      <w:sz w:val="24"/>
    </w:rPr>
  </w:style>
  <w:style w:type="paragraph" w:customStyle="1" w:styleId="7Document">
    <w:name w:val="7Document"/>
    <w:pPr>
      <w:widowControl w:val="0"/>
      <w:ind w:left="1440"/>
      <w:jc w:val="both"/>
    </w:pPr>
    <w:rPr>
      <w:sz w:val="24"/>
    </w:rPr>
  </w:style>
  <w:style w:type="paragraph" w:customStyle="1" w:styleId="8Document">
    <w:name w:val="8Document"/>
    <w:pPr>
      <w:widowControl w:val="0"/>
      <w:ind w:left="1440" w:right="720"/>
      <w:jc w:val="both"/>
    </w:pPr>
    <w:rPr>
      <w:sz w:val="24"/>
    </w:rPr>
  </w:style>
  <w:style w:type="character" w:customStyle="1" w:styleId="DocInit">
    <w:name w:val="Doc Init"/>
  </w:style>
  <w:style w:type="character" w:customStyle="1" w:styleId="Bibliogrphy">
    <w:name w:val="Bibliogrphy"/>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2160"/>
    </w:pPr>
    <w:rPr>
      <w:sz w:val="24"/>
    </w:rPr>
  </w:style>
  <w:style w:type="paragraph" w:styleId="BodyTextIndent2">
    <w:name w:val="Body Text Indent 2"/>
    <w:basedOn w:val="Normal"/>
    <w:semiHidden/>
    <w:pPr>
      <w:tabs>
        <w:tab w:val="left" w:pos="540"/>
        <w:tab w:val="left" w:pos="990"/>
        <w:tab w:val="left" w:pos="1440"/>
        <w:tab w:val="left" w:pos="2160"/>
        <w:tab w:val="left" w:pos="2700"/>
      </w:tabs>
      <w:ind w:left="1440" w:hanging="450"/>
      <w:jc w:val="both"/>
    </w:pPr>
    <w:rPr>
      <w:sz w:val="24"/>
    </w:rPr>
  </w:style>
  <w:style w:type="paragraph" w:styleId="BodyTextIndent3">
    <w:name w:val="Body Text Indent 3"/>
    <w:basedOn w:val="Normal"/>
    <w:semiHidden/>
    <w:pPr>
      <w:tabs>
        <w:tab w:val="left" w:pos="540"/>
        <w:tab w:val="left" w:pos="990"/>
        <w:tab w:val="left" w:pos="1440"/>
        <w:tab w:val="left" w:pos="2160"/>
        <w:tab w:val="left" w:pos="2700"/>
      </w:tabs>
      <w:ind w:left="1440" w:hanging="450"/>
    </w:pPr>
    <w:rPr>
      <w:sz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
    <w:name w:val="Body Text"/>
    <w:basedOn w:val="Normal"/>
    <w:semiHidden/>
    <w:pPr>
      <w:widowControl/>
    </w:pPr>
    <w:rPr>
      <w:b/>
      <w:bCs/>
      <w:sz w:val="24"/>
      <w:szCs w:val="24"/>
    </w:rPr>
  </w:style>
  <w:style w:type="paragraph" w:styleId="BodyText2">
    <w:name w:val="Body Text 2"/>
    <w:basedOn w:val="Normal"/>
    <w:semiHidden/>
    <w:pPr>
      <w:tabs>
        <w:tab w:val="left" w:pos="-1404"/>
        <w:tab w:val="left" w:pos="-900"/>
        <w:tab w:val="left" w:pos="-702"/>
        <w:tab w:val="left" w:pos="702"/>
        <w:tab w:val="left" w:pos="1404"/>
        <w:tab w:val="left" w:pos="2184"/>
        <w:tab w:val="left" w:pos="2886"/>
      </w:tabs>
    </w:pPr>
    <w:rPr>
      <w:b/>
      <w:bCs/>
      <w:sz w:val="48"/>
    </w:rPr>
  </w:style>
  <w:style w:type="paragraph" w:styleId="BodyText3">
    <w:name w:val="Body Text 3"/>
    <w:basedOn w:val="Normal"/>
    <w:semiHidden/>
    <w:pPr>
      <w:keepNext/>
      <w:keepLines/>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sz w:val="24"/>
    </w:rPr>
  </w:style>
  <w:style w:type="character" w:customStyle="1" w:styleId="EHFLULLI">
    <w:name w:val="EHFLULLI"/>
    <w:rPr>
      <w:rFonts w:ascii="Arial" w:hAnsi="Arial" w:cs="Arial"/>
      <w:color w:val="000000"/>
      <w:sz w:val="20"/>
    </w:rPr>
  </w:style>
  <w:style w:type="paragraph" w:styleId="FootnoteText">
    <w:name w:val="footnote text"/>
    <w:basedOn w:val="Normal"/>
    <w:semiHidden/>
  </w:style>
  <w:style w:type="character" w:customStyle="1" w:styleId="Heading7Char">
    <w:name w:val="Heading 7 Char"/>
    <w:link w:val="Heading7"/>
    <w:rsid w:val="005243E8"/>
    <w:rPr>
      <w:b/>
      <w:bCs/>
      <w:sz w:val="24"/>
    </w:rPr>
  </w:style>
  <w:style w:type="character" w:styleId="Hyperlink">
    <w:name w:val="Hyperlink"/>
    <w:basedOn w:val="DefaultParagraphFont"/>
    <w:uiPriority w:val="99"/>
    <w:unhideWhenUsed/>
    <w:rsid w:val="00432120"/>
    <w:rPr>
      <w:color w:val="0000FF" w:themeColor="hyperlink"/>
      <w:u w:val="single"/>
    </w:rPr>
  </w:style>
  <w:style w:type="paragraph" w:customStyle="1" w:styleId="SignatureLine">
    <w:name w:val="Signature Line"/>
    <w:basedOn w:val="4Document"/>
    <w:link w:val="SignatureLineChar"/>
    <w:qFormat/>
    <w:rsid w:val="00493E38"/>
    <w:pPr>
      <w:tabs>
        <w:tab w:val="left" w:pos="7200"/>
      </w:tabs>
    </w:pPr>
  </w:style>
  <w:style w:type="character" w:customStyle="1" w:styleId="4DocumentChar">
    <w:name w:val="4Document Char"/>
    <w:basedOn w:val="DefaultParagraphFont"/>
    <w:link w:val="4Document"/>
    <w:rsid w:val="00493E38"/>
    <w:rPr>
      <w:sz w:val="24"/>
    </w:rPr>
  </w:style>
  <w:style w:type="character" w:customStyle="1" w:styleId="SignatureLineChar">
    <w:name w:val="Signature Line Char"/>
    <w:basedOn w:val="4DocumentChar"/>
    <w:link w:val="SignatureLine"/>
    <w:rsid w:val="00493E38"/>
    <w:rPr>
      <w:sz w:val="24"/>
    </w:rPr>
  </w:style>
  <w:style w:type="character" w:styleId="CommentReference">
    <w:name w:val="annotation reference"/>
    <w:basedOn w:val="DefaultParagraphFont"/>
    <w:uiPriority w:val="99"/>
    <w:semiHidden/>
    <w:unhideWhenUsed/>
    <w:rsid w:val="00BB5244"/>
    <w:rPr>
      <w:sz w:val="16"/>
      <w:szCs w:val="16"/>
    </w:rPr>
  </w:style>
  <w:style w:type="paragraph" w:styleId="CommentText">
    <w:name w:val="annotation text"/>
    <w:basedOn w:val="Normal"/>
    <w:link w:val="CommentTextChar"/>
    <w:uiPriority w:val="99"/>
    <w:semiHidden/>
    <w:unhideWhenUsed/>
    <w:rsid w:val="00BB5244"/>
  </w:style>
  <w:style w:type="character" w:customStyle="1" w:styleId="CommentTextChar">
    <w:name w:val="Comment Text Char"/>
    <w:basedOn w:val="DefaultParagraphFont"/>
    <w:link w:val="CommentText"/>
    <w:uiPriority w:val="99"/>
    <w:semiHidden/>
    <w:rsid w:val="00BB5244"/>
  </w:style>
  <w:style w:type="paragraph" w:styleId="CommentSubject">
    <w:name w:val="annotation subject"/>
    <w:basedOn w:val="CommentText"/>
    <w:next w:val="CommentText"/>
    <w:link w:val="CommentSubjectChar"/>
    <w:uiPriority w:val="99"/>
    <w:semiHidden/>
    <w:unhideWhenUsed/>
    <w:rsid w:val="00BB5244"/>
    <w:rPr>
      <w:b/>
      <w:bCs/>
    </w:rPr>
  </w:style>
  <w:style w:type="character" w:customStyle="1" w:styleId="CommentSubjectChar">
    <w:name w:val="Comment Subject Char"/>
    <w:basedOn w:val="CommentTextChar"/>
    <w:link w:val="CommentSubject"/>
    <w:uiPriority w:val="99"/>
    <w:semiHidden/>
    <w:rsid w:val="00BB5244"/>
    <w:rPr>
      <w:b/>
      <w:bCs/>
    </w:rPr>
  </w:style>
  <w:style w:type="paragraph" w:styleId="BalloonText">
    <w:name w:val="Balloon Text"/>
    <w:basedOn w:val="Normal"/>
    <w:link w:val="BalloonTextChar"/>
    <w:uiPriority w:val="99"/>
    <w:semiHidden/>
    <w:unhideWhenUsed/>
    <w:rsid w:val="00BB5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44"/>
    <w:rPr>
      <w:rFonts w:ascii="Segoe UI" w:hAnsi="Segoe UI" w:cs="Segoe UI"/>
      <w:sz w:val="18"/>
      <w:szCs w:val="18"/>
    </w:rPr>
  </w:style>
  <w:style w:type="paragraph" w:styleId="ListParagraph">
    <w:name w:val="List Paragraph"/>
    <w:basedOn w:val="Normal"/>
    <w:uiPriority w:val="34"/>
    <w:qFormat/>
    <w:rsid w:val="009C6FDB"/>
    <w:pPr>
      <w:ind w:left="720"/>
      <w:contextualSpacing/>
    </w:pPr>
  </w:style>
  <w:style w:type="character" w:styleId="FollowedHyperlink">
    <w:name w:val="FollowedHyperlink"/>
    <w:basedOn w:val="DefaultParagraphFont"/>
    <w:uiPriority w:val="99"/>
    <w:semiHidden/>
    <w:unhideWhenUsed/>
    <w:rsid w:val="00FA2BBE"/>
    <w:rPr>
      <w:color w:val="800080" w:themeColor="followedHyperlink"/>
      <w:u w:val="single"/>
    </w:rPr>
  </w:style>
  <w:style w:type="paragraph" w:styleId="TOCHeading">
    <w:name w:val="TOC Heading"/>
    <w:basedOn w:val="Heading1"/>
    <w:next w:val="Normal"/>
    <w:uiPriority w:val="39"/>
    <w:unhideWhenUsed/>
    <w:qFormat/>
    <w:rsid w:val="00FA2BBE"/>
    <w:pPr>
      <w:keepNext/>
      <w:keepLines/>
      <w:widowControl/>
      <w:tabs>
        <w:tab w:val="clear" w:pos="720"/>
        <w:tab w:val="clear" w:pos="9360"/>
      </w:tabs>
      <w:spacing w:before="240" w:line="259" w:lineRule="auto"/>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201B1"/>
    <w:rPr>
      <w:b/>
      <w:sz w:val="24"/>
    </w:rPr>
  </w:style>
  <w:style w:type="paragraph" w:customStyle="1" w:styleId="1Bullet">
    <w:name w:val="1 Bullet"/>
    <w:basedOn w:val="Normal"/>
    <w:uiPriority w:val="99"/>
    <w:rsid w:val="00D042E0"/>
    <w:pPr>
      <w:widowControl/>
      <w:numPr>
        <w:numId w:val="50"/>
      </w:numPr>
      <w:spacing w:after="120"/>
    </w:pPr>
    <w:rPr>
      <w:rFonts w:ascii="Arial" w:hAnsi="Arial" w:cs="Arial"/>
      <w:sz w:val="24"/>
      <w:szCs w:val="24"/>
    </w:rPr>
  </w:style>
  <w:style w:type="paragraph" w:customStyle="1" w:styleId="1BulletLast">
    <w:name w:val="1 Bullet Last"/>
    <w:basedOn w:val="1Bullet"/>
    <w:link w:val="1BulletLastChar"/>
    <w:uiPriority w:val="99"/>
    <w:rsid w:val="00D042E0"/>
    <w:pPr>
      <w:spacing w:after="240"/>
    </w:pPr>
    <w:rPr>
      <w:rFonts w:cs="Times New Roman"/>
    </w:rPr>
  </w:style>
  <w:style w:type="character" w:customStyle="1" w:styleId="1BulletLastChar">
    <w:name w:val="1 Bullet Last Char"/>
    <w:link w:val="1BulletLast"/>
    <w:uiPriority w:val="99"/>
    <w:locked/>
    <w:rsid w:val="00D042E0"/>
    <w:rPr>
      <w:rFonts w:ascii="Arial" w:hAnsi="Arial"/>
      <w:sz w:val="24"/>
      <w:szCs w:val="24"/>
    </w:rPr>
  </w:style>
  <w:style w:type="paragraph" w:styleId="TOC2">
    <w:name w:val="toc 2"/>
    <w:basedOn w:val="Normal"/>
    <w:next w:val="Normal"/>
    <w:autoRedefine/>
    <w:uiPriority w:val="39"/>
    <w:unhideWhenUsed/>
    <w:rsid w:val="006D6AE1"/>
    <w:pPr>
      <w:spacing w:after="100"/>
      <w:ind w:left="200"/>
    </w:pPr>
  </w:style>
  <w:style w:type="paragraph" w:styleId="TOC1">
    <w:name w:val="toc 1"/>
    <w:basedOn w:val="Normal"/>
    <w:next w:val="Normal"/>
    <w:autoRedefine/>
    <w:uiPriority w:val="39"/>
    <w:unhideWhenUsed/>
    <w:rsid w:val="006D6AE1"/>
    <w:pPr>
      <w:spacing w:after="100"/>
    </w:pPr>
  </w:style>
  <w:style w:type="paragraph" w:styleId="TOC3">
    <w:name w:val="toc 3"/>
    <w:basedOn w:val="Normal"/>
    <w:next w:val="Normal"/>
    <w:autoRedefine/>
    <w:uiPriority w:val="39"/>
    <w:unhideWhenUsed/>
    <w:rsid w:val="006D6AE1"/>
    <w:pPr>
      <w:spacing w:after="100"/>
      <w:ind w:left="400"/>
    </w:pPr>
  </w:style>
  <w:style w:type="paragraph" w:styleId="Revision">
    <w:name w:val="Revision"/>
    <w:hidden/>
    <w:uiPriority w:val="99"/>
    <w:semiHidden/>
    <w:rsid w:val="007D3014"/>
  </w:style>
  <w:style w:type="paragraph" w:styleId="NormalWeb">
    <w:name w:val="Normal (Web)"/>
    <w:basedOn w:val="Normal"/>
    <w:uiPriority w:val="99"/>
    <w:semiHidden/>
    <w:unhideWhenUsed/>
    <w:rsid w:val="00D5389C"/>
    <w:pPr>
      <w:widowControl/>
      <w:spacing w:before="100" w:beforeAutospacing="1" w:after="100" w:afterAutospacing="1"/>
    </w:pPr>
    <w:rPr>
      <w:sz w:val="24"/>
      <w:szCs w:val="24"/>
    </w:rPr>
  </w:style>
  <w:style w:type="character" w:customStyle="1" w:styleId="response-text">
    <w:name w:val="response-text"/>
    <w:basedOn w:val="DefaultParagraphFont"/>
    <w:rsid w:val="00154404"/>
  </w:style>
  <w:style w:type="character" w:customStyle="1" w:styleId="apple-converted-space">
    <w:name w:val="apple-converted-space"/>
    <w:basedOn w:val="DefaultParagraphFont"/>
    <w:rsid w:val="00655FA0"/>
  </w:style>
  <w:style w:type="character" w:customStyle="1" w:styleId="FooterChar">
    <w:name w:val="Footer Char"/>
    <w:basedOn w:val="DefaultParagraphFont"/>
    <w:link w:val="Footer"/>
    <w:uiPriority w:val="99"/>
    <w:rsid w:val="007B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7524">
      <w:bodyDiv w:val="1"/>
      <w:marLeft w:val="0"/>
      <w:marRight w:val="0"/>
      <w:marTop w:val="0"/>
      <w:marBottom w:val="0"/>
      <w:divBdr>
        <w:top w:val="none" w:sz="0" w:space="0" w:color="auto"/>
        <w:left w:val="none" w:sz="0" w:space="0" w:color="auto"/>
        <w:bottom w:val="none" w:sz="0" w:space="0" w:color="auto"/>
        <w:right w:val="none" w:sz="0" w:space="0" w:color="auto"/>
      </w:divBdr>
    </w:div>
    <w:div w:id="208077163">
      <w:bodyDiv w:val="1"/>
      <w:marLeft w:val="0"/>
      <w:marRight w:val="0"/>
      <w:marTop w:val="0"/>
      <w:marBottom w:val="0"/>
      <w:divBdr>
        <w:top w:val="none" w:sz="0" w:space="0" w:color="auto"/>
        <w:left w:val="none" w:sz="0" w:space="0" w:color="auto"/>
        <w:bottom w:val="none" w:sz="0" w:space="0" w:color="auto"/>
        <w:right w:val="none" w:sz="0" w:space="0" w:color="auto"/>
      </w:divBdr>
    </w:div>
    <w:div w:id="332031912">
      <w:bodyDiv w:val="1"/>
      <w:marLeft w:val="0"/>
      <w:marRight w:val="0"/>
      <w:marTop w:val="0"/>
      <w:marBottom w:val="0"/>
      <w:divBdr>
        <w:top w:val="none" w:sz="0" w:space="0" w:color="auto"/>
        <w:left w:val="none" w:sz="0" w:space="0" w:color="auto"/>
        <w:bottom w:val="none" w:sz="0" w:space="0" w:color="auto"/>
        <w:right w:val="none" w:sz="0" w:space="0" w:color="auto"/>
      </w:divBdr>
    </w:div>
    <w:div w:id="461927194">
      <w:bodyDiv w:val="1"/>
      <w:marLeft w:val="0"/>
      <w:marRight w:val="0"/>
      <w:marTop w:val="0"/>
      <w:marBottom w:val="0"/>
      <w:divBdr>
        <w:top w:val="none" w:sz="0" w:space="0" w:color="auto"/>
        <w:left w:val="none" w:sz="0" w:space="0" w:color="auto"/>
        <w:bottom w:val="none" w:sz="0" w:space="0" w:color="auto"/>
        <w:right w:val="none" w:sz="0" w:space="0" w:color="auto"/>
      </w:divBdr>
    </w:div>
    <w:div w:id="656035874">
      <w:bodyDiv w:val="1"/>
      <w:marLeft w:val="0"/>
      <w:marRight w:val="0"/>
      <w:marTop w:val="0"/>
      <w:marBottom w:val="0"/>
      <w:divBdr>
        <w:top w:val="none" w:sz="0" w:space="0" w:color="auto"/>
        <w:left w:val="none" w:sz="0" w:space="0" w:color="auto"/>
        <w:bottom w:val="none" w:sz="0" w:space="0" w:color="auto"/>
        <w:right w:val="none" w:sz="0" w:space="0" w:color="auto"/>
      </w:divBdr>
    </w:div>
    <w:div w:id="690910407">
      <w:bodyDiv w:val="1"/>
      <w:marLeft w:val="0"/>
      <w:marRight w:val="0"/>
      <w:marTop w:val="0"/>
      <w:marBottom w:val="0"/>
      <w:divBdr>
        <w:top w:val="none" w:sz="0" w:space="0" w:color="auto"/>
        <w:left w:val="none" w:sz="0" w:space="0" w:color="auto"/>
        <w:bottom w:val="none" w:sz="0" w:space="0" w:color="auto"/>
        <w:right w:val="none" w:sz="0" w:space="0" w:color="auto"/>
      </w:divBdr>
    </w:div>
    <w:div w:id="768041017">
      <w:bodyDiv w:val="1"/>
      <w:marLeft w:val="0"/>
      <w:marRight w:val="0"/>
      <w:marTop w:val="0"/>
      <w:marBottom w:val="0"/>
      <w:divBdr>
        <w:top w:val="none" w:sz="0" w:space="0" w:color="auto"/>
        <w:left w:val="none" w:sz="0" w:space="0" w:color="auto"/>
        <w:bottom w:val="none" w:sz="0" w:space="0" w:color="auto"/>
        <w:right w:val="none" w:sz="0" w:space="0" w:color="auto"/>
      </w:divBdr>
    </w:div>
    <w:div w:id="887375899">
      <w:bodyDiv w:val="1"/>
      <w:marLeft w:val="0"/>
      <w:marRight w:val="0"/>
      <w:marTop w:val="0"/>
      <w:marBottom w:val="0"/>
      <w:divBdr>
        <w:top w:val="none" w:sz="0" w:space="0" w:color="auto"/>
        <w:left w:val="none" w:sz="0" w:space="0" w:color="auto"/>
        <w:bottom w:val="none" w:sz="0" w:space="0" w:color="auto"/>
        <w:right w:val="none" w:sz="0" w:space="0" w:color="auto"/>
      </w:divBdr>
    </w:div>
    <w:div w:id="1115714491">
      <w:bodyDiv w:val="1"/>
      <w:marLeft w:val="0"/>
      <w:marRight w:val="0"/>
      <w:marTop w:val="0"/>
      <w:marBottom w:val="0"/>
      <w:divBdr>
        <w:top w:val="none" w:sz="0" w:space="0" w:color="auto"/>
        <w:left w:val="none" w:sz="0" w:space="0" w:color="auto"/>
        <w:bottom w:val="none" w:sz="0" w:space="0" w:color="auto"/>
        <w:right w:val="none" w:sz="0" w:space="0" w:color="auto"/>
      </w:divBdr>
    </w:div>
    <w:div w:id="1197812257">
      <w:bodyDiv w:val="1"/>
      <w:marLeft w:val="0"/>
      <w:marRight w:val="0"/>
      <w:marTop w:val="0"/>
      <w:marBottom w:val="0"/>
      <w:divBdr>
        <w:top w:val="none" w:sz="0" w:space="0" w:color="auto"/>
        <w:left w:val="none" w:sz="0" w:space="0" w:color="auto"/>
        <w:bottom w:val="none" w:sz="0" w:space="0" w:color="auto"/>
        <w:right w:val="none" w:sz="0" w:space="0" w:color="auto"/>
      </w:divBdr>
    </w:div>
    <w:div w:id="1211725598">
      <w:bodyDiv w:val="1"/>
      <w:marLeft w:val="0"/>
      <w:marRight w:val="0"/>
      <w:marTop w:val="0"/>
      <w:marBottom w:val="0"/>
      <w:divBdr>
        <w:top w:val="none" w:sz="0" w:space="0" w:color="auto"/>
        <w:left w:val="none" w:sz="0" w:space="0" w:color="auto"/>
        <w:bottom w:val="none" w:sz="0" w:space="0" w:color="auto"/>
        <w:right w:val="none" w:sz="0" w:space="0" w:color="auto"/>
      </w:divBdr>
    </w:div>
    <w:div w:id="1323848831">
      <w:bodyDiv w:val="1"/>
      <w:marLeft w:val="0"/>
      <w:marRight w:val="0"/>
      <w:marTop w:val="0"/>
      <w:marBottom w:val="0"/>
      <w:divBdr>
        <w:top w:val="none" w:sz="0" w:space="0" w:color="auto"/>
        <w:left w:val="none" w:sz="0" w:space="0" w:color="auto"/>
        <w:bottom w:val="none" w:sz="0" w:space="0" w:color="auto"/>
        <w:right w:val="none" w:sz="0" w:space="0" w:color="auto"/>
      </w:divBdr>
    </w:div>
    <w:div w:id="1344699783">
      <w:bodyDiv w:val="1"/>
      <w:marLeft w:val="0"/>
      <w:marRight w:val="0"/>
      <w:marTop w:val="0"/>
      <w:marBottom w:val="0"/>
      <w:divBdr>
        <w:top w:val="none" w:sz="0" w:space="0" w:color="auto"/>
        <w:left w:val="none" w:sz="0" w:space="0" w:color="auto"/>
        <w:bottom w:val="none" w:sz="0" w:space="0" w:color="auto"/>
        <w:right w:val="none" w:sz="0" w:space="0" w:color="auto"/>
      </w:divBdr>
    </w:div>
    <w:div w:id="1485852482">
      <w:bodyDiv w:val="1"/>
      <w:marLeft w:val="0"/>
      <w:marRight w:val="0"/>
      <w:marTop w:val="0"/>
      <w:marBottom w:val="0"/>
      <w:divBdr>
        <w:top w:val="none" w:sz="0" w:space="0" w:color="auto"/>
        <w:left w:val="none" w:sz="0" w:space="0" w:color="auto"/>
        <w:bottom w:val="none" w:sz="0" w:space="0" w:color="auto"/>
        <w:right w:val="none" w:sz="0" w:space="0" w:color="auto"/>
      </w:divBdr>
      <w:divsChild>
        <w:div w:id="1314795259">
          <w:marLeft w:val="0"/>
          <w:marRight w:val="0"/>
          <w:marTop w:val="0"/>
          <w:marBottom w:val="0"/>
          <w:divBdr>
            <w:top w:val="none" w:sz="0" w:space="0" w:color="auto"/>
            <w:left w:val="none" w:sz="0" w:space="0" w:color="auto"/>
            <w:bottom w:val="none" w:sz="0" w:space="0" w:color="auto"/>
            <w:right w:val="none" w:sz="0" w:space="0" w:color="auto"/>
          </w:divBdr>
          <w:divsChild>
            <w:div w:id="551427937">
              <w:marLeft w:val="0"/>
              <w:marRight w:val="0"/>
              <w:marTop w:val="0"/>
              <w:marBottom w:val="0"/>
              <w:divBdr>
                <w:top w:val="none" w:sz="0" w:space="0" w:color="auto"/>
                <w:left w:val="none" w:sz="0" w:space="0" w:color="auto"/>
                <w:bottom w:val="none" w:sz="0" w:space="0" w:color="auto"/>
                <w:right w:val="none" w:sz="0" w:space="0" w:color="auto"/>
              </w:divBdr>
            </w:div>
          </w:divsChild>
        </w:div>
        <w:div w:id="2128741368">
          <w:marLeft w:val="0"/>
          <w:marRight w:val="0"/>
          <w:marTop w:val="30"/>
          <w:marBottom w:val="0"/>
          <w:divBdr>
            <w:top w:val="none" w:sz="0" w:space="0" w:color="auto"/>
            <w:left w:val="none" w:sz="0" w:space="0" w:color="auto"/>
            <w:bottom w:val="none" w:sz="0" w:space="0" w:color="auto"/>
            <w:right w:val="none" w:sz="0" w:space="0" w:color="auto"/>
          </w:divBdr>
          <w:divsChild>
            <w:div w:id="1799951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9508325">
      <w:bodyDiv w:val="1"/>
      <w:marLeft w:val="0"/>
      <w:marRight w:val="0"/>
      <w:marTop w:val="0"/>
      <w:marBottom w:val="0"/>
      <w:divBdr>
        <w:top w:val="none" w:sz="0" w:space="0" w:color="auto"/>
        <w:left w:val="none" w:sz="0" w:space="0" w:color="auto"/>
        <w:bottom w:val="none" w:sz="0" w:space="0" w:color="auto"/>
        <w:right w:val="none" w:sz="0" w:space="0" w:color="auto"/>
      </w:divBdr>
    </w:div>
    <w:div w:id="1727416646">
      <w:bodyDiv w:val="1"/>
      <w:marLeft w:val="0"/>
      <w:marRight w:val="0"/>
      <w:marTop w:val="0"/>
      <w:marBottom w:val="0"/>
      <w:divBdr>
        <w:top w:val="none" w:sz="0" w:space="0" w:color="auto"/>
        <w:left w:val="none" w:sz="0" w:space="0" w:color="auto"/>
        <w:bottom w:val="none" w:sz="0" w:space="0" w:color="auto"/>
        <w:right w:val="none" w:sz="0" w:space="0" w:color="auto"/>
      </w:divBdr>
    </w:div>
    <w:div w:id="19339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set.texas.gov/public/uploads/files/reports/Sunset%20in%20Texas_0.pdf" TargetMode="External"/><Relationship Id="rId13" Type="http://schemas.openxmlformats.org/officeDocument/2006/relationships/header" Target="header3.xml"/><Relationship Id="rId18" Type="http://schemas.openxmlformats.org/officeDocument/2006/relationships/hyperlink" Target="http://www.ecfr.gov/cgi-bin/text-idx?SID=6214841a79953f26c5c230d72d6b70a1&amp;tpl=/ecfrbrowse/Title02/2cfr200_main_02.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po.gov/fdsys/pkg/FR-2013-12-26/pdf/2013-30465.pdf"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gpo.gov/fdsys/pkg/FR-2013-12-26/pdf/2013-30465.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po.gov/fdsys/pkg/FR-2013-12-26/pdf/2013-30465.pdf"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AB77-E87B-433B-852F-B3A857F9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220</Pages>
  <Words>25422</Words>
  <Characters>144909</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DRAFT</vt:lpstr>
    </vt:vector>
  </TitlesOfParts>
  <Company>U.S. Department of Education</Company>
  <LinksUpToDate>false</LinksUpToDate>
  <CharactersWithSpaces>169992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Texas SILC</dc:creator>
  <cp:lastModifiedBy>Sandra Breitengross</cp:lastModifiedBy>
  <cp:revision>2</cp:revision>
  <cp:lastPrinted>2016-06-30T15:57:00Z</cp:lastPrinted>
  <dcterms:created xsi:type="dcterms:W3CDTF">2017-05-08T20:50:00Z</dcterms:created>
  <dcterms:modified xsi:type="dcterms:W3CDTF">2017-05-08T20:50:00Z</dcterms:modified>
</cp:coreProperties>
</file>