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55E28" w14:textId="77777777" w:rsidR="003F0998" w:rsidRPr="003F0998" w:rsidRDefault="003F0998" w:rsidP="003F09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Transportation Works: </w:t>
      </w:r>
      <w:r w:rsidR="00B66F15">
        <w:rPr>
          <w:rFonts w:ascii="Times New Roman" w:hAnsi="Times New Roman"/>
          <w:b/>
          <w:sz w:val="24"/>
          <w:szCs w:val="24"/>
        </w:rPr>
        <w:t>Post</w:t>
      </w:r>
      <w:r w:rsidRPr="003F0998">
        <w:rPr>
          <w:rFonts w:ascii="Times New Roman" w:hAnsi="Times New Roman"/>
          <w:b/>
          <w:sz w:val="24"/>
          <w:szCs w:val="24"/>
        </w:rPr>
        <w:t>-Conference Survey</w:t>
      </w:r>
    </w:p>
    <w:p w14:paraId="579A22B6" w14:textId="77777777" w:rsidR="003F0998" w:rsidRPr="000D49C0" w:rsidRDefault="003F0998" w:rsidP="003F0998">
      <w:pPr>
        <w:rPr>
          <w:rFonts w:ascii="Times New Roman" w:hAnsi="Times New Roman"/>
          <w:sz w:val="24"/>
          <w:szCs w:val="24"/>
        </w:rPr>
      </w:pPr>
      <w:r w:rsidRPr="000D49C0">
        <w:rPr>
          <w:rFonts w:ascii="Times New Roman" w:hAnsi="Times New Roman"/>
          <w:sz w:val="24"/>
          <w:szCs w:val="24"/>
        </w:rPr>
        <w:t>Dear Acce</w:t>
      </w:r>
      <w:r w:rsidR="00B66F15">
        <w:rPr>
          <w:rFonts w:ascii="Times New Roman" w:hAnsi="Times New Roman"/>
          <w:sz w:val="24"/>
          <w:szCs w:val="24"/>
        </w:rPr>
        <w:t>ssible Transportation</w:t>
      </w:r>
      <w:r w:rsidRPr="000D49C0">
        <w:rPr>
          <w:rFonts w:ascii="Times New Roman" w:hAnsi="Times New Roman"/>
          <w:sz w:val="24"/>
          <w:szCs w:val="24"/>
        </w:rPr>
        <w:t xml:space="preserve"> Participants,</w:t>
      </w:r>
    </w:p>
    <w:p w14:paraId="4F327576" w14:textId="2CDCAE00" w:rsidR="003F0998" w:rsidRPr="000D49C0" w:rsidRDefault="003F0998" w:rsidP="003F0998">
      <w:pPr>
        <w:rPr>
          <w:rFonts w:ascii="Times New Roman" w:hAnsi="Times New Roman"/>
          <w:sz w:val="24"/>
          <w:szCs w:val="24"/>
        </w:rPr>
      </w:pPr>
      <w:r w:rsidRPr="000D49C0">
        <w:rPr>
          <w:rFonts w:ascii="Times New Roman" w:hAnsi="Times New Roman"/>
          <w:sz w:val="24"/>
          <w:szCs w:val="24"/>
        </w:rPr>
        <w:t>Thank you for your attendance, and we hope you have a great time connecting new ideas, collaborating with your peers</w:t>
      </w:r>
      <w:r w:rsidR="00AB16B9">
        <w:rPr>
          <w:rFonts w:ascii="Times New Roman" w:hAnsi="Times New Roman"/>
          <w:sz w:val="24"/>
          <w:szCs w:val="24"/>
        </w:rPr>
        <w:t>, sharing</w:t>
      </w:r>
      <w:r w:rsidRPr="000D49C0">
        <w:rPr>
          <w:rFonts w:ascii="Times New Roman" w:hAnsi="Times New Roman"/>
          <w:sz w:val="24"/>
          <w:szCs w:val="24"/>
        </w:rPr>
        <w:t xml:space="preserve"> resources, and creating solutions to promote accessible transportation and Independent Living.  Your</w:t>
      </w:r>
      <w:r w:rsidR="00F70E1D">
        <w:rPr>
          <w:rFonts w:ascii="Times New Roman" w:hAnsi="Times New Roman"/>
          <w:sz w:val="24"/>
          <w:szCs w:val="24"/>
        </w:rPr>
        <w:t xml:space="preserve"> participation in the accessible transportation summit</w:t>
      </w:r>
      <w:r w:rsidRPr="000D49C0">
        <w:rPr>
          <w:rFonts w:ascii="Times New Roman" w:hAnsi="Times New Roman"/>
          <w:sz w:val="24"/>
          <w:szCs w:val="24"/>
        </w:rPr>
        <w:t xml:space="preserve"> and this survey is key </w:t>
      </w:r>
      <w:r w:rsidR="00AB16B9">
        <w:rPr>
          <w:rFonts w:ascii="Times New Roman" w:hAnsi="Times New Roman"/>
          <w:sz w:val="24"/>
          <w:szCs w:val="24"/>
        </w:rPr>
        <w:t>to</w:t>
      </w:r>
      <w:r w:rsidRPr="000D49C0">
        <w:rPr>
          <w:rFonts w:ascii="Times New Roman" w:hAnsi="Times New Roman"/>
          <w:sz w:val="24"/>
          <w:szCs w:val="24"/>
        </w:rPr>
        <w:t xml:space="preserve"> developing innovations that change the way we live and participate in our respective communities. </w:t>
      </w:r>
    </w:p>
    <w:p w14:paraId="5DD1056F" w14:textId="4ED3FC42" w:rsidR="003F0998" w:rsidRPr="000D49C0" w:rsidRDefault="00AB16B9" w:rsidP="003F09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are</w:t>
      </w:r>
      <w:r w:rsidR="003F0998" w:rsidRPr="000D49C0">
        <w:rPr>
          <w:rFonts w:ascii="Times New Roman" w:hAnsi="Times New Roman"/>
          <w:sz w:val="24"/>
          <w:szCs w:val="24"/>
        </w:rPr>
        <w:t xml:space="preserve"> a few questions that will h</w:t>
      </w:r>
      <w:r w:rsidR="00B66F15">
        <w:rPr>
          <w:rFonts w:ascii="Times New Roman" w:hAnsi="Times New Roman"/>
          <w:sz w:val="24"/>
          <w:szCs w:val="24"/>
        </w:rPr>
        <w:t xml:space="preserve">elp us assess the knowledge gained </w:t>
      </w:r>
      <w:r>
        <w:rPr>
          <w:rFonts w:ascii="Times New Roman" w:hAnsi="Times New Roman"/>
          <w:sz w:val="24"/>
          <w:szCs w:val="24"/>
        </w:rPr>
        <w:t>from</w:t>
      </w:r>
      <w:r w:rsidR="00F70E1D">
        <w:rPr>
          <w:rFonts w:ascii="Times New Roman" w:hAnsi="Times New Roman"/>
          <w:sz w:val="24"/>
          <w:szCs w:val="24"/>
        </w:rPr>
        <w:t xml:space="preserve"> this summit, </w:t>
      </w:r>
      <w:r w:rsidR="00B66F15">
        <w:rPr>
          <w:rFonts w:ascii="Times New Roman" w:hAnsi="Times New Roman"/>
          <w:sz w:val="24"/>
          <w:szCs w:val="24"/>
        </w:rPr>
        <w:t xml:space="preserve">and </w:t>
      </w:r>
      <w:r w:rsidR="003F0998" w:rsidRPr="000D49C0">
        <w:rPr>
          <w:rFonts w:ascii="Times New Roman" w:hAnsi="Times New Roman"/>
          <w:sz w:val="24"/>
          <w:szCs w:val="24"/>
        </w:rPr>
        <w:t xml:space="preserve">what we could do next time to </w:t>
      </w:r>
      <w:r>
        <w:rPr>
          <w:rFonts w:ascii="Times New Roman" w:hAnsi="Times New Roman"/>
          <w:sz w:val="24"/>
          <w:szCs w:val="24"/>
        </w:rPr>
        <w:t>continue progress to</w:t>
      </w:r>
      <w:r w:rsidR="007534CB">
        <w:rPr>
          <w:rFonts w:ascii="Times New Roman" w:hAnsi="Times New Roman"/>
          <w:sz w:val="24"/>
          <w:szCs w:val="24"/>
        </w:rPr>
        <w:t>ward</w:t>
      </w:r>
      <w:r w:rsidR="00B66F15">
        <w:rPr>
          <w:rFonts w:ascii="Times New Roman" w:hAnsi="Times New Roman"/>
          <w:sz w:val="24"/>
          <w:szCs w:val="24"/>
        </w:rPr>
        <w:t xml:space="preserve"> accessible transportation</w:t>
      </w:r>
      <w:r w:rsidR="004560DC">
        <w:rPr>
          <w:rFonts w:ascii="Times New Roman" w:hAnsi="Times New Roman"/>
          <w:sz w:val="24"/>
          <w:szCs w:val="24"/>
        </w:rPr>
        <w:t xml:space="preserve"> and</w:t>
      </w:r>
      <w:r w:rsidR="00B66F15">
        <w:rPr>
          <w:rFonts w:ascii="Times New Roman" w:hAnsi="Times New Roman"/>
          <w:sz w:val="24"/>
          <w:szCs w:val="24"/>
        </w:rPr>
        <w:t xml:space="preserve"> </w:t>
      </w:r>
      <w:r w:rsidR="003F0998" w:rsidRPr="000D49C0">
        <w:rPr>
          <w:rFonts w:ascii="Times New Roman" w:hAnsi="Times New Roman"/>
          <w:sz w:val="24"/>
          <w:szCs w:val="24"/>
        </w:rPr>
        <w:t>independent</w:t>
      </w:r>
      <w:r w:rsidR="007534CB">
        <w:rPr>
          <w:rFonts w:ascii="Times New Roman" w:hAnsi="Times New Roman"/>
          <w:sz w:val="24"/>
          <w:szCs w:val="24"/>
        </w:rPr>
        <w:t xml:space="preserve"> l</w:t>
      </w:r>
      <w:r w:rsidR="004560DC">
        <w:rPr>
          <w:rFonts w:ascii="Times New Roman" w:hAnsi="Times New Roman"/>
          <w:sz w:val="24"/>
          <w:szCs w:val="24"/>
        </w:rPr>
        <w:t>i</w:t>
      </w:r>
      <w:r w:rsidR="007534CB">
        <w:rPr>
          <w:rFonts w:ascii="Times New Roman" w:hAnsi="Times New Roman"/>
          <w:sz w:val="24"/>
          <w:szCs w:val="24"/>
        </w:rPr>
        <w:t>ving</w:t>
      </w:r>
      <w:r w:rsidR="003F0998" w:rsidRPr="000D49C0">
        <w:rPr>
          <w:rFonts w:ascii="Times New Roman" w:hAnsi="Times New Roman"/>
          <w:sz w:val="24"/>
          <w:szCs w:val="24"/>
        </w:rPr>
        <w:t>.  Thank you for your participation, and we h</w:t>
      </w:r>
      <w:r w:rsidR="00B66F15">
        <w:rPr>
          <w:rFonts w:ascii="Times New Roman" w:hAnsi="Times New Roman"/>
          <w:sz w:val="24"/>
          <w:szCs w:val="24"/>
        </w:rPr>
        <w:t>ope you had</w:t>
      </w:r>
      <w:r w:rsidR="003F0998" w:rsidRPr="000D49C0">
        <w:rPr>
          <w:rFonts w:ascii="Times New Roman" w:hAnsi="Times New Roman"/>
          <w:sz w:val="24"/>
          <w:szCs w:val="24"/>
        </w:rPr>
        <w:t xml:space="preserve"> fun!</w:t>
      </w:r>
    </w:p>
    <w:p w14:paraId="36CA5DCC" w14:textId="77777777" w:rsidR="003F0998" w:rsidRPr="000D49C0" w:rsidRDefault="003F0998" w:rsidP="003F0998">
      <w:pPr>
        <w:rPr>
          <w:rFonts w:ascii="Times New Roman" w:hAnsi="Times New Roman"/>
          <w:sz w:val="24"/>
          <w:szCs w:val="24"/>
        </w:rPr>
      </w:pPr>
      <w:r w:rsidRPr="000D49C0">
        <w:rPr>
          <w:rFonts w:ascii="Times New Roman" w:hAnsi="Times New Roman"/>
          <w:sz w:val="24"/>
          <w:szCs w:val="24"/>
        </w:rPr>
        <w:t>Sincerely,</w:t>
      </w:r>
    </w:p>
    <w:p w14:paraId="0C7D3939" w14:textId="77777777" w:rsidR="003F0998" w:rsidRPr="000D49C0" w:rsidRDefault="003F0998" w:rsidP="003F0998">
      <w:pPr>
        <w:rPr>
          <w:rFonts w:ascii="Times New Roman" w:hAnsi="Times New Roman"/>
          <w:sz w:val="24"/>
          <w:szCs w:val="24"/>
        </w:rPr>
      </w:pPr>
      <w:r w:rsidRPr="000D49C0">
        <w:rPr>
          <w:rFonts w:ascii="Times New Roman" w:hAnsi="Times New Roman"/>
          <w:sz w:val="24"/>
          <w:szCs w:val="24"/>
        </w:rPr>
        <w:t>Texas State Independent Living Council</w:t>
      </w:r>
    </w:p>
    <w:p w14:paraId="3B08F894" w14:textId="77777777" w:rsidR="000D49C0" w:rsidRDefault="000D49C0" w:rsidP="00583497">
      <w:pPr>
        <w:rPr>
          <w:rFonts w:ascii="Times New Roman" w:hAnsi="Times New Roman"/>
          <w:b/>
          <w:sz w:val="24"/>
          <w:szCs w:val="24"/>
        </w:rPr>
      </w:pPr>
    </w:p>
    <w:p w14:paraId="62351A6F" w14:textId="77777777" w:rsidR="000D49C0" w:rsidRDefault="000D49C0" w:rsidP="00583497">
      <w:pPr>
        <w:rPr>
          <w:rFonts w:ascii="Times New Roman" w:hAnsi="Times New Roman"/>
          <w:b/>
          <w:sz w:val="24"/>
          <w:szCs w:val="24"/>
        </w:rPr>
      </w:pPr>
    </w:p>
    <w:p w14:paraId="2A43F7E8" w14:textId="6F8FD840" w:rsidR="00583497" w:rsidRPr="00583497" w:rsidRDefault="003F0998" w:rsidP="00583497">
      <w:pPr>
        <w:rPr>
          <w:rFonts w:ascii="Times New Roman" w:hAnsi="Times New Roman"/>
          <w:b/>
          <w:sz w:val="24"/>
          <w:szCs w:val="24"/>
        </w:rPr>
      </w:pPr>
      <w:r w:rsidRPr="003F0998">
        <w:rPr>
          <w:rFonts w:ascii="Times New Roman" w:hAnsi="Times New Roman"/>
          <w:b/>
          <w:sz w:val="24"/>
          <w:szCs w:val="24"/>
        </w:rPr>
        <w:t>Thank you again for com</w:t>
      </w:r>
      <w:r w:rsidR="0039047C">
        <w:rPr>
          <w:rFonts w:ascii="Times New Roman" w:hAnsi="Times New Roman"/>
          <w:b/>
          <w:sz w:val="24"/>
          <w:szCs w:val="24"/>
        </w:rPr>
        <w:t>pleting the following questions.  Please circle the best answer that applies to you.</w:t>
      </w:r>
    </w:p>
    <w:p w14:paraId="0C8A421F" w14:textId="77777777" w:rsidR="00583497" w:rsidRPr="00E2608D" w:rsidRDefault="00583497" w:rsidP="00583497">
      <w:pPr>
        <w:rPr>
          <w:rFonts w:ascii="Times New Roman" w:hAnsi="Times New Roman"/>
          <w:b/>
          <w:sz w:val="24"/>
          <w:szCs w:val="24"/>
        </w:rPr>
      </w:pPr>
      <w:r w:rsidRPr="00E2608D">
        <w:rPr>
          <w:rFonts w:ascii="Times New Roman" w:hAnsi="Times New Roman"/>
          <w:b/>
          <w:sz w:val="24"/>
          <w:szCs w:val="24"/>
        </w:rPr>
        <w:t>Contact Information:</w:t>
      </w:r>
    </w:p>
    <w:p w14:paraId="2F1753A3" w14:textId="77777777" w:rsidR="00583497" w:rsidRPr="009B5B05" w:rsidRDefault="00583497" w:rsidP="00E260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2608D">
        <w:rPr>
          <w:rFonts w:ascii="Times New Roman" w:hAnsi="Times New Roman" w:cs="Times New Roman"/>
          <w:sz w:val="24"/>
          <w:szCs w:val="24"/>
        </w:rPr>
        <w:t>Name</w:t>
      </w:r>
      <w:r w:rsidR="00E2608D" w:rsidRPr="00E2608D">
        <w:rPr>
          <w:rFonts w:ascii="Times New Roman" w:hAnsi="Times New Roman" w:cs="Times New Roman"/>
          <w:b/>
          <w:i/>
          <w:sz w:val="24"/>
          <w:szCs w:val="24"/>
        </w:rPr>
        <w:t>:__________</w:t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</w:r>
      <w:r w:rsidR="00E2608D" w:rsidRPr="00E2608D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</w:t>
      </w:r>
    </w:p>
    <w:p w14:paraId="2CF06CC8" w14:textId="77777777" w:rsidR="009B5B05" w:rsidRPr="00E2608D" w:rsidRDefault="009B5B05" w:rsidP="009B5B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8A02F5" w14:textId="7C68124C" w:rsidR="00583497" w:rsidRPr="00E2608D" w:rsidRDefault="00E2608D" w:rsidP="00E260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participating in today’s Accessible Transportation Summit,</w:t>
      </w:r>
      <w:r w:rsidR="00583497" w:rsidRPr="00E2608D">
        <w:rPr>
          <w:rFonts w:ascii="Times New Roman" w:hAnsi="Times New Roman" w:cs="Times New Roman"/>
          <w:sz w:val="24"/>
          <w:szCs w:val="24"/>
        </w:rPr>
        <w:t xml:space="preserve"> would you like to become</w:t>
      </w:r>
      <w:r>
        <w:rPr>
          <w:rFonts w:ascii="Times New Roman" w:hAnsi="Times New Roman" w:cs="Times New Roman"/>
          <w:sz w:val="24"/>
          <w:szCs w:val="24"/>
        </w:rPr>
        <w:t xml:space="preserve"> more</w:t>
      </w:r>
      <w:r w:rsidR="00583497" w:rsidRPr="00E2608D">
        <w:rPr>
          <w:rFonts w:ascii="Times New Roman" w:hAnsi="Times New Roman" w:cs="Times New Roman"/>
          <w:sz w:val="24"/>
          <w:szCs w:val="24"/>
        </w:rPr>
        <w:t xml:space="preserve"> actively involved in planning and developing solutions to transportation issues in your area?</w:t>
      </w:r>
      <w:r w:rsidR="00753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43BA" w14:textId="77777777" w:rsidR="00583497" w:rsidRDefault="00583497" w:rsidP="0058349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3252FE6D" w14:textId="77777777" w:rsidR="00583497" w:rsidRDefault="00583497" w:rsidP="0058349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4F77CDB" w14:textId="77777777" w:rsidR="001F475B" w:rsidRDefault="001F475B" w:rsidP="001F47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57DAE8F" w14:textId="0DECAD74" w:rsidR="00583497" w:rsidRPr="00E2608D" w:rsidRDefault="00E2608D" w:rsidP="00E2608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participating in today’s Accessible Transportation Summit, would you like to become more involved in a leadership role</w:t>
      </w:r>
      <w:r w:rsidR="001F475B" w:rsidRPr="00E2608D">
        <w:rPr>
          <w:rFonts w:ascii="Times New Roman" w:hAnsi="Times New Roman"/>
          <w:sz w:val="24"/>
          <w:szCs w:val="24"/>
        </w:rPr>
        <w:t xml:space="preserve"> involving transportation or advocacy for people with disabilities?</w:t>
      </w:r>
      <w:r w:rsidR="007534CB">
        <w:rPr>
          <w:rFonts w:ascii="Times New Roman" w:hAnsi="Times New Roman"/>
          <w:sz w:val="24"/>
          <w:szCs w:val="24"/>
        </w:rPr>
        <w:t xml:space="preserve">  </w:t>
      </w:r>
    </w:p>
    <w:p w14:paraId="119E64FD" w14:textId="77777777" w:rsidR="001F475B" w:rsidRDefault="001F475B" w:rsidP="001F475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4950ADE" w14:textId="77777777" w:rsidR="001F475B" w:rsidRDefault="001F475B" w:rsidP="001F475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64CE88AA" w14:textId="77777777" w:rsidR="009820B6" w:rsidRPr="009820B6" w:rsidRDefault="009820B6" w:rsidP="009820B6">
      <w:pPr>
        <w:rPr>
          <w:rFonts w:ascii="Times New Roman" w:hAnsi="Times New Roman"/>
          <w:sz w:val="24"/>
          <w:szCs w:val="24"/>
        </w:rPr>
      </w:pPr>
    </w:p>
    <w:p w14:paraId="625DCD6E" w14:textId="3F92E1F9" w:rsidR="009820B6" w:rsidRDefault="009820B6" w:rsidP="009820B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Please let us know if today’s Accessible Transportation Summit enhanced your knowledge on the following topics by placing a check mark next to the item</w:t>
      </w:r>
      <w:r w:rsidR="0039047C">
        <w:rPr>
          <w:rFonts w:ascii="Times New Roman" w:hAnsi="Times New Roman"/>
          <w:sz w:val="24"/>
          <w:szCs w:val="24"/>
        </w:rPr>
        <w:t>(s)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14:paraId="439ECF79" w14:textId="4C9934B7" w:rsidR="009820B6" w:rsidRDefault="009820B6" w:rsidP="00FB24B4">
      <w:pPr>
        <w:pStyle w:val="ListParagraph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24679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39047C">
        <w:rPr>
          <w:rFonts w:ascii="Times New Roman" w:hAnsi="Times New Roman"/>
          <w:sz w:val="24"/>
          <w:szCs w:val="24"/>
        </w:rPr>
        <w:t>Releva</w:t>
      </w:r>
      <w:r>
        <w:rPr>
          <w:rFonts w:ascii="Times New Roman" w:hAnsi="Times New Roman"/>
          <w:sz w:val="24"/>
          <w:szCs w:val="24"/>
        </w:rPr>
        <w:t>nt policies that support or impede increasing accessible, reliable and coordinated public transportation.</w:t>
      </w:r>
    </w:p>
    <w:p w14:paraId="3E8A3EFB" w14:textId="77777777" w:rsidR="009820B6" w:rsidRDefault="009820B6" w:rsidP="00FB24B4">
      <w:pPr>
        <w:pStyle w:val="ListParagraph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Transportation models that have been used successfully in other locations to address common transportation barriers.</w:t>
      </w:r>
    </w:p>
    <w:p w14:paraId="589EFDD8" w14:textId="429FE65A" w:rsidR="009820B6" w:rsidRDefault="009820B6" w:rsidP="004560DC">
      <w:pPr>
        <w:pStyle w:val="ListParagraph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246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Tools that can help</w:t>
      </w:r>
      <w:r w:rsidR="00B75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gather data and evaluat</w:t>
      </w:r>
      <w:r w:rsidR="00B75A2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project activities and outcomes.</w:t>
      </w:r>
    </w:p>
    <w:p w14:paraId="667D3F6D" w14:textId="34777E3F" w:rsidR="00616402" w:rsidRDefault="009820B6" w:rsidP="004560DC">
      <w:pPr>
        <w:pStyle w:val="ListParagraph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Technical ass</w:t>
      </w:r>
      <w:r w:rsidR="00616402">
        <w:rPr>
          <w:rFonts w:ascii="Times New Roman" w:hAnsi="Times New Roman"/>
          <w:sz w:val="24"/>
          <w:szCs w:val="24"/>
        </w:rPr>
        <w:t>istance or technology that assists</w:t>
      </w:r>
      <w:r>
        <w:rPr>
          <w:rFonts w:ascii="Times New Roman" w:hAnsi="Times New Roman"/>
          <w:sz w:val="24"/>
          <w:szCs w:val="24"/>
        </w:rPr>
        <w:t xml:space="preserve"> </w:t>
      </w:r>
      <w:r w:rsidR="00616402">
        <w:rPr>
          <w:rFonts w:ascii="Times New Roman" w:hAnsi="Times New Roman"/>
          <w:sz w:val="24"/>
          <w:szCs w:val="24"/>
        </w:rPr>
        <w:t>people with disabilities to be fully included in participating and thriving in the community.</w:t>
      </w:r>
    </w:p>
    <w:p w14:paraId="6DF73161" w14:textId="67330748" w:rsidR="009820B6" w:rsidRDefault="00616402" w:rsidP="004560DC">
      <w:pPr>
        <w:pStyle w:val="ListParagraph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Methods of coordinating outreach activities</w:t>
      </w:r>
    </w:p>
    <w:p w14:paraId="3F2E4EF3" w14:textId="77777777" w:rsidR="00616402" w:rsidRDefault="00616402" w:rsidP="009820B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Ways to develop non-traditional partnerships</w:t>
      </w:r>
    </w:p>
    <w:p w14:paraId="6E978BBA" w14:textId="77777777" w:rsidR="00616402" w:rsidRDefault="00616402" w:rsidP="00FB24B4">
      <w:pPr>
        <w:pStyle w:val="ListParagraph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Short and long term strategies for increasing and sustaining accessible transportation.</w:t>
      </w:r>
    </w:p>
    <w:p w14:paraId="46D85B67" w14:textId="77777777" w:rsidR="00616402" w:rsidRDefault="00616402" w:rsidP="009820B6">
      <w:pPr>
        <w:pStyle w:val="ListParagraph"/>
        <w:rPr>
          <w:rFonts w:ascii="Times New Roman" w:hAnsi="Times New Roman"/>
          <w:sz w:val="24"/>
          <w:szCs w:val="24"/>
        </w:rPr>
      </w:pPr>
    </w:p>
    <w:p w14:paraId="75374991" w14:textId="27ABD3B1" w:rsidR="00616402" w:rsidRDefault="002D0101" w:rsidP="00E6087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6087E">
        <w:rPr>
          <w:rFonts w:ascii="Times New Roman" w:hAnsi="Times New Roman"/>
          <w:sz w:val="24"/>
          <w:szCs w:val="24"/>
        </w:rPr>
        <w:t>id today’s Accessible Transportation Summit improve your understanding and access to transportation?</w:t>
      </w:r>
      <w:r w:rsidR="00B75A2F">
        <w:rPr>
          <w:rFonts w:ascii="Times New Roman" w:hAnsi="Times New Roman"/>
          <w:sz w:val="24"/>
          <w:szCs w:val="24"/>
        </w:rPr>
        <w:t xml:space="preserve">  </w:t>
      </w:r>
    </w:p>
    <w:p w14:paraId="650E46FF" w14:textId="77777777" w:rsidR="00E6087E" w:rsidRDefault="00E6087E" w:rsidP="00E6087E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</w:p>
    <w:p w14:paraId="6FC68045" w14:textId="77777777" w:rsidR="00E6087E" w:rsidRDefault="00E6087E" w:rsidP="00E6087E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14:paraId="2D33DCE4" w14:textId="77777777" w:rsidR="009B5B05" w:rsidRDefault="009B5B05" w:rsidP="009B5B0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9ADDA30" w14:textId="3F2FC39C" w:rsidR="00E6087E" w:rsidRDefault="00F70E1D" w:rsidP="00E6087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31020">
        <w:rPr>
          <w:rFonts w:ascii="Times New Roman" w:hAnsi="Times New Roman"/>
          <w:sz w:val="24"/>
          <w:szCs w:val="24"/>
        </w:rPr>
        <w:t>id today’s Accessible Transportation Summit improve your understanding of local and statewide policies that supported or impede improved access to transportation?</w:t>
      </w:r>
    </w:p>
    <w:p w14:paraId="5D984897" w14:textId="77777777" w:rsidR="00B31020" w:rsidRDefault="00B31020" w:rsidP="00B3102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</w:p>
    <w:p w14:paraId="3625AAF0" w14:textId="77777777" w:rsidR="00B31020" w:rsidRDefault="00B31020" w:rsidP="00B3102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14:paraId="5E1B8A1C" w14:textId="77777777" w:rsidR="009B5B05" w:rsidRDefault="009B5B05" w:rsidP="009B5B0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18E349A" w14:textId="5E021AFD" w:rsidR="00B31020" w:rsidRDefault="00246799" w:rsidP="00BF54F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you think </w:t>
      </w:r>
      <w:r w:rsidR="00BF54F1">
        <w:rPr>
          <w:rFonts w:ascii="Times New Roman" w:hAnsi="Times New Roman"/>
          <w:sz w:val="24"/>
          <w:szCs w:val="24"/>
        </w:rPr>
        <w:t>we could improve for our next Accessible Transportation Summit?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4EF62" w14:textId="77777777" w:rsidR="00BF54F1" w:rsidRPr="00BF54F1" w:rsidRDefault="00BF54F1" w:rsidP="00BF54F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possible</w:t>
      </w:r>
      <w:r w:rsidR="00F32DD4">
        <w:rPr>
          <w:rFonts w:ascii="Times New Roman" w:hAnsi="Times New Roman"/>
          <w:sz w:val="24"/>
          <w:szCs w:val="24"/>
        </w:rPr>
        <w:t xml:space="preserve"> and you are willing</w:t>
      </w:r>
      <w:r>
        <w:rPr>
          <w:rFonts w:ascii="Times New Roman" w:hAnsi="Times New Roman"/>
          <w:sz w:val="24"/>
          <w:szCs w:val="24"/>
        </w:rPr>
        <w:t xml:space="preserve">, please feel free to share a personal story about accessible transportation, barriers, or </w:t>
      </w:r>
      <w:r w:rsidR="00F32DD4">
        <w:rPr>
          <w:rFonts w:ascii="Times New Roman" w:hAnsi="Times New Roman"/>
          <w:sz w:val="24"/>
          <w:szCs w:val="24"/>
        </w:rPr>
        <w:t xml:space="preserve">the removal of transportation barriers below.  This will help us more effectively communicate to State and local transportation planners the need for improved accessible transportation for Texans with disabilities.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sectPr w:rsidR="00BF54F1" w:rsidRPr="00BF54F1" w:rsidSect="00FB1E1B">
      <w:headerReference w:type="even" r:id="rId8"/>
      <w:headerReference w:type="default" r:id="rId9"/>
      <w:footerReference w:type="default" r:id="rId10"/>
      <w:pgSz w:w="12240" w:h="15840" w:code="1"/>
      <w:pgMar w:top="252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B802" w14:textId="77777777" w:rsidR="00A20045" w:rsidRDefault="00A20045" w:rsidP="000D3A69">
      <w:pPr>
        <w:spacing w:after="0" w:line="240" w:lineRule="auto"/>
      </w:pPr>
      <w:r>
        <w:separator/>
      </w:r>
    </w:p>
  </w:endnote>
  <w:endnote w:type="continuationSeparator" w:id="0">
    <w:p w14:paraId="0DC44368" w14:textId="77777777" w:rsidR="00A20045" w:rsidRDefault="00A20045" w:rsidP="000D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98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EF62B" w14:textId="77777777" w:rsidR="001C1DA6" w:rsidRDefault="001C1D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6ADCE" w14:textId="77777777" w:rsidR="0072563B" w:rsidRPr="0072563B" w:rsidRDefault="0072563B" w:rsidP="0072563B">
    <w:pPr>
      <w:pStyle w:val="NoSpacing"/>
      <w:jc w:val="center"/>
      <w:rPr>
        <w:rFonts w:ascii="Arial" w:hAnsi="Arial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AFCF0" w14:textId="77777777" w:rsidR="00A20045" w:rsidRDefault="00A20045" w:rsidP="000D3A69">
      <w:pPr>
        <w:spacing w:after="0" w:line="240" w:lineRule="auto"/>
      </w:pPr>
      <w:r>
        <w:separator/>
      </w:r>
    </w:p>
  </w:footnote>
  <w:footnote w:type="continuationSeparator" w:id="0">
    <w:p w14:paraId="71290761" w14:textId="77777777" w:rsidR="00A20045" w:rsidRDefault="00A20045" w:rsidP="000D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22A2" w14:textId="77777777" w:rsidR="00803F24" w:rsidRDefault="00803F24">
    <w:pPr>
      <w:pStyle w:val="Header"/>
    </w:pPr>
  </w:p>
  <w:p w14:paraId="29B39D89" w14:textId="77777777" w:rsidR="00527442" w:rsidRDefault="00527442"/>
  <w:p w14:paraId="6AAF4DD5" w14:textId="77777777" w:rsidR="00803F24" w:rsidRDefault="00803F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9758" w14:textId="77777777" w:rsidR="00803F24" w:rsidRDefault="00D76AC5" w:rsidP="00803F24">
    <w:pPr>
      <w:pStyle w:val="NoSpacing"/>
      <w:rPr>
        <w:rFonts w:ascii="Arial" w:hAnsi="Arial" w:cs="Arial"/>
        <w:b/>
        <w:i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AEE6BE" wp14:editId="7BD6CD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0595" cy="950595"/>
          <wp:effectExtent l="0" t="0" r="1905" b="1905"/>
          <wp:wrapTight wrapText="bothSides">
            <wp:wrapPolygon edited="0">
              <wp:start x="0" y="0"/>
              <wp:lineTo x="0" y="21210"/>
              <wp:lineTo x="21210" y="21210"/>
              <wp:lineTo x="212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Clogo0610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FE2C9" w14:textId="77777777" w:rsidR="00803F24" w:rsidRDefault="00803F24" w:rsidP="00803F24">
    <w:pPr>
      <w:pStyle w:val="NoSpacing"/>
      <w:rPr>
        <w:rFonts w:ascii="Arial" w:hAnsi="Arial" w:cs="Arial"/>
        <w:b/>
        <w:i/>
        <w:color w:val="808080"/>
        <w:sz w:val="24"/>
        <w:szCs w:val="24"/>
      </w:rPr>
    </w:pPr>
  </w:p>
  <w:p w14:paraId="1DAC0E5E" w14:textId="77777777" w:rsidR="00F26C7B" w:rsidRPr="00F26C7B" w:rsidRDefault="00F26C7B" w:rsidP="00F26C7B">
    <w:pPr>
      <w:pStyle w:val="NoSpacing"/>
      <w:ind w:left="1440" w:firstLine="720"/>
      <w:rPr>
        <w:rFonts w:ascii="Georgia" w:hAnsi="Georgia" w:cs="Arial"/>
        <w:i/>
        <w:color w:val="7F7F7F" w:themeColor="text1" w:themeTint="80"/>
        <w:sz w:val="20"/>
        <w:szCs w:val="24"/>
      </w:rPr>
    </w:pPr>
    <w:r w:rsidRPr="00F26C7B">
      <w:rPr>
        <w:rFonts w:ascii="Georgia" w:hAnsi="Georgia" w:cs="Arial"/>
        <w:i/>
        <w:color w:val="7F7F7F" w:themeColor="text1" w:themeTint="80"/>
        <w:sz w:val="20"/>
        <w:szCs w:val="24"/>
      </w:rPr>
      <w:t>Empowering people with disabilities</w:t>
    </w:r>
    <w:r w:rsidR="00D76AC5">
      <w:rPr>
        <w:rFonts w:ascii="Georgia" w:hAnsi="Georgia" w:cs="Arial"/>
        <w:i/>
        <w:color w:val="7F7F7F" w:themeColor="text1" w:themeTint="80"/>
        <w:sz w:val="20"/>
        <w:szCs w:val="24"/>
      </w:rPr>
      <w:t xml:space="preserve"> to live independently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F33"/>
    <w:multiLevelType w:val="hybridMultilevel"/>
    <w:tmpl w:val="3072C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C71A4"/>
    <w:multiLevelType w:val="hybridMultilevel"/>
    <w:tmpl w:val="F6105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94830"/>
    <w:multiLevelType w:val="hybridMultilevel"/>
    <w:tmpl w:val="400A1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5692F"/>
    <w:multiLevelType w:val="hybridMultilevel"/>
    <w:tmpl w:val="11AE9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77532"/>
    <w:multiLevelType w:val="hybridMultilevel"/>
    <w:tmpl w:val="9AF6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42D2D"/>
    <w:multiLevelType w:val="hybridMultilevel"/>
    <w:tmpl w:val="83642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B5FD0"/>
    <w:multiLevelType w:val="hybridMultilevel"/>
    <w:tmpl w:val="E3EC8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215E6"/>
    <w:multiLevelType w:val="hybridMultilevel"/>
    <w:tmpl w:val="893A1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1049C6"/>
    <w:multiLevelType w:val="hybridMultilevel"/>
    <w:tmpl w:val="DF903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D18F6"/>
    <w:multiLevelType w:val="hybridMultilevel"/>
    <w:tmpl w:val="9ABC8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9631F"/>
    <w:multiLevelType w:val="hybridMultilevel"/>
    <w:tmpl w:val="E688B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EB076D"/>
    <w:multiLevelType w:val="hybridMultilevel"/>
    <w:tmpl w:val="1EE2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A28E0"/>
    <w:multiLevelType w:val="hybridMultilevel"/>
    <w:tmpl w:val="A94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76588"/>
    <w:multiLevelType w:val="hybridMultilevel"/>
    <w:tmpl w:val="D702E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E26F3B"/>
    <w:multiLevelType w:val="hybridMultilevel"/>
    <w:tmpl w:val="F71EC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37953"/>
    <w:multiLevelType w:val="hybridMultilevel"/>
    <w:tmpl w:val="5868F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49042B"/>
    <w:multiLevelType w:val="hybridMultilevel"/>
    <w:tmpl w:val="31027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2A1B78"/>
    <w:multiLevelType w:val="hybridMultilevel"/>
    <w:tmpl w:val="E3EE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271F89"/>
    <w:multiLevelType w:val="hybridMultilevel"/>
    <w:tmpl w:val="FDA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14292"/>
    <w:multiLevelType w:val="hybridMultilevel"/>
    <w:tmpl w:val="D836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5"/>
  </w:num>
  <w:num w:numId="13">
    <w:abstractNumId w:val="16"/>
  </w:num>
  <w:num w:numId="14">
    <w:abstractNumId w:val="17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F"/>
    <w:rsid w:val="000729D2"/>
    <w:rsid w:val="000D3A69"/>
    <w:rsid w:val="000D49C0"/>
    <w:rsid w:val="000F2C73"/>
    <w:rsid w:val="000F4077"/>
    <w:rsid w:val="00170211"/>
    <w:rsid w:val="00180A30"/>
    <w:rsid w:val="00183329"/>
    <w:rsid w:val="001C1DA6"/>
    <w:rsid w:val="001F475B"/>
    <w:rsid w:val="002330F8"/>
    <w:rsid w:val="00246799"/>
    <w:rsid w:val="00262F83"/>
    <w:rsid w:val="00280FCB"/>
    <w:rsid w:val="002B419A"/>
    <w:rsid w:val="002D0101"/>
    <w:rsid w:val="00345004"/>
    <w:rsid w:val="0039047C"/>
    <w:rsid w:val="003917EE"/>
    <w:rsid w:val="003F0998"/>
    <w:rsid w:val="0043754A"/>
    <w:rsid w:val="004560DC"/>
    <w:rsid w:val="004970D9"/>
    <w:rsid w:val="004A622E"/>
    <w:rsid w:val="0050090F"/>
    <w:rsid w:val="00513279"/>
    <w:rsid w:val="00527442"/>
    <w:rsid w:val="00583497"/>
    <w:rsid w:val="00584E0F"/>
    <w:rsid w:val="005875CF"/>
    <w:rsid w:val="005B73D8"/>
    <w:rsid w:val="005F52EE"/>
    <w:rsid w:val="00616402"/>
    <w:rsid w:val="00652D8C"/>
    <w:rsid w:val="00652EA9"/>
    <w:rsid w:val="00665505"/>
    <w:rsid w:val="00690E4E"/>
    <w:rsid w:val="00702BD0"/>
    <w:rsid w:val="00705E2D"/>
    <w:rsid w:val="00720917"/>
    <w:rsid w:val="0072563B"/>
    <w:rsid w:val="007534CB"/>
    <w:rsid w:val="00765EFC"/>
    <w:rsid w:val="007A581E"/>
    <w:rsid w:val="007C0A9F"/>
    <w:rsid w:val="00803F24"/>
    <w:rsid w:val="00820133"/>
    <w:rsid w:val="0082602B"/>
    <w:rsid w:val="00832B73"/>
    <w:rsid w:val="00836F09"/>
    <w:rsid w:val="00870CB8"/>
    <w:rsid w:val="008E07AB"/>
    <w:rsid w:val="008F18BE"/>
    <w:rsid w:val="009820B6"/>
    <w:rsid w:val="009B5B05"/>
    <w:rsid w:val="009E4986"/>
    <w:rsid w:val="00A20045"/>
    <w:rsid w:val="00A20A50"/>
    <w:rsid w:val="00A71F66"/>
    <w:rsid w:val="00AB16B9"/>
    <w:rsid w:val="00B069F4"/>
    <w:rsid w:val="00B31020"/>
    <w:rsid w:val="00B36DF6"/>
    <w:rsid w:val="00B66F15"/>
    <w:rsid w:val="00B75A2F"/>
    <w:rsid w:val="00BA07D9"/>
    <w:rsid w:val="00BF54F1"/>
    <w:rsid w:val="00C145CE"/>
    <w:rsid w:val="00D169CB"/>
    <w:rsid w:val="00D76AC5"/>
    <w:rsid w:val="00E2608D"/>
    <w:rsid w:val="00E2631D"/>
    <w:rsid w:val="00E6087E"/>
    <w:rsid w:val="00F26C7B"/>
    <w:rsid w:val="00F32DD4"/>
    <w:rsid w:val="00F70E1D"/>
    <w:rsid w:val="00FB1E1B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2F11D"/>
  <w15:docId w15:val="{D74A37D4-9FC1-4152-BAE7-75A7B36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F8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3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A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3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A6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2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FCB"/>
  </w:style>
  <w:style w:type="paragraph" w:styleId="ListParagraph">
    <w:name w:val="List Paragraph"/>
    <w:basedOn w:val="Normal"/>
    <w:uiPriority w:val="34"/>
    <w:qFormat/>
    <w:rsid w:val="003F09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46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34C7-D9CC-4F95-B3EC-79097356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DARS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</dc:creator>
  <cp:lastModifiedBy>TXSILC17</cp:lastModifiedBy>
  <cp:revision>4</cp:revision>
  <cp:lastPrinted>2010-06-07T21:44:00Z</cp:lastPrinted>
  <dcterms:created xsi:type="dcterms:W3CDTF">2016-12-20T21:31:00Z</dcterms:created>
  <dcterms:modified xsi:type="dcterms:W3CDTF">2017-02-13T17:26:00Z</dcterms:modified>
</cp:coreProperties>
</file>